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87EBA9" w14:textId="77777777" w:rsidR="00726087" w:rsidRPr="001D60EA" w:rsidRDefault="00D950E6" w:rsidP="00D950E6">
      <w:pPr>
        <w:jc w:val="right"/>
        <w:rPr>
          <w:rFonts w:ascii="Times New Roman" w:hAnsi="Times New Roman" w:cs="Times New Roman"/>
          <w:sz w:val="22"/>
          <w:szCs w:val="22"/>
        </w:rPr>
      </w:pPr>
      <w:bookmarkStart w:id="0" w:name="_GoBack"/>
      <w:bookmarkEnd w:id="0"/>
      <w:r w:rsidRPr="001D60EA">
        <w:rPr>
          <w:rFonts w:ascii="Times New Roman" w:hAnsi="Times New Roman" w:cs="Times New Roman"/>
          <w:sz w:val="22"/>
          <w:szCs w:val="22"/>
        </w:rPr>
        <w:t>John Brendan Owens</w:t>
      </w:r>
    </w:p>
    <w:p w14:paraId="0D687FCD" w14:textId="77777777" w:rsidR="00D950E6" w:rsidRPr="001D60EA" w:rsidRDefault="00D950E6" w:rsidP="00D950E6">
      <w:pPr>
        <w:jc w:val="right"/>
        <w:rPr>
          <w:rFonts w:ascii="Times New Roman" w:hAnsi="Times New Roman" w:cs="Times New Roman"/>
          <w:sz w:val="22"/>
          <w:szCs w:val="22"/>
        </w:rPr>
      </w:pPr>
      <w:r w:rsidRPr="001D60EA">
        <w:rPr>
          <w:rFonts w:ascii="Times New Roman" w:hAnsi="Times New Roman" w:cs="Times New Roman"/>
          <w:sz w:val="22"/>
          <w:szCs w:val="22"/>
        </w:rPr>
        <w:t>Data Mining</w:t>
      </w:r>
    </w:p>
    <w:p w14:paraId="7CFB80EF" w14:textId="77777777" w:rsidR="00D950E6" w:rsidRPr="001D60EA" w:rsidRDefault="00D950E6" w:rsidP="00D950E6">
      <w:pPr>
        <w:jc w:val="right"/>
        <w:rPr>
          <w:rFonts w:ascii="Times New Roman" w:hAnsi="Times New Roman" w:cs="Times New Roman"/>
          <w:sz w:val="22"/>
          <w:szCs w:val="22"/>
        </w:rPr>
      </w:pPr>
      <w:r w:rsidRPr="001D60EA">
        <w:rPr>
          <w:rFonts w:ascii="Times New Roman" w:hAnsi="Times New Roman" w:cs="Times New Roman"/>
          <w:sz w:val="22"/>
          <w:szCs w:val="22"/>
        </w:rPr>
        <w:t xml:space="preserve">Final Project </w:t>
      </w:r>
    </w:p>
    <w:p w14:paraId="578E4A22" w14:textId="1CE9CA49" w:rsidR="00D950E6" w:rsidRPr="001D60EA" w:rsidRDefault="00716098" w:rsidP="00D950E6">
      <w:pPr>
        <w:jc w:val="right"/>
        <w:rPr>
          <w:rFonts w:ascii="Times New Roman" w:hAnsi="Times New Roman" w:cs="Times New Roman"/>
          <w:sz w:val="22"/>
          <w:szCs w:val="22"/>
        </w:rPr>
      </w:pPr>
      <w:r w:rsidRPr="001D60EA">
        <w:rPr>
          <w:rFonts w:ascii="Times New Roman" w:hAnsi="Times New Roman" w:cs="Times New Roman"/>
          <w:sz w:val="22"/>
          <w:szCs w:val="22"/>
        </w:rPr>
        <w:t>6/26</w:t>
      </w:r>
      <w:r w:rsidR="00D950E6" w:rsidRPr="001D60EA">
        <w:rPr>
          <w:rFonts w:ascii="Times New Roman" w:hAnsi="Times New Roman" w:cs="Times New Roman"/>
          <w:sz w:val="22"/>
          <w:szCs w:val="22"/>
        </w:rPr>
        <w:t>/17</w:t>
      </w:r>
    </w:p>
    <w:p w14:paraId="08BED731" w14:textId="77777777" w:rsidR="00D950E6" w:rsidRPr="001D60EA" w:rsidRDefault="00D950E6" w:rsidP="00D950E6">
      <w:pPr>
        <w:jc w:val="right"/>
        <w:rPr>
          <w:rFonts w:ascii="Times New Roman" w:hAnsi="Times New Roman" w:cs="Times New Roman"/>
          <w:sz w:val="22"/>
          <w:szCs w:val="22"/>
        </w:rPr>
      </w:pPr>
    </w:p>
    <w:p w14:paraId="1C52284D" w14:textId="77777777" w:rsidR="004C7176" w:rsidRPr="001D60EA" w:rsidRDefault="004C7176" w:rsidP="00D950E6">
      <w:pPr>
        <w:rPr>
          <w:rFonts w:ascii="Times New Roman" w:hAnsi="Times New Roman" w:cs="Times New Roman"/>
          <w:sz w:val="22"/>
          <w:szCs w:val="22"/>
          <w:u w:val="single"/>
        </w:rPr>
      </w:pPr>
      <w:r w:rsidRPr="001D60EA">
        <w:rPr>
          <w:rFonts w:ascii="Times New Roman" w:hAnsi="Times New Roman" w:cs="Times New Roman"/>
          <w:sz w:val="22"/>
          <w:szCs w:val="22"/>
          <w:u w:val="single"/>
        </w:rPr>
        <w:t>Introduction</w:t>
      </w:r>
    </w:p>
    <w:p w14:paraId="16E0DFFA" w14:textId="77777777" w:rsidR="004C7176" w:rsidRPr="001D60EA" w:rsidRDefault="004C7176" w:rsidP="00D950E6">
      <w:pPr>
        <w:rPr>
          <w:rFonts w:ascii="Times New Roman" w:hAnsi="Times New Roman" w:cs="Times New Roman"/>
          <w:sz w:val="22"/>
          <w:szCs w:val="22"/>
        </w:rPr>
      </w:pPr>
    </w:p>
    <w:p w14:paraId="4BFD30AB" w14:textId="67706B01" w:rsidR="00D950E6" w:rsidRPr="001D60EA" w:rsidRDefault="006E7C77" w:rsidP="00BD6A77">
      <w:pPr>
        <w:spacing w:line="360" w:lineRule="auto"/>
        <w:ind w:firstLine="720"/>
        <w:rPr>
          <w:rFonts w:ascii="Times New Roman" w:hAnsi="Times New Roman" w:cs="Times New Roman"/>
          <w:sz w:val="22"/>
          <w:szCs w:val="22"/>
        </w:rPr>
      </w:pPr>
      <w:r w:rsidRPr="001D60EA">
        <w:rPr>
          <w:rFonts w:ascii="Times New Roman" w:hAnsi="Times New Roman" w:cs="Times New Roman"/>
          <w:sz w:val="22"/>
          <w:szCs w:val="22"/>
        </w:rPr>
        <w:t xml:space="preserve">Data mining is </w:t>
      </w:r>
      <w:r w:rsidR="001141D3" w:rsidRPr="001D60EA">
        <w:rPr>
          <w:rFonts w:ascii="Times New Roman" w:hAnsi="Times New Roman" w:cs="Times New Roman"/>
          <w:sz w:val="22"/>
          <w:szCs w:val="22"/>
        </w:rPr>
        <w:t xml:space="preserve">the practice of automatically searching through large amounts of data to discover patterns and trends that would not be readily discoverable through standard statistical analysis. Data mining is increasingly </w:t>
      </w:r>
      <w:r w:rsidR="00666622" w:rsidRPr="001D60EA">
        <w:rPr>
          <w:rFonts w:ascii="Times New Roman" w:hAnsi="Times New Roman" w:cs="Times New Roman"/>
          <w:sz w:val="22"/>
          <w:szCs w:val="22"/>
        </w:rPr>
        <w:t xml:space="preserve">important </w:t>
      </w:r>
      <w:r w:rsidR="001141D3" w:rsidRPr="001D60EA">
        <w:rPr>
          <w:rFonts w:ascii="Times New Roman" w:hAnsi="Times New Roman" w:cs="Times New Roman"/>
          <w:sz w:val="22"/>
          <w:szCs w:val="22"/>
        </w:rPr>
        <w:t xml:space="preserve">as the amount of structured and unstructured data rapidly grows. There are currently less than 20,000 </w:t>
      </w:r>
      <w:proofErr w:type="spellStart"/>
      <w:r w:rsidR="001141D3" w:rsidRPr="001D60EA">
        <w:rPr>
          <w:rFonts w:ascii="Times New Roman" w:hAnsi="Times New Roman" w:cs="Times New Roman"/>
          <w:sz w:val="22"/>
          <w:szCs w:val="22"/>
        </w:rPr>
        <w:t>exabytes</w:t>
      </w:r>
      <w:proofErr w:type="spellEnd"/>
      <w:r w:rsidR="001141D3" w:rsidRPr="001D60EA">
        <w:rPr>
          <w:rFonts w:ascii="Times New Roman" w:hAnsi="Times New Roman" w:cs="Times New Roman"/>
          <w:sz w:val="22"/>
          <w:szCs w:val="22"/>
        </w:rPr>
        <w:t xml:space="preserve"> of data, but by the year 2020 there will be over 50,000 </w:t>
      </w:r>
      <w:proofErr w:type="spellStart"/>
      <w:r w:rsidR="001141D3" w:rsidRPr="001D60EA">
        <w:rPr>
          <w:rFonts w:ascii="Times New Roman" w:hAnsi="Times New Roman" w:cs="Times New Roman"/>
          <w:sz w:val="22"/>
          <w:szCs w:val="22"/>
        </w:rPr>
        <w:t>exabytes</w:t>
      </w:r>
      <w:proofErr w:type="spellEnd"/>
      <w:r w:rsidR="001141D3" w:rsidRPr="001D60EA">
        <w:rPr>
          <w:rFonts w:ascii="Times New Roman" w:hAnsi="Times New Roman" w:cs="Times New Roman"/>
          <w:sz w:val="22"/>
          <w:szCs w:val="22"/>
        </w:rPr>
        <w:t xml:space="preserve"> of data. The amount of data will not be able to be analyzed through traditional methods, and we will need to</w:t>
      </w:r>
      <w:r w:rsidR="00102CB9" w:rsidRPr="001D60EA">
        <w:rPr>
          <w:rFonts w:ascii="Times New Roman" w:hAnsi="Times New Roman" w:cs="Times New Roman"/>
          <w:sz w:val="22"/>
          <w:szCs w:val="22"/>
        </w:rPr>
        <w:t xml:space="preserve"> rely on data mining to explore this data. Business Intelligence will rely on data mining to discover trends in these large amounts of data. </w:t>
      </w:r>
      <w:r w:rsidR="008D6BB4" w:rsidRPr="001D60EA">
        <w:rPr>
          <w:rFonts w:ascii="Times New Roman" w:hAnsi="Times New Roman" w:cs="Times New Roman"/>
          <w:sz w:val="22"/>
          <w:szCs w:val="22"/>
        </w:rPr>
        <w:t xml:space="preserve">One of the greatest abilities of data mining is to create predictive models. </w:t>
      </w:r>
    </w:p>
    <w:p w14:paraId="4B40E876" w14:textId="0E9D04C5" w:rsidR="0051416A" w:rsidRPr="001D60EA" w:rsidRDefault="0051416A"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Given a large dataset of </w:t>
      </w:r>
      <w:r w:rsidR="004C7176" w:rsidRPr="001D60EA">
        <w:rPr>
          <w:rFonts w:ascii="Times New Roman" w:hAnsi="Times New Roman" w:cs="Times New Roman"/>
          <w:sz w:val="22"/>
          <w:szCs w:val="22"/>
        </w:rPr>
        <w:t xml:space="preserve">Sam’s Club store visit information, I sought to create a predictive model to define aspects of a visit that would predict a higher than average visit purchase amount. </w:t>
      </w:r>
      <w:r w:rsidR="006957F6" w:rsidRPr="001D60EA">
        <w:rPr>
          <w:rFonts w:ascii="Times New Roman" w:hAnsi="Times New Roman" w:cs="Times New Roman"/>
          <w:sz w:val="22"/>
          <w:szCs w:val="22"/>
        </w:rPr>
        <w:t xml:space="preserve">I plan on creating a binary variable in Excel to flag whether the purchase amount for a visit is $50 higher than the average purchase amount. </w:t>
      </w:r>
      <w:r w:rsidR="0026601E" w:rsidRPr="001D60EA">
        <w:rPr>
          <w:rFonts w:ascii="Times New Roman" w:hAnsi="Times New Roman" w:cs="Times New Roman"/>
          <w:sz w:val="22"/>
          <w:szCs w:val="22"/>
        </w:rPr>
        <w:t xml:space="preserve">I then will use SAS Enterprise Miner </w:t>
      </w:r>
      <w:r w:rsidR="00235DCE" w:rsidRPr="001D60EA">
        <w:rPr>
          <w:rFonts w:ascii="Times New Roman" w:hAnsi="Times New Roman" w:cs="Times New Roman"/>
          <w:sz w:val="22"/>
          <w:szCs w:val="22"/>
        </w:rPr>
        <w:t>to explore the relationsh</w:t>
      </w:r>
      <w:r w:rsidR="003B434E" w:rsidRPr="001D60EA">
        <w:rPr>
          <w:rFonts w:ascii="Times New Roman" w:hAnsi="Times New Roman" w:cs="Times New Roman"/>
          <w:sz w:val="22"/>
          <w:szCs w:val="22"/>
        </w:rPr>
        <w:t xml:space="preserve">ip between variables. The data mining abilities of SAS Enterprise Miner allows for quicker automatic data </w:t>
      </w:r>
      <w:r w:rsidR="004A45D9" w:rsidRPr="001D60EA">
        <w:rPr>
          <w:rFonts w:ascii="Times New Roman" w:hAnsi="Times New Roman" w:cs="Times New Roman"/>
          <w:sz w:val="22"/>
          <w:szCs w:val="22"/>
        </w:rPr>
        <w:t xml:space="preserve">exploration compared to traditional data analysis techniques. </w:t>
      </w:r>
      <w:r w:rsidR="003B434E" w:rsidRPr="001D60EA">
        <w:rPr>
          <w:rFonts w:ascii="Times New Roman" w:hAnsi="Times New Roman" w:cs="Times New Roman"/>
          <w:sz w:val="22"/>
          <w:szCs w:val="22"/>
        </w:rPr>
        <w:t>I will</w:t>
      </w:r>
      <w:r w:rsidR="004A45D9" w:rsidRPr="001D60EA">
        <w:rPr>
          <w:rFonts w:ascii="Times New Roman" w:hAnsi="Times New Roman" w:cs="Times New Roman"/>
          <w:sz w:val="22"/>
          <w:szCs w:val="22"/>
        </w:rPr>
        <w:t xml:space="preserve"> then</w:t>
      </w:r>
      <w:r w:rsidR="003B434E" w:rsidRPr="001D60EA">
        <w:rPr>
          <w:rFonts w:ascii="Times New Roman" w:hAnsi="Times New Roman" w:cs="Times New Roman"/>
          <w:sz w:val="22"/>
          <w:szCs w:val="22"/>
        </w:rPr>
        <w:t xml:space="preserve"> use those variabl</w:t>
      </w:r>
      <w:r w:rsidR="004A45D9" w:rsidRPr="001D60EA">
        <w:rPr>
          <w:rFonts w:ascii="Times New Roman" w:hAnsi="Times New Roman" w:cs="Times New Roman"/>
          <w:sz w:val="22"/>
          <w:szCs w:val="22"/>
        </w:rPr>
        <w:t xml:space="preserve">es to create models to predict whether a visit will result in a higher than average purchase total. </w:t>
      </w:r>
      <w:r w:rsidR="00927485" w:rsidRPr="001D60EA">
        <w:rPr>
          <w:rFonts w:ascii="Times New Roman" w:hAnsi="Times New Roman" w:cs="Times New Roman"/>
          <w:sz w:val="22"/>
          <w:szCs w:val="22"/>
        </w:rPr>
        <w:t xml:space="preserve">I will conduct logistic regressions, decision trees, and neural network to determine the rules for predicting a greater than average visit purchase. The logistic regression offers an applicable model to predict if a visit will result in a larger than average purchase total. </w:t>
      </w:r>
      <w:r w:rsidR="00DF59F6" w:rsidRPr="001D60EA">
        <w:rPr>
          <w:rFonts w:ascii="Times New Roman" w:hAnsi="Times New Roman" w:cs="Times New Roman"/>
          <w:sz w:val="22"/>
          <w:szCs w:val="22"/>
        </w:rPr>
        <w:t xml:space="preserve">Logistic regression also gives the useful information of the weight of a variable in predicting the outcome. Decision tree is a beneficial model as it gives rules to define if a visit will be $50 over the average or below that amount. This model does not have the predictive ability of logistic regression, but it more clearly defines rules for variables that describe a positive outcome. </w:t>
      </w:r>
      <w:r w:rsidR="00947DE2" w:rsidRPr="001D60EA">
        <w:rPr>
          <w:rFonts w:ascii="Times New Roman" w:hAnsi="Times New Roman" w:cs="Times New Roman"/>
          <w:sz w:val="22"/>
          <w:szCs w:val="22"/>
        </w:rPr>
        <w:t xml:space="preserve">The neural network does not develop rules for predicting the outcome, but it is the best predictive tool out of all the models. </w:t>
      </w:r>
    </w:p>
    <w:p w14:paraId="0325073E" w14:textId="11A32A65" w:rsidR="000245E4" w:rsidRPr="001D60EA" w:rsidRDefault="000245E4"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The question of what defines a visit that results in a higher than average purchase total, is important to increase the efficiency of Sam</w:t>
      </w:r>
      <w:r w:rsidR="00527B47" w:rsidRPr="001D60EA">
        <w:rPr>
          <w:rFonts w:ascii="Times New Roman" w:hAnsi="Times New Roman" w:cs="Times New Roman"/>
          <w:sz w:val="22"/>
          <w:szCs w:val="22"/>
        </w:rPr>
        <w:t>’s Club</w:t>
      </w:r>
      <w:r w:rsidRPr="001D60EA">
        <w:rPr>
          <w:rFonts w:ascii="Times New Roman" w:hAnsi="Times New Roman" w:cs="Times New Roman"/>
          <w:sz w:val="22"/>
          <w:szCs w:val="22"/>
        </w:rPr>
        <w:t xml:space="preserve"> stores. From a business perspective, it is a better use to focus on driving these greater purchases because it </w:t>
      </w:r>
      <w:r w:rsidR="00C17F0B" w:rsidRPr="001D60EA">
        <w:rPr>
          <w:rFonts w:ascii="Times New Roman" w:hAnsi="Times New Roman" w:cs="Times New Roman"/>
          <w:sz w:val="22"/>
          <w:szCs w:val="22"/>
        </w:rPr>
        <w:t xml:space="preserve">allows for stores to be more efficient and thereby more profitable. I hope that my models give the ability to define the features of a greater than average purchase and to be able to accurately predict when those visits occur. </w:t>
      </w:r>
    </w:p>
    <w:p w14:paraId="5CB6A01F" w14:textId="77777777" w:rsidR="00C17F0B" w:rsidRPr="001D60EA" w:rsidRDefault="00C17F0B" w:rsidP="00600A02">
      <w:pPr>
        <w:rPr>
          <w:rFonts w:ascii="Times New Roman" w:hAnsi="Times New Roman" w:cs="Times New Roman"/>
          <w:sz w:val="22"/>
          <w:szCs w:val="22"/>
        </w:rPr>
      </w:pPr>
    </w:p>
    <w:p w14:paraId="0CE2AAEB" w14:textId="3E191DAD" w:rsidR="00C17F0B" w:rsidRPr="001D60EA" w:rsidRDefault="00E50D37" w:rsidP="00600A02">
      <w:pPr>
        <w:rPr>
          <w:rFonts w:ascii="Times New Roman" w:hAnsi="Times New Roman" w:cs="Times New Roman"/>
          <w:sz w:val="22"/>
          <w:szCs w:val="22"/>
          <w:u w:val="single"/>
        </w:rPr>
      </w:pPr>
      <w:r w:rsidRPr="001D60EA">
        <w:rPr>
          <w:rFonts w:ascii="Times New Roman" w:hAnsi="Times New Roman" w:cs="Times New Roman"/>
          <w:sz w:val="22"/>
          <w:szCs w:val="22"/>
          <w:u w:val="single"/>
        </w:rPr>
        <w:t>Discussion</w:t>
      </w:r>
    </w:p>
    <w:p w14:paraId="64943F5A" w14:textId="77777777" w:rsidR="00E50D37" w:rsidRPr="001D60EA" w:rsidRDefault="00E50D37" w:rsidP="00600A02">
      <w:pPr>
        <w:rPr>
          <w:rFonts w:ascii="Times New Roman" w:hAnsi="Times New Roman" w:cs="Times New Roman"/>
          <w:sz w:val="22"/>
          <w:szCs w:val="22"/>
        </w:rPr>
      </w:pPr>
    </w:p>
    <w:p w14:paraId="17BA0157" w14:textId="60EEF466" w:rsidR="00671281" w:rsidRPr="001D60EA" w:rsidRDefault="00671281"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lastRenderedPageBreak/>
        <w:tab/>
        <w:t>To answer what features predicted a visit $50 greater than average, I first explored and cleaned data in Excel. I decided that VISIT_NBR would be the identification variable for the data set, and by using this variable I could then create models to predict if a visit would be a positive outcome.</w:t>
      </w:r>
      <w:r w:rsidR="00BD6A77" w:rsidRPr="001D60EA">
        <w:rPr>
          <w:rFonts w:ascii="Times New Roman" w:hAnsi="Times New Roman" w:cs="Times New Roman"/>
          <w:sz w:val="22"/>
          <w:szCs w:val="22"/>
        </w:rPr>
        <w:t xml:space="preserve"> </w:t>
      </w:r>
      <w:r w:rsidRPr="001D60EA">
        <w:rPr>
          <w:rFonts w:ascii="Times New Roman" w:hAnsi="Times New Roman" w:cs="Times New Roman"/>
          <w:sz w:val="22"/>
          <w:szCs w:val="22"/>
        </w:rPr>
        <w:t xml:space="preserve">I then chose TOTAL_VISIT_AMT as the variable to measure the total purchase amount. I chose this variable because </w:t>
      </w:r>
      <w:r w:rsidR="00624FC1" w:rsidRPr="001D60EA">
        <w:rPr>
          <w:rFonts w:ascii="Times New Roman" w:hAnsi="Times New Roman" w:cs="Times New Roman"/>
          <w:sz w:val="22"/>
          <w:szCs w:val="22"/>
        </w:rPr>
        <w:t xml:space="preserve">it includes the total of all the items purchased in the visit without the sales tax. This allows stores in different states to be compared because it takes away the variation of sales tax between states. </w:t>
      </w:r>
    </w:p>
    <w:p w14:paraId="7C4EE96F" w14:textId="30F1B4FF" w:rsidR="00624FC1" w:rsidRPr="001D60EA" w:rsidRDefault="00624FC1"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After determining TOTAL_VISIT_AMT would be the basis for the target variable, I found TOTAL_VISIT_AMT average to be $151, so I then created a binary variable to flag if TOTAL_VISIT_AMT was greater than $200. I created a new variable Grt200, and I coded it with a 1 if TOTAL_VISIT_AMT was greater than $200 and a 0 if it was less than.</w:t>
      </w:r>
      <w:r w:rsidR="00BD6A77" w:rsidRPr="001D60EA">
        <w:rPr>
          <w:rFonts w:ascii="Times New Roman" w:hAnsi="Times New Roman" w:cs="Times New Roman"/>
          <w:sz w:val="22"/>
          <w:szCs w:val="22"/>
        </w:rPr>
        <w:t xml:space="preserve"> I define a positive outcome of the target variable, Grt200, as 1 or a purchase greater than $200. I define a negative outcome as a 0 in the target variable or a purchase below $200. While this is not the precise meaning of a positive or negative outcome, I use this terminology to help explain the models I create.</w:t>
      </w:r>
      <w:r w:rsidRPr="001D60EA">
        <w:rPr>
          <w:rFonts w:ascii="Times New Roman" w:hAnsi="Times New Roman" w:cs="Times New Roman"/>
          <w:sz w:val="22"/>
          <w:szCs w:val="22"/>
        </w:rPr>
        <w:t xml:space="preserve"> </w:t>
      </w:r>
      <w:r w:rsidR="00DA44AC" w:rsidRPr="001D60EA">
        <w:rPr>
          <w:rFonts w:ascii="Times New Roman" w:hAnsi="Times New Roman" w:cs="Times New Roman"/>
          <w:sz w:val="22"/>
          <w:szCs w:val="22"/>
        </w:rPr>
        <w:t xml:space="preserve">I </w:t>
      </w:r>
      <w:r w:rsidR="00BD6A77" w:rsidRPr="001D60EA">
        <w:rPr>
          <w:rFonts w:ascii="Times New Roman" w:hAnsi="Times New Roman" w:cs="Times New Roman"/>
          <w:sz w:val="22"/>
          <w:szCs w:val="22"/>
        </w:rPr>
        <w:t xml:space="preserve">also </w:t>
      </w:r>
      <w:r w:rsidR="00DA44AC" w:rsidRPr="001D60EA">
        <w:rPr>
          <w:rFonts w:ascii="Times New Roman" w:hAnsi="Times New Roman" w:cs="Times New Roman"/>
          <w:sz w:val="22"/>
          <w:szCs w:val="22"/>
        </w:rPr>
        <w:t>created another variable called Cat_Bin. I coded to create an ordinal variable for Category Number</w:t>
      </w:r>
      <w:r w:rsidR="00291ECF" w:rsidRPr="001D60EA">
        <w:rPr>
          <w:rFonts w:ascii="Times New Roman" w:hAnsi="Times New Roman" w:cs="Times New Roman"/>
          <w:sz w:val="22"/>
          <w:szCs w:val="22"/>
        </w:rPr>
        <w:t xml:space="preserve">. This was the only data exploration/cleaning that I did in Excel, the rest was done in </w:t>
      </w:r>
      <w:r w:rsidR="001F6D5A" w:rsidRPr="001D60EA">
        <w:rPr>
          <w:rFonts w:ascii="Times New Roman" w:hAnsi="Times New Roman" w:cs="Times New Roman"/>
          <w:sz w:val="22"/>
          <w:szCs w:val="22"/>
        </w:rPr>
        <w:t xml:space="preserve">SAS Enterprise Miner. </w:t>
      </w:r>
    </w:p>
    <w:p w14:paraId="75239C49" w14:textId="77777777" w:rsidR="00CF7E00" w:rsidRPr="001D60EA" w:rsidRDefault="00CF7E00" w:rsidP="00600A02">
      <w:pPr>
        <w:rPr>
          <w:rFonts w:ascii="Times New Roman" w:hAnsi="Times New Roman" w:cs="Times New Roman"/>
          <w:sz w:val="22"/>
          <w:szCs w:val="22"/>
        </w:rPr>
      </w:pPr>
    </w:p>
    <w:p w14:paraId="722F9C92" w14:textId="52683B4B" w:rsidR="00CF7E00" w:rsidRPr="001D60EA" w:rsidRDefault="00CF7E00"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 xml:space="preserve">Figure 1: Complete Diagram </w:t>
      </w:r>
    </w:p>
    <w:p w14:paraId="27967737" w14:textId="77777777" w:rsidR="00CF7E00" w:rsidRPr="001D60EA" w:rsidRDefault="00CF7E00" w:rsidP="00600A02">
      <w:pPr>
        <w:rPr>
          <w:rFonts w:ascii="Times New Roman" w:hAnsi="Times New Roman" w:cs="Times New Roman"/>
          <w:sz w:val="22"/>
          <w:szCs w:val="22"/>
        </w:rPr>
      </w:pPr>
    </w:p>
    <w:p w14:paraId="03B77C93" w14:textId="02668A0A" w:rsidR="00CF7E00" w:rsidRPr="001D60EA" w:rsidRDefault="00CF7E00"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32CA4048" wp14:editId="4B462513">
            <wp:extent cx="594360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6-26 at 5.08.3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5D092A69" w14:textId="77777777" w:rsidR="00CF7E00" w:rsidRPr="001D60EA" w:rsidRDefault="001F6D5A" w:rsidP="008F4A26">
      <w:pPr>
        <w:rPr>
          <w:rFonts w:ascii="Times New Roman" w:hAnsi="Times New Roman" w:cs="Times New Roman"/>
          <w:sz w:val="22"/>
          <w:szCs w:val="22"/>
        </w:rPr>
      </w:pPr>
      <w:r w:rsidRPr="001D60EA">
        <w:rPr>
          <w:rFonts w:ascii="Times New Roman" w:hAnsi="Times New Roman" w:cs="Times New Roman"/>
          <w:sz w:val="22"/>
          <w:szCs w:val="22"/>
        </w:rPr>
        <w:tab/>
      </w:r>
    </w:p>
    <w:p w14:paraId="7C21CB32" w14:textId="43B9778C" w:rsidR="008F4A26" w:rsidRPr="001D60EA" w:rsidRDefault="00600A02" w:rsidP="00BD6A77">
      <w:pPr>
        <w:spacing w:line="360" w:lineRule="auto"/>
        <w:ind w:firstLine="720"/>
        <w:rPr>
          <w:rFonts w:ascii="Times New Roman" w:hAnsi="Times New Roman" w:cs="Times New Roman"/>
          <w:sz w:val="22"/>
          <w:szCs w:val="22"/>
        </w:rPr>
      </w:pPr>
      <w:r w:rsidRPr="001D60EA">
        <w:rPr>
          <w:rFonts w:ascii="Times New Roman" w:hAnsi="Times New Roman" w:cs="Times New Roman"/>
          <w:sz w:val="22"/>
          <w:szCs w:val="22"/>
        </w:rPr>
        <w:t xml:space="preserve">I first imported the data and decided which variables that I would keep and which would be rejected. I had already determined VISIT_NBR would be the identification variable and Grt200 would be the binary target variable. I then rejected Item_Nbr, all member information variables, Primary_Descr, Business Credit Type Status, Tax Collect Code, and Vendor_Nbr. I rejected these variables because of their form in this data set was very unorganized, did not have a proper relevant definition, were scrubbed from the data set, or were not relevant by definition to the target variable. </w:t>
      </w:r>
      <w:r w:rsidR="008F4A26" w:rsidRPr="001D60EA">
        <w:rPr>
          <w:rFonts w:ascii="Times New Roman" w:hAnsi="Times New Roman" w:cs="Times New Roman"/>
          <w:sz w:val="22"/>
          <w:szCs w:val="22"/>
        </w:rPr>
        <w:t>I also opted to not use any of the purchase cost information variables such as Tot_Unit_Cost, Total_Scan_Amount, and Sales_Tax_Amt. I originally kept these variables included in preliminary modeling, but I realized, by definition these variables are too multi</w:t>
      </w:r>
      <w:r w:rsidR="00BD6A77" w:rsidRPr="001D60EA">
        <w:rPr>
          <w:rFonts w:ascii="Times New Roman" w:hAnsi="Times New Roman" w:cs="Times New Roman"/>
          <w:sz w:val="22"/>
          <w:szCs w:val="22"/>
        </w:rPr>
        <w:t>-</w:t>
      </w:r>
      <w:r w:rsidR="008F4A26" w:rsidRPr="001D60EA">
        <w:rPr>
          <w:rFonts w:ascii="Times New Roman" w:hAnsi="Times New Roman" w:cs="Times New Roman"/>
          <w:sz w:val="22"/>
          <w:szCs w:val="22"/>
        </w:rPr>
        <w:t xml:space="preserve">collinear with the target variable, and they in essence share the meaning Total_Visit_Amt which is the basis for the target variable. </w:t>
      </w:r>
      <w:r w:rsidR="005A276A" w:rsidRPr="001D60EA">
        <w:rPr>
          <w:rFonts w:ascii="Times New Roman" w:hAnsi="Times New Roman" w:cs="Times New Roman"/>
          <w:sz w:val="22"/>
          <w:szCs w:val="22"/>
        </w:rPr>
        <w:t xml:space="preserve">I also rejected Unit_Cost variables because they only have information for one item of the visit so are not predictive of the trends of the visit as a whole. </w:t>
      </w:r>
      <w:r w:rsidR="00504D56" w:rsidRPr="001D60EA">
        <w:rPr>
          <w:rFonts w:ascii="Times New Roman" w:hAnsi="Times New Roman" w:cs="Times New Roman"/>
          <w:sz w:val="22"/>
          <w:szCs w:val="22"/>
        </w:rPr>
        <w:t xml:space="preserve">This left me with </w:t>
      </w:r>
      <w:r w:rsidR="00FC6AF7" w:rsidRPr="001D60EA">
        <w:rPr>
          <w:rFonts w:ascii="Times New Roman" w:hAnsi="Times New Roman" w:cs="Times New Roman"/>
          <w:sz w:val="22"/>
          <w:szCs w:val="22"/>
        </w:rPr>
        <w:t>8</w:t>
      </w:r>
      <w:r w:rsidR="00504D56" w:rsidRPr="001D60EA">
        <w:rPr>
          <w:rFonts w:ascii="Times New Roman" w:hAnsi="Times New Roman" w:cs="Times New Roman"/>
          <w:sz w:val="22"/>
          <w:szCs w:val="22"/>
        </w:rPr>
        <w:t xml:space="preserve"> input variables. </w:t>
      </w:r>
    </w:p>
    <w:p w14:paraId="15CB5582" w14:textId="77777777" w:rsidR="00444E04" w:rsidRPr="001D60EA" w:rsidRDefault="00444E04" w:rsidP="008F4A26">
      <w:pPr>
        <w:rPr>
          <w:rFonts w:ascii="Times New Roman" w:hAnsi="Times New Roman" w:cs="Times New Roman"/>
          <w:sz w:val="22"/>
          <w:szCs w:val="22"/>
        </w:rPr>
      </w:pPr>
    </w:p>
    <w:p w14:paraId="3A09C663" w14:textId="404012F2" w:rsidR="00444E04" w:rsidRPr="001D60EA" w:rsidRDefault="00444E04" w:rsidP="008F4A26">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w:t>
      </w:r>
      <w:r w:rsidR="00CF7E00" w:rsidRPr="001D60EA">
        <w:rPr>
          <w:rFonts w:ascii="Times New Roman" w:hAnsi="Times New Roman" w:cs="Times New Roman"/>
          <w:b/>
          <w:sz w:val="22"/>
          <w:szCs w:val="22"/>
          <w:u w:val="single"/>
        </w:rPr>
        <w:t>re 2</w:t>
      </w:r>
      <w:r w:rsidRPr="001D60EA">
        <w:rPr>
          <w:rFonts w:ascii="Times New Roman" w:hAnsi="Times New Roman" w:cs="Times New Roman"/>
          <w:b/>
          <w:sz w:val="22"/>
          <w:szCs w:val="22"/>
          <w:u w:val="single"/>
        </w:rPr>
        <w:t>: Imported Data, Rejected and Input Variables</w:t>
      </w:r>
    </w:p>
    <w:p w14:paraId="5C119069" w14:textId="77777777" w:rsidR="00444E04" w:rsidRPr="001D60EA" w:rsidRDefault="00444E04" w:rsidP="008F4A26">
      <w:pPr>
        <w:rPr>
          <w:rFonts w:ascii="Times New Roman" w:hAnsi="Times New Roman" w:cs="Times New Roman"/>
          <w:b/>
          <w:sz w:val="22"/>
          <w:szCs w:val="22"/>
          <w:u w:val="single"/>
        </w:rPr>
      </w:pPr>
    </w:p>
    <w:p w14:paraId="2B1AF02D" w14:textId="2CCEB18F" w:rsidR="00444E04" w:rsidRPr="001D60EA" w:rsidRDefault="00444E04" w:rsidP="008F4A26">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107E9790" wp14:editId="3FD3C3C2">
            <wp:extent cx="3988879" cy="3529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6 at 3.01.51 PM.png"/>
                    <pic:cNvPicPr/>
                  </pic:nvPicPr>
                  <pic:blipFill>
                    <a:blip r:embed="rId8">
                      <a:extLst>
                        <a:ext uri="{28A0092B-C50C-407E-A947-70E740481C1C}">
                          <a14:useLocalDpi xmlns:a14="http://schemas.microsoft.com/office/drawing/2010/main" val="0"/>
                        </a:ext>
                      </a:extLst>
                    </a:blip>
                    <a:stretch>
                      <a:fillRect/>
                    </a:stretch>
                  </pic:blipFill>
                  <pic:spPr>
                    <a:xfrm>
                      <a:off x="0" y="0"/>
                      <a:ext cx="4025548" cy="3561775"/>
                    </a:xfrm>
                    <a:prstGeom prst="rect">
                      <a:avLst/>
                    </a:prstGeom>
                  </pic:spPr>
                </pic:pic>
              </a:graphicData>
            </a:graphic>
          </wp:inline>
        </w:drawing>
      </w:r>
    </w:p>
    <w:p w14:paraId="21698B0D" w14:textId="50DDBDB9" w:rsidR="00444E04" w:rsidRPr="001D60EA" w:rsidRDefault="00444E04" w:rsidP="008F4A26">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65C44CAE" wp14:editId="4D9CDCB1">
            <wp:extent cx="4027090" cy="205994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6-26 at 3.01.56 PM.png"/>
                    <pic:cNvPicPr/>
                  </pic:nvPicPr>
                  <pic:blipFill>
                    <a:blip r:embed="rId9">
                      <a:extLst>
                        <a:ext uri="{28A0092B-C50C-407E-A947-70E740481C1C}">
                          <a14:useLocalDpi xmlns:a14="http://schemas.microsoft.com/office/drawing/2010/main" val="0"/>
                        </a:ext>
                      </a:extLst>
                    </a:blip>
                    <a:stretch>
                      <a:fillRect/>
                    </a:stretch>
                  </pic:blipFill>
                  <pic:spPr>
                    <a:xfrm>
                      <a:off x="0" y="0"/>
                      <a:ext cx="4039994" cy="2066541"/>
                    </a:xfrm>
                    <a:prstGeom prst="rect">
                      <a:avLst/>
                    </a:prstGeom>
                  </pic:spPr>
                </pic:pic>
              </a:graphicData>
            </a:graphic>
          </wp:inline>
        </w:drawing>
      </w:r>
    </w:p>
    <w:p w14:paraId="437CC364" w14:textId="77777777" w:rsidR="00444E04" w:rsidRPr="001D60EA" w:rsidRDefault="00444E04" w:rsidP="008F4A26">
      <w:pPr>
        <w:rPr>
          <w:rFonts w:ascii="Times New Roman" w:hAnsi="Times New Roman" w:cs="Times New Roman"/>
          <w:sz w:val="22"/>
          <w:szCs w:val="22"/>
        </w:rPr>
      </w:pPr>
    </w:p>
    <w:p w14:paraId="59C9E310" w14:textId="700A5239" w:rsidR="00E4503F" w:rsidRPr="001D60EA" w:rsidRDefault="00E4503F"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The </w:t>
      </w:r>
      <w:r w:rsidR="00FC6AF7" w:rsidRPr="001D60EA">
        <w:rPr>
          <w:rFonts w:ascii="Times New Roman" w:hAnsi="Times New Roman" w:cs="Times New Roman"/>
          <w:sz w:val="22"/>
          <w:szCs w:val="22"/>
        </w:rPr>
        <w:t>8</w:t>
      </w:r>
      <w:r w:rsidRPr="001D60EA">
        <w:rPr>
          <w:rFonts w:ascii="Times New Roman" w:hAnsi="Times New Roman" w:cs="Times New Roman"/>
          <w:sz w:val="22"/>
          <w:szCs w:val="22"/>
        </w:rPr>
        <w:t xml:space="preserve"> input variables I then sought to explore and use to create a predictive model were Complmntry_Card_Count, Cat_Bin, Elite_Stat_Code, Item_Quantity, Refund_Code, Store_Nbr,</w:t>
      </w:r>
      <w:r w:rsidR="00FC6AF7" w:rsidRPr="001D60EA">
        <w:rPr>
          <w:rFonts w:ascii="Times New Roman" w:hAnsi="Times New Roman" w:cs="Times New Roman"/>
          <w:sz w:val="22"/>
          <w:szCs w:val="22"/>
        </w:rPr>
        <w:t xml:space="preserve"> Tender_Type, and Tot_Uniq_Itm_Cnt. I found each of these variables important and showing different aspect of the visit.  Complmntry_Card_Count and Elite_Stat_Code offered information of the type of member making the visit, in terms of their engagement with Sam’s Club. Item_Quantity and Tot_Uniq_Itm_Cnt offered information on how many items and unique items were bought in a visit. The Refund_Code is a binary variable that flags if any of the items were returned, Tender_Type is an ordinal variable showing how the purchase was made, and Store_Nbr was used to see if there were difference between the stores. </w:t>
      </w:r>
    </w:p>
    <w:p w14:paraId="00E0B17E" w14:textId="77777777" w:rsidR="00444E04" w:rsidRPr="001D60EA" w:rsidRDefault="00444E04" w:rsidP="008F4A26">
      <w:pPr>
        <w:rPr>
          <w:rFonts w:ascii="Times New Roman" w:hAnsi="Times New Roman" w:cs="Times New Roman"/>
          <w:sz w:val="22"/>
          <w:szCs w:val="22"/>
        </w:rPr>
      </w:pPr>
    </w:p>
    <w:p w14:paraId="4705E3E6" w14:textId="3906116E" w:rsidR="00444E04" w:rsidRPr="001D60EA" w:rsidRDefault="00CF7E00" w:rsidP="008F4A26">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3</w:t>
      </w:r>
      <w:r w:rsidR="00444E04" w:rsidRPr="001D60EA">
        <w:rPr>
          <w:rFonts w:ascii="Times New Roman" w:hAnsi="Times New Roman" w:cs="Times New Roman"/>
          <w:b/>
          <w:sz w:val="22"/>
          <w:szCs w:val="22"/>
          <w:u w:val="single"/>
        </w:rPr>
        <w:t xml:space="preserve">: Preliminary StatExplore Results </w:t>
      </w:r>
    </w:p>
    <w:p w14:paraId="4804C014" w14:textId="77777777" w:rsidR="00444E04" w:rsidRPr="001D60EA" w:rsidRDefault="00444E04" w:rsidP="008F4A26">
      <w:pPr>
        <w:rPr>
          <w:rFonts w:ascii="Times New Roman" w:hAnsi="Times New Roman" w:cs="Times New Roman"/>
          <w:sz w:val="22"/>
          <w:szCs w:val="22"/>
        </w:rPr>
      </w:pPr>
    </w:p>
    <w:p w14:paraId="17135787" w14:textId="33281494" w:rsidR="00444E04" w:rsidRPr="001D60EA" w:rsidRDefault="00DC5EB9" w:rsidP="008F4A26">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23AA4038" wp14:editId="33032ECF">
            <wp:extent cx="5943600" cy="78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6-26 at 4.53.1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C278528" w14:textId="77777777" w:rsidR="00DC5EB9" w:rsidRPr="001D60EA" w:rsidRDefault="006A69DA" w:rsidP="008F4A26">
      <w:pPr>
        <w:rPr>
          <w:rFonts w:ascii="Times New Roman" w:hAnsi="Times New Roman" w:cs="Times New Roman"/>
          <w:sz w:val="22"/>
          <w:szCs w:val="22"/>
        </w:rPr>
      </w:pPr>
      <w:r w:rsidRPr="001D60EA">
        <w:rPr>
          <w:rFonts w:ascii="Times New Roman" w:hAnsi="Times New Roman" w:cs="Times New Roman"/>
          <w:sz w:val="22"/>
          <w:szCs w:val="22"/>
        </w:rPr>
        <w:tab/>
      </w:r>
    </w:p>
    <w:p w14:paraId="1E80B020" w14:textId="5105B422" w:rsidR="006A69DA" w:rsidRPr="001D60EA" w:rsidRDefault="006A69DA" w:rsidP="00BD6A77">
      <w:pPr>
        <w:spacing w:line="360" w:lineRule="auto"/>
        <w:ind w:firstLine="720"/>
        <w:rPr>
          <w:rFonts w:ascii="Times New Roman" w:hAnsi="Times New Roman" w:cs="Times New Roman"/>
          <w:sz w:val="22"/>
          <w:szCs w:val="22"/>
        </w:rPr>
      </w:pPr>
      <w:r w:rsidRPr="001D60EA">
        <w:rPr>
          <w:rFonts w:ascii="Times New Roman" w:hAnsi="Times New Roman" w:cs="Times New Roman"/>
          <w:sz w:val="22"/>
          <w:szCs w:val="22"/>
        </w:rPr>
        <w:t xml:space="preserve">I did not assume normality for the distribution of any of these variables. I used a preliminary StatExplore </w:t>
      </w:r>
      <w:r w:rsidR="0095424E" w:rsidRPr="001D60EA">
        <w:rPr>
          <w:rFonts w:ascii="Times New Roman" w:hAnsi="Times New Roman" w:cs="Times New Roman"/>
          <w:sz w:val="22"/>
          <w:szCs w:val="22"/>
        </w:rPr>
        <w:t>node</w:t>
      </w:r>
      <w:r w:rsidRPr="001D60EA">
        <w:rPr>
          <w:rFonts w:ascii="Times New Roman" w:hAnsi="Times New Roman" w:cs="Times New Roman"/>
          <w:sz w:val="22"/>
          <w:szCs w:val="22"/>
        </w:rPr>
        <w:t xml:space="preserve"> to </w:t>
      </w:r>
      <w:r w:rsidR="00444E04" w:rsidRPr="001D60EA">
        <w:rPr>
          <w:rFonts w:ascii="Times New Roman" w:hAnsi="Times New Roman" w:cs="Times New Roman"/>
          <w:sz w:val="22"/>
          <w:szCs w:val="22"/>
        </w:rPr>
        <w:t xml:space="preserve">explore the descriptive statistics of their distributions. </w:t>
      </w:r>
      <w:r w:rsidR="000025E7" w:rsidRPr="001D60EA">
        <w:rPr>
          <w:rFonts w:ascii="Times New Roman" w:hAnsi="Times New Roman" w:cs="Times New Roman"/>
          <w:sz w:val="22"/>
          <w:szCs w:val="22"/>
        </w:rPr>
        <w:t>As seen in Figu</w:t>
      </w:r>
      <w:r w:rsidR="00CF7E00" w:rsidRPr="001D60EA">
        <w:rPr>
          <w:rFonts w:ascii="Times New Roman" w:hAnsi="Times New Roman" w:cs="Times New Roman"/>
          <w:sz w:val="22"/>
          <w:szCs w:val="22"/>
        </w:rPr>
        <w:t>re 3</w:t>
      </w:r>
      <w:r w:rsidR="000025E7" w:rsidRPr="001D60EA">
        <w:rPr>
          <w:rFonts w:ascii="Times New Roman" w:hAnsi="Times New Roman" w:cs="Times New Roman"/>
          <w:sz w:val="22"/>
          <w:szCs w:val="22"/>
        </w:rPr>
        <w:t>, I found Item_Quantity did not have acceptable skewness and kurtosis levels. I corrected for this non-normal distribution by transforming the variable to be logarithmic Item_Quantity. This transformation brought the kurtosis and skewness to more n</w:t>
      </w:r>
      <w:r w:rsidR="00CF7E00" w:rsidRPr="001D60EA">
        <w:rPr>
          <w:rFonts w:ascii="Times New Roman" w:hAnsi="Times New Roman" w:cs="Times New Roman"/>
          <w:sz w:val="22"/>
          <w:szCs w:val="22"/>
        </w:rPr>
        <w:t>ormal levels as seen in Figure 4</w:t>
      </w:r>
      <w:r w:rsidR="000025E7" w:rsidRPr="001D60EA">
        <w:rPr>
          <w:rFonts w:ascii="Times New Roman" w:hAnsi="Times New Roman" w:cs="Times New Roman"/>
          <w:sz w:val="22"/>
          <w:szCs w:val="22"/>
        </w:rPr>
        <w:t xml:space="preserve">. Kurtosis for the transformed variable was still too high, but it saw a significant reduction, making it acceptable for analysis. </w:t>
      </w:r>
    </w:p>
    <w:p w14:paraId="19EFE601" w14:textId="77777777" w:rsidR="000025E7" w:rsidRPr="001D60EA" w:rsidRDefault="000025E7" w:rsidP="008F4A26">
      <w:pPr>
        <w:rPr>
          <w:rFonts w:ascii="Times New Roman" w:hAnsi="Times New Roman" w:cs="Times New Roman"/>
          <w:sz w:val="22"/>
          <w:szCs w:val="22"/>
        </w:rPr>
      </w:pPr>
    </w:p>
    <w:p w14:paraId="235766B8" w14:textId="58903C5F" w:rsidR="000025E7" w:rsidRPr="001D60EA" w:rsidRDefault="00CF7E00" w:rsidP="008F4A26">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4</w:t>
      </w:r>
      <w:r w:rsidR="000025E7" w:rsidRPr="001D60EA">
        <w:rPr>
          <w:rFonts w:ascii="Times New Roman" w:hAnsi="Times New Roman" w:cs="Times New Roman"/>
          <w:b/>
          <w:sz w:val="22"/>
          <w:szCs w:val="22"/>
          <w:u w:val="single"/>
        </w:rPr>
        <w:t xml:space="preserve">: Transformation Statistics </w:t>
      </w:r>
    </w:p>
    <w:p w14:paraId="6B0C56B7" w14:textId="77777777" w:rsidR="000025E7" w:rsidRPr="001D60EA" w:rsidRDefault="000025E7" w:rsidP="008F4A26">
      <w:pPr>
        <w:rPr>
          <w:rFonts w:ascii="Times New Roman" w:hAnsi="Times New Roman" w:cs="Times New Roman"/>
          <w:sz w:val="22"/>
          <w:szCs w:val="22"/>
        </w:rPr>
      </w:pPr>
    </w:p>
    <w:p w14:paraId="3C1742E8" w14:textId="623BA292" w:rsidR="00DC5EB9" w:rsidRPr="001D60EA" w:rsidRDefault="00CB5631" w:rsidP="008F4A26">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24D8B5C6" wp14:editId="5B7DB461">
            <wp:extent cx="5943600" cy="1139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26 at 5.03.3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48BE87E8" w14:textId="77777777" w:rsidR="000025E7" w:rsidRPr="001D60EA" w:rsidRDefault="000025E7" w:rsidP="008F4A26">
      <w:pPr>
        <w:rPr>
          <w:rFonts w:ascii="Times New Roman" w:hAnsi="Times New Roman" w:cs="Times New Roman"/>
          <w:sz w:val="22"/>
          <w:szCs w:val="22"/>
        </w:rPr>
      </w:pPr>
    </w:p>
    <w:p w14:paraId="5070B76E" w14:textId="77777777" w:rsidR="000025E7" w:rsidRPr="001D60EA" w:rsidRDefault="000025E7" w:rsidP="008F4A26">
      <w:pPr>
        <w:rPr>
          <w:rFonts w:ascii="Times New Roman" w:hAnsi="Times New Roman" w:cs="Times New Roman"/>
          <w:sz w:val="22"/>
          <w:szCs w:val="22"/>
        </w:rPr>
      </w:pPr>
    </w:p>
    <w:p w14:paraId="17280CCB" w14:textId="549BFA6D" w:rsidR="00504D56" w:rsidRPr="001D60EA" w:rsidRDefault="00062065"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tab/>
      </w:r>
      <w:r w:rsidR="004F56F4" w:rsidRPr="001D60EA">
        <w:rPr>
          <w:rFonts w:ascii="Times New Roman" w:hAnsi="Times New Roman" w:cs="Times New Roman"/>
          <w:sz w:val="22"/>
          <w:szCs w:val="22"/>
        </w:rPr>
        <w:t xml:space="preserve">After I checked for normality and transformed the non-normal variable, I then sought to explore the variables and find their connections and trends with each other and the target variable. </w:t>
      </w:r>
      <w:r w:rsidR="00CF7E00" w:rsidRPr="001D60EA">
        <w:rPr>
          <w:rFonts w:ascii="Times New Roman" w:hAnsi="Times New Roman" w:cs="Times New Roman"/>
          <w:sz w:val="22"/>
          <w:szCs w:val="22"/>
        </w:rPr>
        <w:t xml:space="preserve">I did a cluster </w:t>
      </w:r>
      <w:r w:rsidR="00F56C5F" w:rsidRPr="001D60EA">
        <w:rPr>
          <w:rFonts w:ascii="Times New Roman" w:hAnsi="Times New Roman" w:cs="Times New Roman"/>
          <w:sz w:val="22"/>
          <w:szCs w:val="22"/>
        </w:rPr>
        <w:t xml:space="preserve">and a variable cluster </w:t>
      </w:r>
      <w:r w:rsidR="00CF7E00" w:rsidRPr="001D60EA">
        <w:rPr>
          <w:rFonts w:ascii="Times New Roman" w:hAnsi="Times New Roman" w:cs="Times New Roman"/>
          <w:sz w:val="22"/>
          <w:szCs w:val="22"/>
        </w:rPr>
        <w:t>analysis</w:t>
      </w:r>
      <w:r w:rsidR="00C272AD" w:rsidRPr="001D60EA">
        <w:rPr>
          <w:rFonts w:ascii="Times New Roman" w:hAnsi="Times New Roman" w:cs="Times New Roman"/>
          <w:sz w:val="22"/>
          <w:szCs w:val="22"/>
        </w:rPr>
        <w:t>, but did not gain any be</w:t>
      </w:r>
      <w:r w:rsidR="004067A7" w:rsidRPr="001D60EA">
        <w:rPr>
          <w:rFonts w:ascii="Times New Roman" w:hAnsi="Times New Roman" w:cs="Times New Roman"/>
          <w:sz w:val="22"/>
          <w:szCs w:val="22"/>
        </w:rPr>
        <w:t xml:space="preserve">neficial insight to the patterns based on this node. </w:t>
      </w:r>
      <w:r w:rsidR="005510AA" w:rsidRPr="001D60EA">
        <w:rPr>
          <w:rFonts w:ascii="Times New Roman" w:hAnsi="Times New Roman" w:cs="Times New Roman"/>
          <w:sz w:val="22"/>
          <w:szCs w:val="22"/>
        </w:rPr>
        <w:t>The most important information on which variables would have high predictive po</w:t>
      </w:r>
      <w:r w:rsidR="00BD6A77" w:rsidRPr="001D60EA">
        <w:rPr>
          <w:rFonts w:ascii="Times New Roman" w:hAnsi="Times New Roman" w:cs="Times New Roman"/>
          <w:sz w:val="22"/>
          <w:szCs w:val="22"/>
        </w:rPr>
        <w:t>wers came from the StatExplore n</w:t>
      </w:r>
      <w:r w:rsidR="005510AA" w:rsidRPr="001D60EA">
        <w:rPr>
          <w:rFonts w:ascii="Times New Roman" w:hAnsi="Times New Roman" w:cs="Times New Roman"/>
          <w:sz w:val="22"/>
          <w:szCs w:val="22"/>
        </w:rPr>
        <w:t xml:space="preserve">ode. As noted in Figure 5, I found Tender_Type and Cat_Bin had high correlations with the target variable and would likely lead to greater predictive ability in my models. </w:t>
      </w:r>
      <w:r w:rsidR="0082133E" w:rsidRPr="001D60EA">
        <w:rPr>
          <w:rFonts w:ascii="Times New Roman" w:hAnsi="Times New Roman" w:cs="Times New Roman"/>
          <w:sz w:val="22"/>
          <w:szCs w:val="22"/>
        </w:rPr>
        <w:t>I also found, in Figure 6, that Tot_</w:t>
      </w:r>
      <w:r w:rsidR="00285154" w:rsidRPr="001D60EA">
        <w:rPr>
          <w:rFonts w:ascii="Times New Roman" w:hAnsi="Times New Roman" w:cs="Times New Roman"/>
          <w:sz w:val="22"/>
          <w:szCs w:val="22"/>
        </w:rPr>
        <w:t>Unique</w:t>
      </w:r>
      <w:r w:rsidR="00BD6A77" w:rsidRPr="001D60EA">
        <w:rPr>
          <w:rFonts w:ascii="Times New Roman" w:hAnsi="Times New Roman" w:cs="Times New Roman"/>
          <w:sz w:val="22"/>
          <w:szCs w:val="22"/>
        </w:rPr>
        <w:t>_It</w:t>
      </w:r>
      <w:r w:rsidR="00285154" w:rsidRPr="001D60EA">
        <w:rPr>
          <w:rFonts w:ascii="Times New Roman" w:hAnsi="Times New Roman" w:cs="Times New Roman"/>
          <w:sz w:val="22"/>
          <w:szCs w:val="22"/>
        </w:rPr>
        <w:t>m_Cnt</w:t>
      </w:r>
      <w:r w:rsidR="0082133E" w:rsidRPr="001D60EA">
        <w:rPr>
          <w:rFonts w:ascii="Times New Roman" w:hAnsi="Times New Roman" w:cs="Times New Roman"/>
          <w:sz w:val="22"/>
          <w:szCs w:val="22"/>
        </w:rPr>
        <w:t xml:space="preserve"> had a high Variable Worth and would also contribute to higher predictability. </w:t>
      </w:r>
    </w:p>
    <w:p w14:paraId="445F5D64" w14:textId="77777777" w:rsidR="0082133E" w:rsidRPr="001D60EA" w:rsidRDefault="0082133E" w:rsidP="008F4A26">
      <w:pPr>
        <w:rPr>
          <w:rFonts w:ascii="Times New Roman" w:hAnsi="Times New Roman" w:cs="Times New Roman"/>
          <w:sz w:val="22"/>
          <w:szCs w:val="22"/>
        </w:rPr>
      </w:pPr>
    </w:p>
    <w:p w14:paraId="0D57FEFF" w14:textId="5936F8AF" w:rsidR="0082133E" w:rsidRPr="001D60EA" w:rsidRDefault="0082133E" w:rsidP="008F4A26">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5: Chi Square of Variables from StatExplore Node</w:t>
      </w:r>
    </w:p>
    <w:p w14:paraId="70ADDE53" w14:textId="77777777" w:rsidR="0082133E" w:rsidRPr="001D60EA" w:rsidRDefault="0082133E" w:rsidP="008F4A26">
      <w:pPr>
        <w:rPr>
          <w:rFonts w:ascii="Times New Roman" w:hAnsi="Times New Roman" w:cs="Times New Roman"/>
          <w:sz w:val="22"/>
          <w:szCs w:val="22"/>
        </w:rPr>
      </w:pPr>
    </w:p>
    <w:p w14:paraId="2CEF318F" w14:textId="794ED022" w:rsidR="0082133E" w:rsidRPr="001D60EA" w:rsidRDefault="0082133E" w:rsidP="008F4A26">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5F93955F" wp14:editId="46BEAC5B">
            <wp:extent cx="5943600" cy="294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6-26 at 5.30.3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02C6012A" w14:textId="58EEE455" w:rsidR="001F6D5A" w:rsidRPr="001D60EA" w:rsidRDefault="001F6D5A" w:rsidP="00600A02">
      <w:pPr>
        <w:rPr>
          <w:rFonts w:ascii="Times New Roman" w:hAnsi="Times New Roman" w:cs="Times New Roman"/>
          <w:sz w:val="22"/>
          <w:szCs w:val="22"/>
        </w:rPr>
      </w:pPr>
    </w:p>
    <w:p w14:paraId="59A77668" w14:textId="400501FB" w:rsidR="0082133E" w:rsidRPr="001D60EA" w:rsidRDefault="0082133E"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6: Variable Worth from StatExplore Node</w:t>
      </w:r>
    </w:p>
    <w:p w14:paraId="08765E1C" w14:textId="77777777" w:rsidR="0082133E" w:rsidRPr="001D60EA" w:rsidRDefault="0082133E" w:rsidP="00600A02">
      <w:pPr>
        <w:rPr>
          <w:rFonts w:ascii="Times New Roman" w:hAnsi="Times New Roman" w:cs="Times New Roman"/>
          <w:sz w:val="22"/>
          <w:szCs w:val="22"/>
        </w:rPr>
      </w:pPr>
    </w:p>
    <w:p w14:paraId="1B29E1AA" w14:textId="3FBDBBB0" w:rsidR="0082133E" w:rsidRPr="001D60EA" w:rsidRDefault="0082133E"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6CD6149E" wp14:editId="7E136995">
            <wp:extent cx="5943600" cy="1637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6-26 at 5.30.52 PM.png"/>
                    <pic:cNvPicPr/>
                  </pic:nvPicPr>
                  <pic:blipFill>
                    <a:blip r:embed="rId13">
                      <a:extLst>
                        <a:ext uri="{28A0092B-C50C-407E-A947-70E740481C1C}">
                          <a14:useLocalDpi xmlns:a14="http://schemas.microsoft.com/office/drawing/2010/main" val="0"/>
                        </a:ext>
                      </a:extLst>
                    </a:blip>
                    <a:stretch>
                      <a:fillRect/>
                    </a:stretch>
                  </pic:blipFill>
                  <pic:spPr>
                    <a:xfrm>
                      <a:off x="0" y="0"/>
                      <a:ext cx="5946249" cy="1638460"/>
                    </a:xfrm>
                    <a:prstGeom prst="rect">
                      <a:avLst/>
                    </a:prstGeom>
                  </pic:spPr>
                </pic:pic>
              </a:graphicData>
            </a:graphic>
          </wp:inline>
        </w:drawing>
      </w:r>
    </w:p>
    <w:p w14:paraId="5E4DCD7D" w14:textId="77777777" w:rsidR="00285154" w:rsidRPr="001D60EA" w:rsidRDefault="00285154" w:rsidP="00600A02">
      <w:pPr>
        <w:rPr>
          <w:rFonts w:ascii="Times New Roman" w:hAnsi="Times New Roman" w:cs="Times New Roman"/>
          <w:sz w:val="22"/>
          <w:szCs w:val="22"/>
        </w:rPr>
      </w:pPr>
    </w:p>
    <w:p w14:paraId="69D11058" w14:textId="2B44829B" w:rsidR="00285154" w:rsidRPr="001D60EA" w:rsidRDefault="00285154"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I also confirmed these results with the Multiplot. In Figure 7, it is shown that higher Tot_Unique</w:t>
      </w:r>
      <w:r w:rsidR="00BD6A77" w:rsidRPr="001D60EA">
        <w:rPr>
          <w:rFonts w:ascii="Times New Roman" w:hAnsi="Times New Roman" w:cs="Times New Roman"/>
          <w:sz w:val="22"/>
          <w:szCs w:val="22"/>
        </w:rPr>
        <w:t>_It</w:t>
      </w:r>
      <w:r w:rsidRPr="001D60EA">
        <w:rPr>
          <w:rFonts w:ascii="Times New Roman" w:hAnsi="Times New Roman" w:cs="Times New Roman"/>
          <w:sz w:val="22"/>
          <w:szCs w:val="22"/>
        </w:rPr>
        <w:t xml:space="preserve">m_Cnt is highly related to the total purchase amount being greater than $200. </w:t>
      </w:r>
      <w:r w:rsidR="00BD6A77" w:rsidRPr="001D60EA">
        <w:rPr>
          <w:rFonts w:ascii="Times New Roman" w:hAnsi="Times New Roman" w:cs="Times New Roman"/>
          <w:sz w:val="22"/>
          <w:szCs w:val="22"/>
        </w:rPr>
        <w:t>Another interesting graph from M</w:t>
      </w:r>
      <w:r w:rsidRPr="001D60EA">
        <w:rPr>
          <w:rFonts w:ascii="Times New Roman" w:hAnsi="Times New Roman" w:cs="Times New Roman"/>
          <w:sz w:val="22"/>
          <w:szCs w:val="22"/>
        </w:rPr>
        <w:t xml:space="preserve">ultiplot, shown in Figure 8, illustrates that each store had similar rates of positive and negative outcomes for the target variable. This indicates that the stores do not differ on the rate of visits that spend $50 greater than the average amount, and different stores are not an indicator of the target variable. </w:t>
      </w:r>
    </w:p>
    <w:p w14:paraId="3CF3DD04" w14:textId="77777777" w:rsidR="00285154" w:rsidRPr="001D60EA" w:rsidRDefault="00285154" w:rsidP="00600A02">
      <w:pPr>
        <w:rPr>
          <w:rFonts w:ascii="Times New Roman" w:hAnsi="Times New Roman" w:cs="Times New Roman"/>
          <w:sz w:val="22"/>
          <w:szCs w:val="22"/>
        </w:rPr>
      </w:pPr>
    </w:p>
    <w:p w14:paraId="33869F42" w14:textId="598B8046" w:rsidR="00285154" w:rsidRPr="001D60EA" w:rsidRDefault="00285154"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7: Tot</w:t>
      </w:r>
      <w:r w:rsidR="00BD6A77" w:rsidRPr="001D60EA">
        <w:rPr>
          <w:rFonts w:ascii="Times New Roman" w:hAnsi="Times New Roman" w:cs="Times New Roman"/>
          <w:b/>
          <w:sz w:val="22"/>
          <w:szCs w:val="22"/>
          <w:u w:val="single"/>
        </w:rPr>
        <w:t>_Unique_It</w:t>
      </w:r>
      <w:r w:rsidRPr="001D60EA">
        <w:rPr>
          <w:rFonts w:ascii="Times New Roman" w:hAnsi="Times New Roman" w:cs="Times New Roman"/>
          <w:b/>
          <w:sz w:val="22"/>
          <w:szCs w:val="22"/>
          <w:u w:val="single"/>
        </w:rPr>
        <w:t>m_Cnt from Multiplot Node</w:t>
      </w:r>
    </w:p>
    <w:p w14:paraId="6328A1E4" w14:textId="77777777" w:rsidR="00285154" w:rsidRPr="001D60EA" w:rsidRDefault="00285154" w:rsidP="00600A02">
      <w:pPr>
        <w:rPr>
          <w:rFonts w:ascii="Times New Roman" w:hAnsi="Times New Roman" w:cs="Times New Roman"/>
          <w:sz w:val="22"/>
          <w:szCs w:val="22"/>
        </w:rPr>
      </w:pPr>
    </w:p>
    <w:p w14:paraId="28D79B85" w14:textId="2C024C40" w:rsidR="00285154" w:rsidRPr="001D60EA" w:rsidRDefault="00285154"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6F33F58F" wp14:editId="471DAC70">
            <wp:extent cx="5194935" cy="4197019"/>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6-26 at 5.58.53 PM.png"/>
                    <pic:cNvPicPr/>
                  </pic:nvPicPr>
                  <pic:blipFill>
                    <a:blip r:embed="rId14">
                      <a:extLst>
                        <a:ext uri="{28A0092B-C50C-407E-A947-70E740481C1C}">
                          <a14:useLocalDpi xmlns:a14="http://schemas.microsoft.com/office/drawing/2010/main" val="0"/>
                        </a:ext>
                      </a:extLst>
                    </a:blip>
                    <a:stretch>
                      <a:fillRect/>
                    </a:stretch>
                  </pic:blipFill>
                  <pic:spPr>
                    <a:xfrm>
                      <a:off x="0" y="0"/>
                      <a:ext cx="5208672" cy="4208117"/>
                    </a:xfrm>
                    <a:prstGeom prst="rect">
                      <a:avLst/>
                    </a:prstGeom>
                  </pic:spPr>
                </pic:pic>
              </a:graphicData>
            </a:graphic>
          </wp:inline>
        </w:drawing>
      </w:r>
    </w:p>
    <w:p w14:paraId="586D135C" w14:textId="77777777" w:rsidR="00285154" w:rsidRPr="001D60EA" w:rsidRDefault="00285154" w:rsidP="00600A02">
      <w:pPr>
        <w:rPr>
          <w:rFonts w:ascii="Times New Roman" w:hAnsi="Times New Roman" w:cs="Times New Roman"/>
          <w:sz w:val="22"/>
          <w:szCs w:val="22"/>
        </w:rPr>
      </w:pPr>
    </w:p>
    <w:p w14:paraId="197531EF" w14:textId="4457DC6A" w:rsidR="00285154" w:rsidRPr="001D60EA" w:rsidRDefault="00285154"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 xml:space="preserve">Figure 8: </w:t>
      </w:r>
      <w:proofErr w:type="spellStart"/>
      <w:r w:rsidRPr="001D60EA">
        <w:rPr>
          <w:rFonts w:ascii="Times New Roman" w:hAnsi="Times New Roman" w:cs="Times New Roman"/>
          <w:b/>
          <w:sz w:val="22"/>
          <w:szCs w:val="22"/>
          <w:u w:val="single"/>
        </w:rPr>
        <w:t>Store_NBR</w:t>
      </w:r>
      <w:proofErr w:type="spellEnd"/>
      <w:r w:rsidRPr="001D60EA">
        <w:rPr>
          <w:rFonts w:ascii="Times New Roman" w:hAnsi="Times New Roman" w:cs="Times New Roman"/>
          <w:b/>
          <w:sz w:val="22"/>
          <w:szCs w:val="22"/>
          <w:u w:val="single"/>
        </w:rPr>
        <w:t xml:space="preserve"> from </w:t>
      </w:r>
      <w:proofErr w:type="spellStart"/>
      <w:r w:rsidRPr="001D60EA">
        <w:rPr>
          <w:rFonts w:ascii="Times New Roman" w:hAnsi="Times New Roman" w:cs="Times New Roman"/>
          <w:b/>
          <w:sz w:val="22"/>
          <w:szCs w:val="22"/>
          <w:u w:val="single"/>
        </w:rPr>
        <w:t>Multiplot</w:t>
      </w:r>
      <w:proofErr w:type="spellEnd"/>
      <w:r w:rsidRPr="001D60EA">
        <w:rPr>
          <w:rFonts w:ascii="Times New Roman" w:hAnsi="Times New Roman" w:cs="Times New Roman"/>
          <w:b/>
          <w:sz w:val="22"/>
          <w:szCs w:val="22"/>
          <w:u w:val="single"/>
        </w:rPr>
        <w:t xml:space="preserve"> Node</w:t>
      </w:r>
    </w:p>
    <w:p w14:paraId="40096AED" w14:textId="77777777" w:rsidR="00285154" w:rsidRPr="001D60EA" w:rsidRDefault="00285154" w:rsidP="00600A02">
      <w:pPr>
        <w:rPr>
          <w:rFonts w:ascii="Times New Roman" w:hAnsi="Times New Roman" w:cs="Times New Roman"/>
          <w:sz w:val="22"/>
          <w:szCs w:val="22"/>
        </w:rPr>
      </w:pPr>
    </w:p>
    <w:p w14:paraId="79AFB1EF" w14:textId="0AA561E9" w:rsidR="00285154" w:rsidRPr="001D60EA" w:rsidRDefault="00285154"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05A9E70A" wp14:editId="28421042">
            <wp:extent cx="3485220" cy="28600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6-26 at 5.53.25 PM.png"/>
                    <pic:cNvPicPr/>
                  </pic:nvPicPr>
                  <pic:blipFill>
                    <a:blip r:embed="rId15">
                      <a:extLst>
                        <a:ext uri="{28A0092B-C50C-407E-A947-70E740481C1C}">
                          <a14:useLocalDpi xmlns:a14="http://schemas.microsoft.com/office/drawing/2010/main" val="0"/>
                        </a:ext>
                      </a:extLst>
                    </a:blip>
                    <a:stretch>
                      <a:fillRect/>
                    </a:stretch>
                  </pic:blipFill>
                  <pic:spPr>
                    <a:xfrm>
                      <a:off x="0" y="0"/>
                      <a:ext cx="3489242" cy="2863341"/>
                    </a:xfrm>
                    <a:prstGeom prst="rect">
                      <a:avLst/>
                    </a:prstGeom>
                  </pic:spPr>
                </pic:pic>
              </a:graphicData>
            </a:graphic>
          </wp:inline>
        </w:drawing>
      </w:r>
    </w:p>
    <w:p w14:paraId="24ABAC10" w14:textId="77777777" w:rsidR="00DC1F4E" w:rsidRPr="001D60EA" w:rsidRDefault="00DC1F4E" w:rsidP="00600A02">
      <w:pPr>
        <w:rPr>
          <w:rFonts w:ascii="Times New Roman" w:hAnsi="Times New Roman" w:cs="Times New Roman"/>
          <w:sz w:val="22"/>
          <w:szCs w:val="22"/>
        </w:rPr>
      </w:pPr>
    </w:p>
    <w:p w14:paraId="68F4A027" w14:textId="45721303" w:rsidR="00DC1F4E" w:rsidRPr="001D60EA" w:rsidRDefault="00CC376C" w:rsidP="00BD6A77">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These effects and correlations were also confirmed in the Variabl</w:t>
      </w:r>
      <w:r w:rsidR="00BD6A77" w:rsidRPr="001D60EA">
        <w:rPr>
          <w:rFonts w:ascii="Times New Roman" w:hAnsi="Times New Roman" w:cs="Times New Roman"/>
          <w:sz w:val="22"/>
          <w:szCs w:val="22"/>
        </w:rPr>
        <w:t>e Selection node. Tot_Unique_It</w:t>
      </w:r>
      <w:r w:rsidRPr="001D60EA">
        <w:rPr>
          <w:rFonts w:ascii="Times New Roman" w:hAnsi="Times New Roman" w:cs="Times New Roman"/>
          <w:sz w:val="22"/>
          <w:szCs w:val="22"/>
        </w:rPr>
        <w:t xml:space="preserve">m_Cnt again had a very high worth in potential models and a high correlation with the target variable as seen in Figure 9. </w:t>
      </w:r>
    </w:p>
    <w:p w14:paraId="515BFABE" w14:textId="77777777" w:rsidR="00CC376C" w:rsidRPr="001D60EA" w:rsidRDefault="00CC376C" w:rsidP="00600A02">
      <w:pPr>
        <w:rPr>
          <w:rFonts w:ascii="Times New Roman" w:hAnsi="Times New Roman" w:cs="Times New Roman"/>
          <w:sz w:val="22"/>
          <w:szCs w:val="22"/>
        </w:rPr>
      </w:pPr>
    </w:p>
    <w:p w14:paraId="6B8A73EB" w14:textId="15837523" w:rsidR="00CC376C" w:rsidRPr="001D60EA" w:rsidRDefault="00CC376C"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9: Variable Worth from Variable Selection Node</w:t>
      </w:r>
    </w:p>
    <w:p w14:paraId="398DF1D6" w14:textId="77777777" w:rsidR="00CC376C" w:rsidRPr="001D60EA" w:rsidRDefault="00CC376C" w:rsidP="00600A02">
      <w:pPr>
        <w:rPr>
          <w:rFonts w:ascii="Times New Roman" w:hAnsi="Times New Roman" w:cs="Times New Roman"/>
          <w:sz w:val="22"/>
          <w:szCs w:val="22"/>
        </w:rPr>
      </w:pPr>
    </w:p>
    <w:p w14:paraId="6F3183BF" w14:textId="613ED188" w:rsidR="00CC376C" w:rsidRPr="001D60EA" w:rsidRDefault="00CC5E9C"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41F94A56" wp14:editId="0901A1AD">
            <wp:extent cx="4938478" cy="2540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26 at 6.31.32 PM.png"/>
                    <pic:cNvPicPr/>
                  </pic:nvPicPr>
                  <pic:blipFill>
                    <a:blip r:embed="rId16">
                      <a:extLst>
                        <a:ext uri="{28A0092B-C50C-407E-A947-70E740481C1C}">
                          <a14:useLocalDpi xmlns:a14="http://schemas.microsoft.com/office/drawing/2010/main" val="0"/>
                        </a:ext>
                      </a:extLst>
                    </a:blip>
                    <a:stretch>
                      <a:fillRect/>
                    </a:stretch>
                  </pic:blipFill>
                  <pic:spPr>
                    <a:xfrm>
                      <a:off x="0" y="0"/>
                      <a:ext cx="4966122" cy="2554688"/>
                    </a:xfrm>
                    <a:prstGeom prst="rect">
                      <a:avLst/>
                    </a:prstGeom>
                  </pic:spPr>
                </pic:pic>
              </a:graphicData>
            </a:graphic>
          </wp:inline>
        </w:drawing>
      </w:r>
    </w:p>
    <w:p w14:paraId="0976705F" w14:textId="77777777" w:rsidR="00285154" w:rsidRPr="001D60EA" w:rsidRDefault="00285154" w:rsidP="00600A02">
      <w:pPr>
        <w:rPr>
          <w:rFonts w:ascii="Times New Roman" w:hAnsi="Times New Roman" w:cs="Times New Roman"/>
          <w:sz w:val="22"/>
          <w:szCs w:val="22"/>
        </w:rPr>
      </w:pPr>
    </w:p>
    <w:p w14:paraId="1AE28D50" w14:textId="5415E0EF" w:rsidR="00285154" w:rsidRPr="001D60EA" w:rsidRDefault="001433D2" w:rsidP="00DE2611">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From these explorative </w:t>
      </w:r>
      <w:r w:rsidR="009764EE" w:rsidRPr="001D60EA">
        <w:rPr>
          <w:rFonts w:ascii="Times New Roman" w:hAnsi="Times New Roman" w:cs="Times New Roman"/>
          <w:sz w:val="22"/>
          <w:szCs w:val="22"/>
        </w:rPr>
        <w:t>nodes, I</w:t>
      </w:r>
      <w:r w:rsidRPr="001D60EA">
        <w:rPr>
          <w:rFonts w:ascii="Times New Roman" w:hAnsi="Times New Roman" w:cs="Times New Roman"/>
          <w:sz w:val="22"/>
          <w:szCs w:val="22"/>
        </w:rPr>
        <w:t xml:space="preserve"> discovered the important information </w:t>
      </w:r>
      <w:r w:rsidR="00BD6A77" w:rsidRPr="001D60EA">
        <w:rPr>
          <w:rFonts w:ascii="Times New Roman" w:hAnsi="Times New Roman" w:cs="Times New Roman"/>
          <w:sz w:val="22"/>
          <w:szCs w:val="22"/>
        </w:rPr>
        <w:t>of how correlated Tot_Unique_It</w:t>
      </w:r>
      <w:r w:rsidRPr="001D60EA">
        <w:rPr>
          <w:rFonts w:ascii="Times New Roman" w:hAnsi="Times New Roman" w:cs="Times New Roman"/>
          <w:sz w:val="22"/>
          <w:szCs w:val="22"/>
        </w:rPr>
        <w:t>m_Cnt is to the target variable</w:t>
      </w:r>
      <w:r w:rsidR="00FC65D1" w:rsidRPr="001D60EA">
        <w:rPr>
          <w:rFonts w:ascii="Times New Roman" w:hAnsi="Times New Roman" w:cs="Times New Roman"/>
          <w:sz w:val="22"/>
          <w:szCs w:val="22"/>
        </w:rPr>
        <w:t xml:space="preserve">. I also learned there were not differences between the stores in the rate of positive target variable outcomes, which meant that I did not have to account for differences between the stores in the modeling. After I conducted these explorative test, I partitioned the data to 40% test data and 60% validation data for modeling. I then created three different logistic regression with each having a different selection method of Backwards, Forwards, or Stepwise. I also created a decision tree and a neural network. </w:t>
      </w:r>
    </w:p>
    <w:p w14:paraId="1DA98900" w14:textId="77777777" w:rsidR="00FC65D1" w:rsidRPr="001D60EA" w:rsidRDefault="00FC65D1" w:rsidP="00600A02">
      <w:pPr>
        <w:rPr>
          <w:rFonts w:ascii="Times New Roman" w:hAnsi="Times New Roman" w:cs="Times New Roman"/>
          <w:sz w:val="22"/>
          <w:szCs w:val="22"/>
        </w:rPr>
      </w:pPr>
    </w:p>
    <w:p w14:paraId="0BF979E7" w14:textId="7CC64F88" w:rsidR="00FC65D1" w:rsidRPr="001D60EA" w:rsidRDefault="00FC65D1" w:rsidP="00600A02">
      <w:pPr>
        <w:rPr>
          <w:rFonts w:ascii="Times New Roman" w:hAnsi="Times New Roman" w:cs="Times New Roman"/>
          <w:sz w:val="22"/>
          <w:szCs w:val="22"/>
          <w:u w:val="single"/>
        </w:rPr>
      </w:pPr>
      <w:r w:rsidRPr="001D60EA">
        <w:rPr>
          <w:rFonts w:ascii="Times New Roman" w:hAnsi="Times New Roman" w:cs="Times New Roman"/>
          <w:sz w:val="22"/>
          <w:szCs w:val="22"/>
          <w:u w:val="single"/>
        </w:rPr>
        <w:t xml:space="preserve">Discussion of Models </w:t>
      </w:r>
    </w:p>
    <w:p w14:paraId="5EE61295" w14:textId="77777777" w:rsidR="00FC65D1" w:rsidRPr="001D60EA" w:rsidRDefault="00FC65D1" w:rsidP="00600A02">
      <w:pPr>
        <w:rPr>
          <w:rFonts w:ascii="Times New Roman" w:hAnsi="Times New Roman" w:cs="Times New Roman"/>
          <w:sz w:val="22"/>
          <w:szCs w:val="22"/>
          <w:u w:val="single"/>
        </w:rPr>
      </w:pPr>
    </w:p>
    <w:p w14:paraId="3B63D9D6" w14:textId="05EA685F" w:rsidR="00FC65D1" w:rsidRPr="001D60EA" w:rsidRDefault="00FE2ABE" w:rsidP="00DE2611">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The first model produced was a </w:t>
      </w:r>
      <w:r w:rsidR="005E6E71" w:rsidRPr="001D60EA">
        <w:rPr>
          <w:rFonts w:ascii="Times New Roman" w:hAnsi="Times New Roman" w:cs="Times New Roman"/>
          <w:sz w:val="22"/>
          <w:szCs w:val="22"/>
        </w:rPr>
        <w:t xml:space="preserve">Forward Logistic Regression. This model </w:t>
      </w:r>
      <w:proofErr w:type="gramStart"/>
      <w:r w:rsidR="005E6E71" w:rsidRPr="001D60EA">
        <w:rPr>
          <w:rFonts w:ascii="Times New Roman" w:hAnsi="Times New Roman" w:cs="Times New Roman"/>
          <w:sz w:val="22"/>
          <w:szCs w:val="22"/>
        </w:rPr>
        <w:t>use</w:t>
      </w:r>
      <w:proofErr w:type="gramEnd"/>
      <w:r w:rsidR="005E6E71" w:rsidRPr="001D60EA">
        <w:rPr>
          <w:rFonts w:ascii="Times New Roman" w:hAnsi="Times New Roman" w:cs="Times New Roman"/>
          <w:sz w:val="22"/>
          <w:szCs w:val="22"/>
        </w:rPr>
        <w:t xml:space="preserve"> eve</w:t>
      </w:r>
      <w:r w:rsidR="00DE2611" w:rsidRPr="001D60EA">
        <w:rPr>
          <w:rFonts w:ascii="Times New Roman" w:hAnsi="Times New Roman" w:cs="Times New Roman"/>
          <w:sz w:val="22"/>
          <w:szCs w:val="22"/>
        </w:rPr>
        <w:t>ry variable, with Tot_Unique_It</w:t>
      </w:r>
      <w:r w:rsidR="005E6E71" w:rsidRPr="001D60EA">
        <w:rPr>
          <w:rFonts w:ascii="Times New Roman" w:hAnsi="Times New Roman" w:cs="Times New Roman"/>
          <w:sz w:val="22"/>
          <w:szCs w:val="22"/>
        </w:rPr>
        <w:t xml:space="preserve">m_Cnt, Item_Quantity, Cat_Bin, and Tender_Type </w:t>
      </w:r>
      <w:r w:rsidR="00DE2611" w:rsidRPr="001D60EA">
        <w:rPr>
          <w:rFonts w:ascii="Times New Roman" w:hAnsi="Times New Roman" w:cs="Times New Roman"/>
          <w:sz w:val="22"/>
          <w:szCs w:val="22"/>
        </w:rPr>
        <w:t>having</w:t>
      </w:r>
      <w:r w:rsidR="005E6E71" w:rsidRPr="001D60EA">
        <w:rPr>
          <w:rFonts w:ascii="Times New Roman" w:hAnsi="Times New Roman" w:cs="Times New Roman"/>
          <w:sz w:val="22"/>
          <w:szCs w:val="22"/>
        </w:rPr>
        <w:t xml:space="preserve"> the strongest predictive effects, based on Chi-Square scores from Figure 10. </w:t>
      </w:r>
      <w:r w:rsidR="00B478B0" w:rsidRPr="001D60EA">
        <w:rPr>
          <w:rFonts w:ascii="Times New Roman" w:hAnsi="Times New Roman" w:cs="Times New Roman"/>
          <w:sz w:val="22"/>
          <w:szCs w:val="22"/>
        </w:rPr>
        <w:t xml:space="preserve">Looking further into Analysis of Maximum Likelihood Estimates in Figure 11, </w:t>
      </w:r>
      <w:r w:rsidR="000D4C97" w:rsidRPr="001D60EA">
        <w:rPr>
          <w:rFonts w:ascii="Times New Roman" w:hAnsi="Times New Roman" w:cs="Times New Roman"/>
          <w:sz w:val="22"/>
          <w:szCs w:val="22"/>
        </w:rPr>
        <w:t>the item quantity variables again showed high worth and positive correlation to the target variable</w:t>
      </w:r>
      <w:r w:rsidR="002B6B15" w:rsidRPr="001D60EA">
        <w:rPr>
          <w:rFonts w:ascii="Times New Roman" w:hAnsi="Times New Roman" w:cs="Times New Roman"/>
          <w:sz w:val="22"/>
          <w:szCs w:val="22"/>
        </w:rPr>
        <w:t xml:space="preserve">, but other than those variables, Cat_Bin 3 and 6 had the highest effect. Cat_Bin 3 had a high effect with a negative correlation. Cat_Bin 3 relates to Personal Care products therefore when people are buying things for personal care it is likely that they will not spend greater than $200. While Cat_Bin 6 had a high effect with a positive correlation and relates to Auto supplies, purchase of Cat_Bin 6 products related to positive outcomes of the target variable. </w:t>
      </w:r>
      <w:r w:rsidR="009764EE" w:rsidRPr="001D60EA">
        <w:rPr>
          <w:rFonts w:ascii="Times New Roman" w:hAnsi="Times New Roman" w:cs="Times New Roman"/>
          <w:sz w:val="22"/>
          <w:szCs w:val="22"/>
        </w:rPr>
        <w:t>This model had a miscalculation rate of 0.09 for both Training and Validation data, Figure 12. The most important information from this model is the positive correlations and predictive abilities of the item quantity variables, and that Cat_Bin 6 had a large positi</w:t>
      </w:r>
      <w:r w:rsidR="00DE2611" w:rsidRPr="001D60EA">
        <w:rPr>
          <w:rFonts w:ascii="Times New Roman" w:hAnsi="Times New Roman" w:cs="Times New Roman"/>
          <w:sz w:val="22"/>
          <w:szCs w:val="22"/>
        </w:rPr>
        <w:t>ve prediction effect while Cat_B</w:t>
      </w:r>
      <w:r w:rsidR="009764EE" w:rsidRPr="001D60EA">
        <w:rPr>
          <w:rFonts w:ascii="Times New Roman" w:hAnsi="Times New Roman" w:cs="Times New Roman"/>
          <w:sz w:val="22"/>
          <w:szCs w:val="22"/>
        </w:rPr>
        <w:t xml:space="preserve">in 3 had a large negative prediction effect. However, the effects from Cat-Bin 3 and 6 could be due to Personal Care items not being particularly expensive and Auto items being very expensive. </w:t>
      </w:r>
    </w:p>
    <w:p w14:paraId="1CFD8817" w14:textId="77777777" w:rsidR="009764EE" w:rsidRPr="001D60EA" w:rsidRDefault="009764EE" w:rsidP="00600A02">
      <w:pPr>
        <w:rPr>
          <w:rFonts w:ascii="Times New Roman" w:hAnsi="Times New Roman" w:cs="Times New Roman"/>
          <w:sz w:val="22"/>
          <w:szCs w:val="22"/>
        </w:rPr>
      </w:pPr>
    </w:p>
    <w:p w14:paraId="3EC36D42" w14:textId="494974D5" w:rsidR="009764EE" w:rsidRPr="001D60EA" w:rsidRDefault="009764EE"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10: Summary of Forward Selection</w:t>
      </w:r>
    </w:p>
    <w:p w14:paraId="0E2C01B0" w14:textId="77777777" w:rsidR="009764EE" w:rsidRPr="001D60EA" w:rsidRDefault="009764EE" w:rsidP="00600A02">
      <w:pPr>
        <w:rPr>
          <w:rFonts w:ascii="Times New Roman" w:hAnsi="Times New Roman" w:cs="Times New Roman"/>
          <w:sz w:val="22"/>
          <w:szCs w:val="22"/>
        </w:rPr>
      </w:pPr>
    </w:p>
    <w:p w14:paraId="2213FC8D" w14:textId="0663B9A3" w:rsidR="009764EE" w:rsidRPr="001D60EA" w:rsidRDefault="009764EE"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3AD55E15" wp14:editId="49AB3289">
            <wp:extent cx="4623435" cy="195557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6-26 at 7.50.01 PM.png"/>
                    <pic:cNvPicPr/>
                  </pic:nvPicPr>
                  <pic:blipFill>
                    <a:blip r:embed="rId17">
                      <a:extLst>
                        <a:ext uri="{28A0092B-C50C-407E-A947-70E740481C1C}">
                          <a14:useLocalDpi xmlns:a14="http://schemas.microsoft.com/office/drawing/2010/main" val="0"/>
                        </a:ext>
                      </a:extLst>
                    </a:blip>
                    <a:stretch>
                      <a:fillRect/>
                    </a:stretch>
                  </pic:blipFill>
                  <pic:spPr>
                    <a:xfrm>
                      <a:off x="0" y="0"/>
                      <a:ext cx="4663203" cy="1972396"/>
                    </a:xfrm>
                    <a:prstGeom prst="rect">
                      <a:avLst/>
                    </a:prstGeom>
                  </pic:spPr>
                </pic:pic>
              </a:graphicData>
            </a:graphic>
          </wp:inline>
        </w:drawing>
      </w:r>
    </w:p>
    <w:p w14:paraId="47BE9486" w14:textId="77777777" w:rsidR="009764EE" w:rsidRPr="001D60EA" w:rsidRDefault="009764EE" w:rsidP="00600A02">
      <w:pPr>
        <w:rPr>
          <w:rFonts w:ascii="Times New Roman" w:hAnsi="Times New Roman" w:cs="Times New Roman"/>
          <w:sz w:val="22"/>
          <w:szCs w:val="22"/>
        </w:rPr>
      </w:pPr>
    </w:p>
    <w:p w14:paraId="535429F8" w14:textId="1317037A" w:rsidR="009764EE" w:rsidRPr="001D60EA" w:rsidRDefault="009764EE"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11: Analysis of Maximum Likelihood Estimates</w:t>
      </w:r>
    </w:p>
    <w:p w14:paraId="74ED2C6B" w14:textId="77777777" w:rsidR="009764EE" w:rsidRPr="001D60EA" w:rsidRDefault="009764EE" w:rsidP="00600A02">
      <w:pPr>
        <w:rPr>
          <w:rFonts w:ascii="Times New Roman" w:hAnsi="Times New Roman" w:cs="Times New Roman"/>
          <w:sz w:val="22"/>
          <w:szCs w:val="22"/>
        </w:rPr>
      </w:pPr>
    </w:p>
    <w:p w14:paraId="49CE018D" w14:textId="4B951EEE" w:rsidR="009764EE" w:rsidRPr="001D60EA" w:rsidRDefault="009764EE"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32D07398" wp14:editId="2A4997F8">
            <wp:extent cx="3823335" cy="2188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26 at 7.50.53 PM.png"/>
                    <pic:cNvPicPr/>
                  </pic:nvPicPr>
                  <pic:blipFill>
                    <a:blip r:embed="rId18">
                      <a:extLst>
                        <a:ext uri="{28A0092B-C50C-407E-A947-70E740481C1C}">
                          <a14:useLocalDpi xmlns:a14="http://schemas.microsoft.com/office/drawing/2010/main" val="0"/>
                        </a:ext>
                      </a:extLst>
                    </a:blip>
                    <a:stretch>
                      <a:fillRect/>
                    </a:stretch>
                  </pic:blipFill>
                  <pic:spPr>
                    <a:xfrm>
                      <a:off x="0" y="0"/>
                      <a:ext cx="3834108" cy="2194372"/>
                    </a:xfrm>
                    <a:prstGeom prst="rect">
                      <a:avLst/>
                    </a:prstGeom>
                  </pic:spPr>
                </pic:pic>
              </a:graphicData>
            </a:graphic>
          </wp:inline>
        </w:drawing>
      </w:r>
    </w:p>
    <w:p w14:paraId="6457C35B" w14:textId="77777777" w:rsidR="009764EE" w:rsidRPr="001D60EA" w:rsidRDefault="009764EE" w:rsidP="00600A02">
      <w:pPr>
        <w:rPr>
          <w:rFonts w:ascii="Times New Roman" w:hAnsi="Times New Roman" w:cs="Times New Roman"/>
          <w:sz w:val="22"/>
          <w:szCs w:val="22"/>
        </w:rPr>
      </w:pPr>
    </w:p>
    <w:p w14:paraId="1CEDE108" w14:textId="35E0C4BF" w:rsidR="009764EE" w:rsidRPr="001D60EA" w:rsidRDefault="009764EE"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12: Forward Model Miscalculation Rate</w:t>
      </w:r>
    </w:p>
    <w:p w14:paraId="6CDEAEB2" w14:textId="77777777" w:rsidR="009764EE" w:rsidRPr="001D60EA" w:rsidRDefault="009764EE" w:rsidP="00600A02">
      <w:pPr>
        <w:rPr>
          <w:rFonts w:ascii="Times New Roman" w:hAnsi="Times New Roman" w:cs="Times New Roman"/>
          <w:sz w:val="22"/>
          <w:szCs w:val="22"/>
        </w:rPr>
      </w:pPr>
    </w:p>
    <w:p w14:paraId="4C18CB82" w14:textId="44DC80AF" w:rsidR="00394DAE" w:rsidRPr="001D60EA" w:rsidRDefault="00394DAE"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5A419450" wp14:editId="6FE70595">
            <wp:extent cx="4280535" cy="17241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26 at 7.52.09 PM.png"/>
                    <pic:cNvPicPr/>
                  </pic:nvPicPr>
                  <pic:blipFill>
                    <a:blip r:embed="rId19">
                      <a:extLst>
                        <a:ext uri="{28A0092B-C50C-407E-A947-70E740481C1C}">
                          <a14:useLocalDpi xmlns:a14="http://schemas.microsoft.com/office/drawing/2010/main" val="0"/>
                        </a:ext>
                      </a:extLst>
                    </a:blip>
                    <a:stretch>
                      <a:fillRect/>
                    </a:stretch>
                  </pic:blipFill>
                  <pic:spPr>
                    <a:xfrm>
                      <a:off x="0" y="0"/>
                      <a:ext cx="5500159" cy="221534"/>
                    </a:xfrm>
                    <a:prstGeom prst="rect">
                      <a:avLst/>
                    </a:prstGeom>
                  </pic:spPr>
                </pic:pic>
              </a:graphicData>
            </a:graphic>
          </wp:inline>
        </w:drawing>
      </w:r>
    </w:p>
    <w:p w14:paraId="0CCE06EA" w14:textId="77777777" w:rsidR="00394DAE" w:rsidRPr="001D60EA" w:rsidRDefault="00394DAE" w:rsidP="00600A02">
      <w:pPr>
        <w:rPr>
          <w:rFonts w:ascii="Times New Roman" w:hAnsi="Times New Roman" w:cs="Times New Roman"/>
          <w:sz w:val="22"/>
          <w:szCs w:val="22"/>
        </w:rPr>
      </w:pPr>
    </w:p>
    <w:p w14:paraId="44D7AC0D" w14:textId="679CBE02" w:rsidR="00394DAE" w:rsidRPr="001D60EA" w:rsidRDefault="00394DAE" w:rsidP="00DE2611">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I then conducted another logistic regression, but I used a backwards selection method. </w:t>
      </w:r>
      <w:r w:rsidR="0084769E" w:rsidRPr="001D60EA">
        <w:rPr>
          <w:rFonts w:ascii="Times New Roman" w:hAnsi="Times New Roman" w:cs="Times New Roman"/>
          <w:sz w:val="22"/>
          <w:szCs w:val="22"/>
        </w:rPr>
        <w:t xml:space="preserve">The Backwards Model only </w:t>
      </w:r>
      <w:r w:rsidR="00DE2611" w:rsidRPr="001D60EA">
        <w:rPr>
          <w:rFonts w:ascii="Times New Roman" w:hAnsi="Times New Roman" w:cs="Times New Roman"/>
          <w:sz w:val="22"/>
          <w:szCs w:val="22"/>
        </w:rPr>
        <w:t>difference</w:t>
      </w:r>
      <w:r w:rsidR="0084769E" w:rsidRPr="001D60EA">
        <w:rPr>
          <w:rFonts w:ascii="Times New Roman" w:hAnsi="Times New Roman" w:cs="Times New Roman"/>
          <w:sz w:val="22"/>
          <w:szCs w:val="22"/>
        </w:rPr>
        <w:t xml:space="preserve"> from the Forward Model was the removal of Refund Code as a variable</w:t>
      </w:r>
      <w:r w:rsidR="002210E9" w:rsidRPr="001D60EA">
        <w:rPr>
          <w:rFonts w:ascii="Times New Roman" w:hAnsi="Times New Roman" w:cs="Times New Roman"/>
          <w:sz w:val="22"/>
          <w:szCs w:val="22"/>
        </w:rPr>
        <w:t>, Figure 13</w:t>
      </w:r>
      <w:r w:rsidR="0084769E" w:rsidRPr="001D60EA">
        <w:rPr>
          <w:rFonts w:ascii="Times New Roman" w:hAnsi="Times New Roman" w:cs="Times New Roman"/>
          <w:sz w:val="22"/>
          <w:szCs w:val="22"/>
        </w:rPr>
        <w:t xml:space="preserve">. </w:t>
      </w:r>
      <w:r w:rsidR="002210E9" w:rsidRPr="001D60EA">
        <w:rPr>
          <w:rFonts w:ascii="Times New Roman" w:hAnsi="Times New Roman" w:cs="Times New Roman"/>
          <w:sz w:val="22"/>
          <w:szCs w:val="22"/>
        </w:rPr>
        <w:t xml:space="preserve">This removal did not significantly decrease the misclassification rate compared to the Forward Model, Figure 14. </w:t>
      </w:r>
      <w:r w:rsidR="008C7765" w:rsidRPr="001D60EA">
        <w:rPr>
          <w:rFonts w:ascii="Times New Roman" w:hAnsi="Times New Roman" w:cs="Times New Roman"/>
          <w:sz w:val="22"/>
          <w:szCs w:val="22"/>
        </w:rPr>
        <w:t xml:space="preserve">The Backwards Model also showed the same effects as the Forward Model. </w:t>
      </w:r>
    </w:p>
    <w:p w14:paraId="3957BAC8" w14:textId="77777777" w:rsidR="008C7765" w:rsidRPr="001D60EA" w:rsidRDefault="008C7765" w:rsidP="00600A02">
      <w:pPr>
        <w:rPr>
          <w:rFonts w:ascii="Times New Roman" w:hAnsi="Times New Roman" w:cs="Times New Roman"/>
          <w:sz w:val="22"/>
          <w:szCs w:val="22"/>
        </w:rPr>
      </w:pPr>
    </w:p>
    <w:p w14:paraId="623E8E23" w14:textId="7E48B6D6" w:rsidR="008C7765" w:rsidRPr="001D60EA" w:rsidRDefault="008C7765"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 xml:space="preserve">Figure 13: </w:t>
      </w:r>
      <w:r w:rsidR="00BB4257" w:rsidRPr="001D60EA">
        <w:rPr>
          <w:rFonts w:ascii="Times New Roman" w:hAnsi="Times New Roman" w:cs="Times New Roman"/>
          <w:b/>
          <w:sz w:val="22"/>
          <w:szCs w:val="22"/>
          <w:u w:val="single"/>
        </w:rPr>
        <w:t>Removal of Refund Code from Backward Model</w:t>
      </w:r>
    </w:p>
    <w:p w14:paraId="53B5BE0C" w14:textId="77777777" w:rsidR="00BB4257" w:rsidRPr="001D60EA" w:rsidRDefault="00BB4257" w:rsidP="00600A02">
      <w:pPr>
        <w:rPr>
          <w:rFonts w:ascii="Times New Roman" w:hAnsi="Times New Roman" w:cs="Times New Roman"/>
          <w:sz w:val="22"/>
          <w:szCs w:val="22"/>
        </w:rPr>
      </w:pPr>
    </w:p>
    <w:p w14:paraId="469B1FD6" w14:textId="3A7DED64" w:rsidR="00BB4257" w:rsidRPr="001D60EA" w:rsidRDefault="00BB4257"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0C08DFBC" wp14:editId="357559A1">
            <wp:extent cx="3823335" cy="10089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26 at 8.01.56 PM.png"/>
                    <pic:cNvPicPr/>
                  </pic:nvPicPr>
                  <pic:blipFill>
                    <a:blip r:embed="rId20">
                      <a:extLst>
                        <a:ext uri="{28A0092B-C50C-407E-A947-70E740481C1C}">
                          <a14:useLocalDpi xmlns:a14="http://schemas.microsoft.com/office/drawing/2010/main" val="0"/>
                        </a:ext>
                      </a:extLst>
                    </a:blip>
                    <a:stretch>
                      <a:fillRect/>
                    </a:stretch>
                  </pic:blipFill>
                  <pic:spPr>
                    <a:xfrm>
                      <a:off x="0" y="0"/>
                      <a:ext cx="3886021" cy="1025478"/>
                    </a:xfrm>
                    <a:prstGeom prst="rect">
                      <a:avLst/>
                    </a:prstGeom>
                  </pic:spPr>
                </pic:pic>
              </a:graphicData>
            </a:graphic>
          </wp:inline>
        </w:drawing>
      </w:r>
    </w:p>
    <w:p w14:paraId="0CEA59DC" w14:textId="77777777" w:rsidR="00BB4257" w:rsidRPr="001D60EA" w:rsidRDefault="00BB4257" w:rsidP="00600A02">
      <w:pPr>
        <w:rPr>
          <w:rFonts w:ascii="Times New Roman" w:hAnsi="Times New Roman" w:cs="Times New Roman"/>
          <w:sz w:val="22"/>
          <w:szCs w:val="22"/>
        </w:rPr>
      </w:pPr>
    </w:p>
    <w:p w14:paraId="11570D67" w14:textId="4BC8FDDA" w:rsidR="00BB4257" w:rsidRPr="001D60EA" w:rsidRDefault="00BB4257"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14: Regression Models Comparison, Misclassification Rates</w:t>
      </w:r>
    </w:p>
    <w:p w14:paraId="682E1ADA" w14:textId="77777777" w:rsidR="00BB4257" w:rsidRPr="001D60EA" w:rsidRDefault="00BB4257" w:rsidP="00600A02">
      <w:pPr>
        <w:rPr>
          <w:rFonts w:ascii="Times New Roman" w:hAnsi="Times New Roman" w:cs="Times New Roman"/>
          <w:sz w:val="22"/>
          <w:szCs w:val="22"/>
        </w:rPr>
      </w:pPr>
    </w:p>
    <w:p w14:paraId="78BF7A2B" w14:textId="06A4993B" w:rsidR="00BB4257" w:rsidRPr="001D60EA" w:rsidRDefault="00BB4257"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73972A9F" wp14:editId="49D8E9C3">
            <wp:extent cx="4852035" cy="111503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26 at 8.03.19 PM.png"/>
                    <pic:cNvPicPr/>
                  </pic:nvPicPr>
                  <pic:blipFill>
                    <a:blip r:embed="rId21">
                      <a:extLst>
                        <a:ext uri="{28A0092B-C50C-407E-A947-70E740481C1C}">
                          <a14:useLocalDpi xmlns:a14="http://schemas.microsoft.com/office/drawing/2010/main" val="0"/>
                        </a:ext>
                      </a:extLst>
                    </a:blip>
                    <a:stretch>
                      <a:fillRect/>
                    </a:stretch>
                  </pic:blipFill>
                  <pic:spPr>
                    <a:xfrm>
                      <a:off x="0" y="0"/>
                      <a:ext cx="4933321" cy="1133715"/>
                    </a:xfrm>
                    <a:prstGeom prst="rect">
                      <a:avLst/>
                    </a:prstGeom>
                  </pic:spPr>
                </pic:pic>
              </a:graphicData>
            </a:graphic>
          </wp:inline>
        </w:drawing>
      </w:r>
    </w:p>
    <w:p w14:paraId="32D06BEE" w14:textId="77777777" w:rsidR="00D17C98" w:rsidRPr="001D60EA" w:rsidRDefault="00D17C98" w:rsidP="00600A02">
      <w:pPr>
        <w:rPr>
          <w:rFonts w:ascii="Times New Roman" w:hAnsi="Times New Roman" w:cs="Times New Roman"/>
          <w:sz w:val="22"/>
          <w:szCs w:val="22"/>
        </w:rPr>
      </w:pPr>
    </w:p>
    <w:p w14:paraId="00C95884" w14:textId="033253FB" w:rsidR="00D17C98" w:rsidRPr="001D60EA" w:rsidRDefault="00D17C98"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I then created another logistic regression </w:t>
      </w:r>
      <w:r w:rsidR="001C6A3B" w:rsidRPr="001D60EA">
        <w:rPr>
          <w:rFonts w:ascii="Times New Roman" w:hAnsi="Times New Roman" w:cs="Times New Roman"/>
          <w:sz w:val="22"/>
          <w:szCs w:val="22"/>
        </w:rPr>
        <w:t xml:space="preserve">using stepwise selection. </w:t>
      </w:r>
      <w:r w:rsidR="00676EE2" w:rsidRPr="001D60EA">
        <w:rPr>
          <w:rFonts w:ascii="Times New Roman" w:hAnsi="Times New Roman" w:cs="Times New Roman"/>
          <w:sz w:val="22"/>
          <w:szCs w:val="22"/>
        </w:rPr>
        <w:t>The Stepwise Model was the same as the Backwards Model, expect the Stepwise Model did not have Elite_Stat_Code</w:t>
      </w:r>
      <w:r w:rsidR="00832F01" w:rsidRPr="001D60EA">
        <w:rPr>
          <w:rFonts w:ascii="Times New Roman" w:hAnsi="Times New Roman" w:cs="Times New Roman"/>
          <w:sz w:val="22"/>
          <w:szCs w:val="22"/>
        </w:rPr>
        <w:t>, Fi</w:t>
      </w:r>
      <w:r w:rsidR="00ED1627" w:rsidRPr="001D60EA">
        <w:rPr>
          <w:rFonts w:ascii="Times New Roman" w:hAnsi="Times New Roman" w:cs="Times New Roman"/>
          <w:sz w:val="22"/>
          <w:szCs w:val="22"/>
        </w:rPr>
        <w:t xml:space="preserve">gure 15. This did not change the miscalculation rate significantly, Figure 14. I prefer the Stepwise model out of the 3 logistic regression models because it has the same miscalculation rate as the other two while removing two variables with very lower effects. However, I am concerned with the future efficacy of these models. I believe they might be over-fitted to this </w:t>
      </w:r>
      <w:r w:rsidR="00394340" w:rsidRPr="001D60EA">
        <w:rPr>
          <w:rFonts w:ascii="Times New Roman" w:hAnsi="Times New Roman" w:cs="Times New Roman"/>
          <w:sz w:val="22"/>
          <w:szCs w:val="22"/>
        </w:rPr>
        <w:t xml:space="preserve">dataset and not be applicable to new data. While each model has the same miscalculation rate for the </w:t>
      </w:r>
      <w:r w:rsidR="00F440D7" w:rsidRPr="001D60EA">
        <w:rPr>
          <w:rFonts w:ascii="Times New Roman" w:hAnsi="Times New Roman" w:cs="Times New Roman"/>
          <w:sz w:val="22"/>
          <w:szCs w:val="22"/>
        </w:rPr>
        <w:t xml:space="preserve">train and validation data, I believe the concerning factor is how low the miscalculation rate is. These models could be very useful for predictive purposes, but they are not particularly useful for developing rules that define a visit of greater than $200. </w:t>
      </w:r>
      <w:r w:rsidR="007B4EA0" w:rsidRPr="001D60EA">
        <w:rPr>
          <w:rFonts w:ascii="Times New Roman" w:hAnsi="Times New Roman" w:cs="Times New Roman"/>
          <w:sz w:val="22"/>
          <w:szCs w:val="22"/>
        </w:rPr>
        <w:t xml:space="preserve">I then created a decision tree to develop rules that indicate </w:t>
      </w:r>
      <w:r w:rsidR="00402ED5" w:rsidRPr="001D60EA">
        <w:rPr>
          <w:rFonts w:ascii="Times New Roman" w:hAnsi="Times New Roman" w:cs="Times New Roman"/>
          <w:sz w:val="22"/>
          <w:szCs w:val="22"/>
        </w:rPr>
        <w:t xml:space="preserve">a positive outcome. </w:t>
      </w:r>
    </w:p>
    <w:p w14:paraId="6F783756" w14:textId="1AD3A620" w:rsidR="00402ED5" w:rsidRPr="001D60EA" w:rsidRDefault="00402ED5" w:rsidP="00600A02">
      <w:pPr>
        <w:rPr>
          <w:rFonts w:ascii="Times New Roman" w:hAnsi="Times New Roman" w:cs="Times New Roman"/>
          <w:sz w:val="22"/>
          <w:szCs w:val="22"/>
        </w:rPr>
      </w:pPr>
      <w:r w:rsidRPr="001D60EA">
        <w:rPr>
          <w:rFonts w:ascii="Times New Roman" w:hAnsi="Times New Roman" w:cs="Times New Roman"/>
          <w:sz w:val="22"/>
          <w:szCs w:val="22"/>
        </w:rPr>
        <w:tab/>
      </w:r>
    </w:p>
    <w:p w14:paraId="2319070F" w14:textId="6A615300" w:rsidR="005541CA" w:rsidRPr="001D60EA" w:rsidRDefault="005541CA"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 xml:space="preserve">Figure 15: Stepwise Logistic Regression Model </w:t>
      </w:r>
    </w:p>
    <w:p w14:paraId="123084BF" w14:textId="77777777" w:rsidR="005541CA" w:rsidRPr="001D60EA" w:rsidRDefault="005541CA" w:rsidP="00600A02">
      <w:pPr>
        <w:rPr>
          <w:rFonts w:ascii="Times New Roman" w:hAnsi="Times New Roman" w:cs="Times New Roman"/>
          <w:sz w:val="22"/>
          <w:szCs w:val="22"/>
        </w:rPr>
      </w:pPr>
    </w:p>
    <w:p w14:paraId="32BA0902" w14:textId="6C349E13" w:rsidR="005541CA" w:rsidRPr="001D60EA" w:rsidRDefault="006068D8"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39A138A9" wp14:editId="78C6FCEA">
            <wp:extent cx="3366135" cy="1488102"/>
            <wp:effectExtent l="0" t="0" r="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26 at 9.49.50 PM.png"/>
                    <pic:cNvPicPr/>
                  </pic:nvPicPr>
                  <pic:blipFill>
                    <a:blip r:embed="rId22">
                      <a:extLst>
                        <a:ext uri="{28A0092B-C50C-407E-A947-70E740481C1C}">
                          <a14:useLocalDpi xmlns:a14="http://schemas.microsoft.com/office/drawing/2010/main" val="0"/>
                        </a:ext>
                      </a:extLst>
                    </a:blip>
                    <a:stretch>
                      <a:fillRect/>
                    </a:stretch>
                  </pic:blipFill>
                  <pic:spPr>
                    <a:xfrm>
                      <a:off x="0" y="0"/>
                      <a:ext cx="3393957" cy="1500401"/>
                    </a:xfrm>
                    <a:prstGeom prst="rect">
                      <a:avLst/>
                    </a:prstGeom>
                  </pic:spPr>
                </pic:pic>
              </a:graphicData>
            </a:graphic>
          </wp:inline>
        </w:drawing>
      </w:r>
    </w:p>
    <w:p w14:paraId="03BC4125" w14:textId="77777777" w:rsidR="006068D8" w:rsidRPr="001D60EA" w:rsidRDefault="006068D8" w:rsidP="00600A02">
      <w:pPr>
        <w:rPr>
          <w:rFonts w:ascii="Times New Roman" w:hAnsi="Times New Roman" w:cs="Times New Roman"/>
          <w:sz w:val="22"/>
          <w:szCs w:val="22"/>
        </w:rPr>
      </w:pPr>
    </w:p>
    <w:p w14:paraId="0F72455B" w14:textId="4D3FDD21" w:rsidR="006068D8" w:rsidRPr="001D60EA" w:rsidRDefault="006068D8"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From the Decision Tree Model, I was able to create </w:t>
      </w:r>
      <w:r w:rsidR="00DB4E7B" w:rsidRPr="001D60EA">
        <w:rPr>
          <w:rFonts w:ascii="Times New Roman" w:hAnsi="Times New Roman" w:cs="Times New Roman"/>
          <w:sz w:val="22"/>
          <w:szCs w:val="22"/>
        </w:rPr>
        <w:t xml:space="preserve">several rules to determine </w:t>
      </w:r>
      <w:r w:rsidR="00E65899" w:rsidRPr="001D60EA">
        <w:rPr>
          <w:rFonts w:ascii="Times New Roman" w:hAnsi="Times New Roman" w:cs="Times New Roman"/>
          <w:sz w:val="22"/>
          <w:szCs w:val="22"/>
        </w:rPr>
        <w:t xml:space="preserve">if the target variable would be a positive outcome for being greater than $200 for the purchase or less than. The first rule, from Figure 16, being, </w:t>
      </w:r>
    </w:p>
    <w:p w14:paraId="2D253192" w14:textId="77777777" w:rsidR="00E65899" w:rsidRPr="001D60EA" w:rsidRDefault="00E65899" w:rsidP="00600A02">
      <w:pPr>
        <w:rPr>
          <w:rFonts w:ascii="Times New Roman" w:hAnsi="Times New Roman" w:cs="Times New Roman"/>
          <w:sz w:val="22"/>
          <w:szCs w:val="22"/>
        </w:rPr>
      </w:pPr>
    </w:p>
    <w:p w14:paraId="1019EA58" w14:textId="1DA56492" w:rsidR="00E65899" w:rsidRPr="001D60EA" w:rsidRDefault="00E65899" w:rsidP="00600A02">
      <w:pPr>
        <w:rPr>
          <w:rFonts w:ascii="Times New Roman" w:hAnsi="Times New Roman" w:cs="Times New Roman"/>
          <w:sz w:val="22"/>
          <w:szCs w:val="22"/>
        </w:rPr>
      </w:pPr>
      <w:r w:rsidRPr="001D60EA">
        <w:rPr>
          <w:rFonts w:ascii="Times New Roman" w:hAnsi="Times New Roman" w:cs="Times New Roman"/>
          <w:sz w:val="22"/>
          <w:szCs w:val="22"/>
        </w:rPr>
        <w:t>If Tot_Unique_Itm_Cnt&gt;=29.5</w:t>
      </w:r>
      <w:r w:rsidR="00B7572F" w:rsidRPr="001D60EA">
        <w:rPr>
          <w:rFonts w:ascii="Times New Roman" w:hAnsi="Times New Roman" w:cs="Times New Roman"/>
          <w:sz w:val="22"/>
          <w:szCs w:val="22"/>
        </w:rPr>
        <w:t xml:space="preserve"> </w:t>
      </w:r>
    </w:p>
    <w:p w14:paraId="6F2C9D8F" w14:textId="1A9C307C" w:rsidR="00B7572F" w:rsidRPr="001D60EA" w:rsidRDefault="00B7572F" w:rsidP="00600A02">
      <w:pPr>
        <w:rPr>
          <w:rFonts w:ascii="Times New Roman" w:hAnsi="Times New Roman" w:cs="Times New Roman"/>
          <w:sz w:val="22"/>
          <w:szCs w:val="22"/>
        </w:rPr>
      </w:pPr>
      <w:r w:rsidRPr="001D60EA">
        <w:rPr>
          <w:rFonts w:ascii="Times New Roman" w:hAnsi="Times New Roman" w:cs="Times New Roman"/>
          <w:sz w:val="22"/>
          <w:szCs w:val="22"/>
        </w:rPr>
        <w:tab/>
        <w:t xml:space="preserve">Then there is a 95% chance the total visit amount is greater than $200. </w:t>
      </w:r>
    </w:p>
    <w:p w14:paraId="6D1004FC" w14:textId="77777777" w:rsidR="00B7572F" w:rsidRPr="001D60EA" w:rsidRDefault="00B7572F" w:rsidP="00600A02">
      <w:pPr>
        <w:rPr>
          <w:rFonts w:ascii="Times New Roman" w:hAnsi="Times New Roman" w:cs="Times New Roman"/>
          <w:sz w:val="22"/>
          <w:szCs w:val="22"/>
        </w:rPr>
      </w:pPr>
    </w:p>
    <w:p w14:paraId="74FCBF1D" w14:textId="76AAC29C" w:rsidR="00B7572F" w:rsidRPr="001D60EA" w:rsidRDefault="00B7572F"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16: Decision Tree Rule 1</w:t>
      </w:r>
    </w:p>
    <w:p w14:paraId="1F3CB2F9" w14:textId="77777777" w:rsidR="00B7572F" w:rsidRPr="001D60EA" w:rsidRDefault="00B7572F" w:rsidP="00600A02">
      <w:pPr>
        <w:rPr>
          <w:rFonts w:ascii="Times New Roman" w:hAnsi="Times New Roman" w:cs="Times New Roman"/>
          <w:sz w:val="22"/>
          <w:szCs w:val="22"/>
        </w:rPr>
      </w:pPr>
    </w:p>
    <w:p w14:paraId="0FF8D7CE" w14:textId="1DAE90FA" w:rsidR="00B7572F" w:rsidRPr="001D60EA" w:rsidRDefault="00B7572F"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4CFC7D71" wp14:editId="4778B66C">
            <wp:extent cx="3594735" cy="1765875"/>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26 at 10.03.57 PM.png"/>
                    <pic:cNvPicPr/>
                  </pic:nvPicPr>
                  <pic:blipFill>
                    <a:blip r:embed="rId23">
                      <a:extLst>
                        <a:ext uri="{28A0092B-C50C-407E-A947-70E740481C1C}">
                          <a14:useLocalDpi xmlns:a14="http://schemas.microsoft.com/office/drawing/2010/main" val="0"/>
                        </a:ext>
                      </a:extLst>
                    </a:blip>
                    <a:stretch>
                      <a:fillRect/>
                    </a:stretch>
                  </pic:blipFill>
                  <pic:spPr>
                    <a:xfrm>
                      <a:off x="0" y="0"/>
                      <a:ext cx="3604538" cy="1770691"/>
                    </a:xfrm>
                    <a:prstGeom prst="rect">
                      <a:avLst/>
                    </a:prstGeom>
                  </pic:spPr>
                </pic:pic>
              </a:graphicData>
            </a:graphic>
          </wp:inline>
        </w:drawing>
      </w:r>
    </w:p>
    <w:p w14:paraId="7CFB1DEE" w14:textId="77777777" w:rsidR="00B7572F" w:rsidRPr="001D60EA" w:rsidRDefault="00B7572F" w:rsidP="00600A02">
      <w:pPr>
        <w:rPr>
          <w:rFonts w:ascii="Times New Roman" w:hAnsi="Times New Roman" w:cs="Times New Roman"/>
          <w:sz w:val="22"/>
          <w:szCs w:val="22"/>
        </w:rPr>
      </w:pPr>
    </w:p>
    <w:p w14:paraId="41513731" w14:textId="6D050118" w:rsidR="00B7572F" w:rsidRPr="001D60EA" w:rsidRDefault="00B7572F"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 xml:space="preserve">This is my favorite of the rules because it takes the most important factor, based on all the explorative results, and uses it to make a simple rule on if there will be a positive outcome. </w:t>
      </w:r>
      <w:r w:rsidR="004B7444" w:rsidRPr="001D60EA">
        <w:rPr>
          <w:rFonts w:ascii="Times New Roman" w:hAnsi="Times New Roman" w:cs="Times New Roman"/>
          <w:sz w:val="22"/>
          <w:szCs w:val="22"/>
        </w:rPr>
        <w:t xml:space="preserve">The simplicity and accuracy of this rule makes it great for defining purchases that are greater than $200. According to this rule, the greatest factor in a purchase being more than the average is the </w:t>
      </w:r>
      <w:r w:rsidR="0050755C" w:rsidRPr="001D60EA">
        <w:rPr>
          <w:rFonts w:ascii="Times New Roman" w:hAnsi="Times New Roman" w:cs="Times New Roman"/>
          <w:sz w:val="22"/>
          <w:szCs w:val="22"/>
        </w:rPr>
        <w:t>number</w:t>
      </w:r>
      <w:r w:rsidR="004B7444" w:rsidRPr="001D60EA">
        <w:rPr>
          <w:rFonts w:ascii="Times New Roman" w:hAnsi="Times New Roman" w:cs="Times New Roman"/>
          <w:sz w:val="22"/>
          <w:szCs w:val="22"/>
        </w:rPr>
        <w:t xml:space="preserve"> of unique items purchased. The </w:t>
      </w:r>
      <w:r w:rsidR="0050755C" w:rsidRPr="001D60EA">
        <w:rPr>
          <w:rFonts w:ascii="Times New Roman" w:hAnsi="Times New Roman" w:cs="Times New Roman"/>
          <w:sz w:val="22"/>
          <w:szCs w:val="22"/>
        </w:rPr>
        <w:t>second-best</w:t>
      </w:r>
      <w:r w:rsidR="004B7444" w:rsidRPr="001D60EA">
        <w:rPr>
          <w:rFonts w:ascii="Times New Roman" w:hAnsi="Times New Roman" w:cs="Times New Roman"/>
          <w:sz w:val="22"/>
          <w:szCs w:val="22"/>
        </w:rPr>
        <w:t xml:space="preserve"> rule is one that determines when purchases are not greater than $200. It is stated, in Figure 17 as, </w:t>
      </w:r>
    </w:p>
    <w:p w14:paraId="7CDB7176" w14:textId="77777777" w:rsidR="004B7444" w:rsidRPr="001D60EA" w:rsidRDefault="004B7444" w:rsidP="00600A02">
      <w:pPr>
        <w:rPr>
          <w:rFonts w:ascii="Times New Roman" w:hAnsi="Times New Roman" w:cs="Times New Roman"/>
          <w:sz w:val="22"/>
          <w:szCs w:val="22"/>
        </w:rPr>
      </w:pPr>
    </w:p>
    <w:p w14:paraId="5D12EE6B" w14:textId="2E3A5656" w:rsidR="004B7444" w:rsidRPr="001D60EA" w:rsidRDefault="004B7444" w:rsidP="00600A02">
      <w:pPr>
        <w:rPr>
          <w:rFonts w:ascii="Times New Roman" w:hAnsi="Times New Roman" w:cs="Times New Roman"/>
          <w:sz w:val="22"/>
          <w:szCs w:val="22"/>
        </w:rPr>
      </w:pPr>
      <w:r w:rsidRPr="001D60EA">
        <w:rPr>
          <w:rFonts w:ascii="Times New Roman" w:hAnsi="Times New Roman" w:cs="Times New Roman"/>
          <w:sz w:val="22"/>
          <w:szCs w:val="22"/>
        </w:rPr>
        <w:t>If Tot_Unique_Itm_Cnt &lt;11.5</w:t>
      </w:r>
    </w:p>
    <w:p w14:paraId="0F0EE402" w14:textId="48E9CB0A" w:rsidR="004B7444" w:rsidRPr="001D60EA" w:rsidRDefault="004B7444" w:rsidP="00600A02">
      <w:pPr>
        <w:rPr>
          <w:rFonts w:ascii="Times New Roman" w:hAnsi="Times New Roman" w:cs="Times New Roman"/>
          <w:sz w:val="22"/>
          <w:szCs w:val="22"/>
        </w:rPr>
      </w:pPr>
      <w:r w:rsidRPr="001D60EA">
        <w:rPr>
          <w:rFonts w:ascii="Times New Roman" w:hAnsi="Times New Roman" w:cs="Times New Roman"/>
          <w:sz w:val="22"/>
          <w:szCs w:val="22"/>
        </w:rPr>
        <w:tab/>
        <w:t>And Transformed Item Quantity&lt;3.7</w:t>
      </w:r>
    </w:p>
    <w:p w14:paraId="494DCE22" w14:textId="5E31A031" w:rsidR="004B7444" w:rsidRPr="001D60EA" w:rsidRDefault="004B7444" w:rsidP="00600A02">
      <w:pPr>
        <w:rPr>
          <w:rFonts w:ascii="Times New Roman" w:hAnsi="Times New Roman" w:cs="Times New Roman"/>
          <w:sz w:val="22"/>
          <w:szCs w:val="22"/>
        </w:rPr>
      </w:pPr>
      <w:r w:rsidRPr="001D60EA">
        <w:rPr>
          <w:rFonts w:ascii="Times New Roman" w:hAnsi="Times New Roman" w:cs="Times New Roman"/>
          <w:sz w:val="22"/>
          <w:szCs w:val="22"/>
        </w:rPr>
        <w:tab/>
      </w:r>
      <w:r w:rsidRPr="001D60EA">
        <w:rPr>
          <w:rFonts w:ascii="Times New Roman" w:hAnsi="Times New Roman" w:cs="Times New Roman"/>
          <w:sz w:val="22"/>
          <w:szCs w:val="22"/>
        </w:rPr>
        <w:tab/>
        <w:t>Then there is a 97% chance the total visit amount is less than $200</w:t>
      </w:r>
    </w:p>
    <w:p w14:paraId="4C1F0C8F" w14:textId="77777777" w:rsidR="004B7444" w:rsidRPr="001D60EA" w:rsidRDefault="004B7444" w:rsidP="00600A02">
      <w:pPr>
        <w:rPr>
          <w:rFonts w:ascii="Times New Roman" w:hAnsi="Times New Roman" w:cs="Times New Roman"/>
          <w:sz w:val="22"/>
          <w:szCs w:val="22"/>
        </w:rPr>
      </w:pPr>
    </w:p>
    <w:p w14:paraId="30DB5443" w14:textId="01577649" w:rsidR="004B7444" w:rsidRPr="001D60EA" w:rsidRDefault="004B7444"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 xml:space="preserve">This is another great rule because it shows </w:t>
      </w:r>
      <w:r w:rsidR="00B82FCD" w:rsidRPr="001D60EA">
        <w:rPr>
          <w:rFonts w:ascii="Times New Roman" w:hAnsi="Times New Roman" w:cs="Times New Roman"/>
          <w:sz w:val="22"/>
          <w:szCs w:val="22"/>
        </w:rPr>
        <w:t>that the biggest determinant on the outcome of the target variable is based on the item quantity variables. While oth</w:t>
      </w:r>
      <w:r w:rsidR="00720010" w:rsidRPr="001D60EA">
        <w:rPr>
          <w:rFonts w:ascii="Times New Roman" w:hAnsi="Times New Roman" w:cs="Times New Roman"/>
          <w:sz w:val="22"/>
          <w:szCs w:val="22"/>
        </w:rPr>
        <w:t>er rules were computed for the Decision T</w:t>
      </w:r>
      <w:r w:rsidR="00B82FCD" w:rsidRPr="001D60EA">
        <w:rPr>
          <w:rFonts w:ascii="Times New Roman" w:hAnsi="Times New Roman" w:cs="Times New Roman"/>
          <w:sz w:val="22"/>
          <w:szCs w:val="22"/>
        </w:rPr>
        <w:t xml:space="preserve">ree, they narrowed down to too small amount of data for accuracy and were not very applicable to the data set as a whole. The most efficient and applicable rules only had definitions based on the item quantity variables. </w:t>
      </w:r>
    </w:p>
    <w:p w14:paraId="6344202A" w14:textId="77777777" w:rsidR="00B82FCD" w:rsidRPr="001D60EA" w:rsidRDefault="00B82FCD" w:rsidP="00600A02">
      <w:pPr>
        <w:rPr>
          <w:rFonts w:ascii="Times New Roman" w:hAnsi="Times New Roman" w:cs="Times New Roman"/>
          <w:sz w:val="22"/>
          <w:szCs w:val="22"/>
        </w:rPr>
      </w:pPr>
    </w:p>
    <w:p w14:paraId="4792E77D" w14:textId="267B9E52" w:rsidR="00B82FCD" w:rsidRPr="001D60EA" w:rsidRDefault="00B82FCD"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Figure 17: Decision Tree Rule 2</w:t>
      </w:r>
    </w:p>
    <w:p w14:paraId="69C78664" w14:textId="77777777" w:rsidR="00B82FCD" w:rsidRPr="001D60EA" w:rsidRDefault="00B82FCD" w:rsidP="00600A02">
      <w:pPr>
        <w:rPr>
          <w:rFonts w:ascii="Times New Roman" w:hAnsi="Times New Roman" w:cs="Times New Roman"/>
          <w:sz w:val="22"/>
          <w:szCs w:val="22"/>
        </w:rPr>
      </w:pPr>
    </w:p>
    <w:p w14:paraId="6F756A28" w14:textId="0852BF5C" w:rsidR="00B82FCD" w:rsidRPr="001D60EA" w:rsidRDefault="00B82FCD"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6983DE52" wp14:editId="2C6592FE">
            <wp:extent cx="4802489" cy="2445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6-26 at 10.11.22 PM.png"/>
                    <pic:cNvPicPr/>
                  </pic:nvPicPr>
                  <pic:blipFill>
                    <a:blip r:embed="rId24">
                      <a:extLst>
                        <a:ext uri="{28A0092B-C50C-407E-A947-70E740481C1C}">
                          <a14:useLocalDpi xmlns:a14="http://schemas.microsoft.com/office/drawing/2010/main" val="0"/>
                        </a:ext>
                      </a:extLst>
                    </a:blip>
                    <a:stretch>
                      <a:fillRect/>
                    </a:stretch>
                  </pic:blipFill>
                  <pic:spPr>
                    <a:xfrm>
                      <a:off x="0" y="0"/>
                      <a:ext cx="4819269" cy="2453914"/>
                    </a:xfrm>
                    <a:prstGeom prst="rect">
                      <a:avLst/>
                    </a:prstGeom>
                  </pic:spPr>
                </pic:pic>
              </a:graphicData>
            </a:graphic>
          </wp:inline>
        </w:drawing>
      </w:r>
    </w:p>
    <w:p w14:paraId="099CBD32" w14:textId="77777777" w:rsidR="004B7444" w:rsidRPr="001D60EA" w:rsidRDefault="004B7444" w:rsidP="00600A02">
      <w:pPr>
        <w:rPr>
          <w:rFonts w:ascii="Times New Roman" w:hAnsi="Times New Roman" w:cs="Times New Roman"/>
          <w:sz w:val="22"/>
          <w:szCs w:val="22"/>
        </w:rPr>
      </w:pPr>
    </w:p>
    <w:p w14:paraId="4FC4DA1D" w14:textId="0D5F5B0F" w:rsidR="00B82FCD" w:rsidRPr="001D60EA" w:rsidRDefault="00B82FCD"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The Decision Tree </w:t>
      </w:r>
      <w:r w:rsidR="00720010" w:rsidRPr="001D60EA">
        <w:rPr>
          <w:rFonts w:ascii="Times New Roman" w:hAnsi="Times New Roman" w:cs="Times New Roman"/>
          <w:sz w:val="22"/>
          <w:szCs w:val="22"/>
        </w:rPr>
        <w:t xml:space="preserve">model created clear rules for </w:t>
      </w:r>
      <w:r w:rsidR="009C3A5B" w:rsidRPr="001D60EA">
        <w:rPr>
          <w:rFonts w:ascii="Times New Roman" w:hAnsi="Times New Roman" w:cs="Times New Roman"/>
          <w:sz w:val="22"/>
          <w:szCs w:val="22"/>
        </w:rPr>
        <w:t xml:space="preserve">defining what was likely a greater than $200 purchase. I also created a Neural Network to see if I could improve upon the predictability of the Decision Tree and Logistic Regressions. </w:t>
      </w:r>
      <w:r w:rsidR="00311711" w:rsidRPr="001D60EA">
        <w:rPr>
          <w:rFonts w:ascii="Times New Roman" w:hAnsi="Times New Roman" w:cs="Times New Roman"/>
          <w:sz w:val="22"/>
          <w:szCs w:val="22"/>
        </w:rPr>
        <w:t xml:space="preserve">I created a Neural Network and then used the Model Comparison node to compare it to my other models. </w:t>
      </w:r>
    </w:p>
    <w:p w14:paraId="19633119" w14:textId="77777777" w:rsidR="00311711" w:rsidRPr="001D60EA" w:rsidRDefault="00311711" w:rsidP="00600A02">
      <w:pPr>
        <w:rPr>
          <w:rFonts w:ascii="Times New Roman" w:hAnsi="Times New Roman" w:cs="Times New Roman"/>
          <w:sz w:val="22"/>
          <w:szCs w:val="22"/>
        </w:rPr>
      </w:pPr>
    </w:p>
    <w:p w14:paraId="1E351329" w14:textId="53F52BCF" w:rsidR="00311711" w:rsidRPr="001D60EA" w:rsidRDefault="00311711"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 xml:space="preserve">Figure 18: Model Comparison Miscalculation Rate Results </w:t>
      </w:r>
    </w:p>
    <w:p w14:paraId="752CD506" w14:textId="77777777" w:rsidR="00311711" w:rsidRPr="001D60EA" w:rsidRDefault="00311711" w:rsidP="00600A02">
      <w:pPr>
        <w:rPr>
          <w:rFonts w:ascii="Times New Roman" w:hAnsi="Times New Roman" w:cs="Times New Roman"/>
          <w:sz w:val="22"/>
          <w:szCs w:val="22"/>
        </w:rPr>
      </w:pPr>
    </w:p>
    <w:p w14:paraId="7F9E7BF0" w14:textId="763071E9" w:rsidR="00311711" w:rsidRPr="001D60EA" w:rsidRDefault="00A62621"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3B8EED6F" wp14:editId="5B050ECD">
            <wp:extent cx="5943600" cy="114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26 at 10.32.45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inline>
        </w:drawing>
      </w:r>
    </w:p>
    <w:p w14:paraId="209B429F" w14:textId="7F57965D" w:rsidR="009C3A5B" w:rsidRPr="001D60EA" w:rsidRDefault="009C3A5B" w:rsidP="00600A02">
      <w:pPr>
        <w:rPr>
          <w:rFonts w:ascii="Times New Roman" w:hAnsi="Times New Roman" w:cs="Times New Roman"/>
          <w:sz w:val="22"/>
          <w:szCs w:val="22"/>
        </w:rPr>
      </w:pPr>
      <w:r w:rsidRPr="001D60EA">
        <w:rPr>
          <w:rFonts w:ascii="Times New Roman" w:hAnsi="Times New Roman" w:cs="Times New Roman"/>
          <w:sz w:val="22"/>
          <w:szCs w:val="22"/>
        </w:rPr>
        <w:tab/>
      </w:r>
    </w:p>
    <w:p w14:paraId="6C15C562" w14:textId="76814169" w:rsidR="00A62621" w:rsidRPr="001D60EA" w:rsidRDefault="00A62621"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 xml:space="preserve">Figure 19: Model Comparison Lift Graph </w:t>
      </w:r>
    </w:p>
    <w:p w14:paraId="1A42248F" w14:textId="77777777" w:rsidR="00A62621" w:rsidRPr="001D60EA" w:rsidRDefault="00A62621" w:rsidP="00600A02">
      <w:pPr>
        <w:rPr>
          <w:rFonts w:ascii="Times New Roman" w:hAnsi="Times New Roman" w:cs="Times New Roman"/>
          <w:sz w:val="22"/>
          <w:szCs w:val="22"/>
        </w:rPr>
      </w:pPr>
    </w:p>
    <w:p w14:paraId="57B75394" w14:textId="4CFF4EEA" w:rsidR="00A62621" w:rsidRPr="001D60EA" w:rsidRDefault="00A62621"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79833681" wp14:editId="181ECBDC">
            <wp:extent cx="5943600" cy="1449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6-26 at 10.33.36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49070"/>
                    </a:xfrm>
                    <a:prstGeom prst="rect">
                      <a:avLst/>
                    </a:prstGeom>
                  </pic:spPr>
                </pic:pic>
              </a:graphicData>
            </a:graphic>
          </wp:inline>
        </w:drawing>
      </w:r>
    </w:p>
    <w:p w14:paraId="707F75EF" w14:textId="77777777" w:rsidR="00A62621" w:rsidRPr="001D60EA" w:rsidRDefault="00A62621" w:rsidP="00600A02">
      <w:pPr>
        <w:rPr>
          <w:rFonts w:ascii="Times New Roman" w:hAnsi="Times New Roman" w:cs="Times New Roman"/>
          <w:sz w:val="22"/>
          <w:szCs w:val="22"/>
        </w:rPr>
      </w:pPr>
    </w:p>
    <w:p w14:paraId="48AAC4F2" w14:textId="678264F9" w:rsidR="00A62621" w:rsidRPr="001D60EA" w:rsidRDefault="00A62621"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Figure 18 shows that the Neural Network was able to predict the outcome of the target variable with greater acc</w:t>
      </w:r>
      <w:r w:rsidR="008C7B68" w:rsidRPr="001D60EA">
        <w:rPr>
          <w:rFonts w:ascii="Times New Roman" w:hAnsi="Times New Roman" w:cs="Times New Roman"/>
          <w:sz w:val="22"/>
          <w:szCs w:val="22"/>
        </w:rPr>
        <w:t xml:space="preserve">uracy than the other two models. However, this improvement is minimal. As shown in Figure 19, the comparison of the Lift between each model is practically indistinguishable and each model offers very strong predictive ability. </w:t>
      </w:r>
    </w:p>
    <w:p w14:paraId="7C74D0F0" w14:textId="333C07FC" w:rsidR="00716098" w:rsidRPr="001D60EA" w:rsidRDefault="00716098"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Each model offered different and important information. The</w:t>
      </w:r>
      <w:r w:rsidR="0050755C" w:rsidRPr="001D60EA">
        <w:rPr>
          <w:rFonts w:ascii="Times New Roman" w:hAnsi="Times New Roman" w:cs="Times New Roman"/>
          <w:sz w:val="22"/>
          <w:szCs w:val="22"/>
        </w:rPr>
        <w:t xml:space="preserve"> logistic</w:t>
      </w:r>
      <w:r w:rsidRPr="001D60EA">
        <w:rPr>
          <w:rFonts w:ascii="Times New Roman" w:hAnsi="Times New Roman" w:cs="Times New Roman"/>
          <w:sz w:val="22"/>
          <w:szCs w:val="22"/>
        </w:rPr>
        <w:t xml:space="preserve"> regression models showed how much predictive power the item quantity variables had as well as illustrating the predictive ability and differences between Cat_Bin3 and Cat_Bin 6 groups. The Decision Tree then showed that the most defining characteristics of a visit total greater than $200 is the number of unique items and overall number of items. </w:t>
      </w:r>
      <w:r w:rsidR="00634B73" w:rsidRPr="001D60EA">
        <w:rPr>
          <w:rFonts w:ascii="Times New Roman" w:hAnsi="Times New Roman" w:cs="Times New Roman"/>
          <w:sz w:val="22"/>
          <w:szCs w:val="22"/>
        </w:rPr>
        <w:t xml:space="preserve">The Neural Network then proved to be the most predictive of the models. I prefer the Decision Tree the best though. It created the simplest rules for predicting the outcome variable while maintain the high degree of accuracy as the other models. From a business perspective, the Decision Tree offered the most insightful discovery. </w:t>
      </w:r>
    </w:p>
    <w:p w14:paraId="34A78EC7" w14:textId="77777777" w:rsidR="00634B73" w:rsidRPr="001D60EA" w:rsidRDefault="00634B73" w:rsidP="00600A02">
      <w:pPr>
        <w:rPr>
          <w:rFonts w:ascii="Times New Roman" w:hAnsi="Times New Roman" w:cs="Times New Roman"/>
          <w:sz w:val="22"/>
          <w:szCs w:val="22"/>
        </w:rPr>
      </w:pPr>
    </w:p>
    <w:p w14:paraId="1B1D3E03" w14:textId="7B26C6A0" w:rsidR="00634B73" w:rsidRPr="001D60EA" w:rsidRDefault="00634B73" w:rsidP="00600A02">
      <w:pPr>
        <w:rPr>
          <w:rFonts w:ascii="Times New Roman" w:hAnsi="Times New Roman" w:cs="Times New Roman"/>
          <w:sz w:val="22"/>
          <w:szCs w:val="22"/>
          <w:u w:val="single"/>
        </w:rPr>
      </w:pPr>
      <w:r w:rsidRPr="001D60EA">
        <w:rPr>
          <w:rFonts w:ascii="Times New Roman" w:hAnsi="Times New Roman" w:cs="Times New Roman"/>
          <w:sz w:val="22"/>
          <w:szCs w:val="22"/>
          <w:u w:val="single"/>
        </w:rPr>
        <w:t>Conclusion and Recommendations</w:t>
      </w:r>
    </w:p>
    <w:p w14:paraId="2184B52A" w14:textId="199ED513" w:rsidR="00634B73" w:rsidRPr="001D60EA" w:rsidRDefault="00634B73" w:rsidP="00600A02">
      <w:pPr>
        <w:rPr>
          <w:rFonts w:ascii="Times New Roman" w:hAnsi="Times New Roman" w:cs="Times New Roman"/>
          <w:sz w:val="22"/>
          <w:szCs w:val="22"/>
        </w:rPr>
      </w:pPr>
      <w:r w:rsidRPr="001D60EA">
        <w:rPr>
          <w:rFonts w:ascii="Times New Roman" w:hAnsi="Times New Roman" w:cs="Times New Roman"/>
          <w:sz w:val="22"/>
          <w:szCs w:val="22"/>
        </w:rPr>
        <w:tab/>
      </w:r>
    </w:p>
    <w:p w14:paraId="4054127C" w14:textId="58060937" w:rsidR="00F46E2F" w:rsidRPr="001D60EA" w:rsidRDefault="00F46E2F"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The major conclusion from this data exploration and modeling is that the defining predictor of Sam’s Club Visit that result in purchases greater than $200 is a greater number of unique items and overall items purchased. </w:t>
      </w:r>
      <w:r w:rsidR="000618F5" w:rsidRPr="001D60EA">
        <w:rPr>
          <w:rFonts w:ascii="Times New Roman" w:hAnsi="Times New Roman" w:cs="Times New Roman"/>
          <w:sz w:val="22"/>
          <w:szCs w:val="22"/>
        </w:rPr>
        <w:t xml:space="preserve">Sam’s Club should focus on driving customers to make more purchases in a visit if their goal is to raise the average amount per visit. This would increase the efficiency of the stores and raise profit margins. </w:t>
      </w:r>
    </w:p>
    <w:p w14:paraId="189E0A74" w14:textId="72968B5C" w:rsidR="00B42FA9" w:rsidRPr="001D60EA" w:rsidRDefault="00B42FA9"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I do believe these models are inherently flawed from their simplicity. It seems very obvious that purchasing more items results in greater </w:t>
      </w:r>
      <w:r w:rsidR="00ED0BF4" w:rsidRPr="001D60EA">
        <w:rPr>
          <w:rFonts w:ascii="Times New Roman" w:hAnsi="Times New Roman" w:cs="Times New Roman"/>
          <w:sz w:val="22"/>
          <w:szCs w:val="22"/>
        </w:rPr>
        <w:t xml:space="preserve">amount for that purchase. The total amount for visit and items purchased in a visit are very similar variables in their nature. I did run the Diagram, removing the item quantity variables, and </w:t>
      </w:r>
      <w:r w:rsidR="007B192B" w:rsidRPr="001D60EA">
        <w:rPr>
          <w:rFonts w:ascii="Times New Roman" w:hAnsi="Times New Roman" w:cs="Times New Roman"/>
          <w:sz w:val="22"/>
          <w:szCs w:val="22"/>
        </w:rPr>
        <w:t>I found the models to still be very predictive.</w:t>
      </w:r>
      <w:r w:rsidR="007B192B" w:rsidRPr="001D60EA">
        <w:rPr>
          <w:rStyle w:val="FootnoteReference"/>
          <w:rFonts w:ascii="Times New Roman" w:hAnsi="Times New Roman" w:cs="Times New Roman"/>
          <w:sz w:val="22"/>
          <w:szCs w:val="22"/>
        </w:rPr>
        <w:footnoteReference w:id="1"/>
      </w:r>
      <w:r w:rsidR="007B192B" w:rsidRPr="001D60EA">
        <w:rPr>
          <w:rFonts w:ascii="Times New Roman" w:hAnsi="Times New Roman" w:cs="Times New Roman"/>
          <w:sz w:val="22"/>
          <w:szCs w:val="22"/>
        </w:rPr>
        <w:t xml:space="preserve"> These models had misclassification rates of 20%, and they primarily used Tender_Type and Cat_Bin for their prediction. These would have been good models on their own, just not as predictive as the models with the item quantity variables. </w:t>
      </w:r>
    </w:p>
    <w:p w14:paraId="42665A8B" w14:textId="77777777" w:rsidR="007B192B" w:rsidRPr="001D60EA" w:rsidRDefault="007B192B" w:rsidP="00600A02">
      <w:pPr>
        <w:rPr>
          <w:rFonts w:ascii="Times New Roman" w:hAnsi="Times New Roman" w:cs="Times New Roman"/>
          <w:sz w:val="22"/>
          <w:szCs w:val="22"/>
        </w:rPr>
      </w:pPr>
    </w:p>
    <w:p w14:paraId="25C64D6B" w14:textId="575A55F6" w:rsidR="007B192B" w:rsidRPr="001D60EA" w:rsidRDefault="007B192B" w:rsidP="00600A02">
      <w:pPr>
        <w:rPr>
          <w:rFonts w:ascii="Times New Roman" w:hAnsi="Times New Roman" w:cs="Times New Roman"/>
          <w:b/>
          <w:sz w:val="22"/>
          <w:szCs w:val="22"/>
          <w:u w:val="single"/>
        </w:rPr>
      </w:pPr>
      <w:r w:rsidRPr="001D60EA">
        <w:rPr>
          <w:rFonts w:ascii="Times New Roman" w:hAnsi="Times New Roman" w:cs="Times New Roman"/>
          <w:b/>
          <w:sz w:val="22"/>
          <w:szCs w:val="22"/>
          <w:u w:val="single"/>
        </w:rPr>
        <w:t xml:space="preserve">Figure 20: Model Comparison without Item Quantity Variables. </w:t>
      </w:r>
    </w:p>
    <w:p w14:paraId="3FA0AA7D" w14:textId="77777777" w:rsidR="007B192B" w:rsidRPr="001D60EA" w:rsidRDefault="007B192B" w:rsidP="00600A02">
      <w:pPr>
        <w:rPr>
          <w:rFonts w:ascii="Times New Roman" w:hAnsi="Times New Roman" w:cs="Times New Roman"/>
          <w:sz w:val="22"/>
          <w:szCs w:val="22"/>
        </w:rPr>
      </w:pPr>
    </w:p>
    <w:p w14:paraId="11B95B60" w14:textId="1FA50E1D" w:rsidR="007B192B" w:rsidRPr="001D60EA" w:rsidRDefault="007B192B" w:rsidP="00600A02">
      <w:pPr>
        <w:rPr>
          <w:rFonts w:ascii="Times New Roman" w:hAnsi="Times New Roman" w:cs="Times New Roman"/>
          <w:sz w:val="22"/>
          <w:szCs w:val="22"/>
        </w:rPr>
      </w:pPr>
      <w:r w:rsidRPr="001D60EA">
        <w:rPr>
          <w:rFonts w:ascii="Times New Roman" w:hAnsi="Times New Roman" w:cs="Times New Roman"/>
          <w:noProof/>
          <w:sz w:val="22"/>
          <w:szCs w:val="22"/>
        </w:rPr>
        <w:drawing>
          <wp:inline distT="0" distB="0" distL="0" distR="0" wp14:anchorId="1A1B2B01" wp14:editId="00D13C57">
            <wp:extent cx="5864352" cy="2631440"/>
            <wp:effectExtent l="0" t="0" r="317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26 at 11.10.26 PM.png"/>
                    <pic:cNvPicPr/>
                  </pic:nvPicPr>
                  <pic:blipFill>
                    <a:blip r:embed="rId27">
                      <a:extLst>
                        <a:ext uri="{28A0092B-C50C-407E-A947-70E740481C1C}">
                          <a14:useLocalDpi xmlns:a14="http://schemas.microsoft.com/office/drawing/2010/main" val="0"/>
                        </a:ext>
                      </a:extLst>
                    </a:blip>
                    <a:stretch>
                      <a:fillRect/>
                    </a:stretch>
                  </pic:blipFill>
                  <pic:spPr>
                    <a:xfrm>
                      <a:off x="0" y="0"/>
                      <a:ext cx="5869935" cy="2633945"/>
                    </a:xfrm>
                    <a:prstGeom prst="rect">
                      <a:avLst/>
                    </a:prstGeom>
                  </pic:spPr>
                </pic:pic>
              </a:graphicData>
            </a:graphic>
          </wp:inline>
        </w:drawing>
      </w:r>
    </w:p>
    <w:p w14:paraId="006F3C6E" w14:textId="77777777" w:rsidR="007B192B" w:rsidRPr="001D60EA" w:rsidRDefault="00ED0BF4" w:rsidP="00600A02">
      <w:pPr>
        <w:rPr>
          <w:rFonts w:ascii="Times New Roman" w:hAnsi="Times New Roman" w:cs="Times New Roman"/>
          <w:sz w:val="22"/>
          <w:szCs w:val="22"/>
        </w:rPr>
      </w:pPr>
      <w:r w:rsidRPr="001D60EA">
        <w:rPr>
          <w:rFonts w:ascii="Times New Roman" w:hAnsi="Times New Roman" w:cs="Times New Roman"/>
          <w:sz w:val="22"/>
          <w:szCs w:val="22"/>
        </w:rPr>
        <w:tab/>
      </w:r>
    </w:p>
    <w:p w14:paraId="646AC47F" w14:textId="1A79C584" w:rsidR="00ED0BF4" w:rsidRPr="001D60EA" w:rsidRDefault="00ED0BF4" w:rsidP="0050755C">
      <w:pPr>
        <w:spacing w:line="360" w:lineRule="auto"/>
        <w:ind w:firstLine="720"/>
        <w:rPr>
          <w:rFonts w:ascii="Times New Roman" w:hAnsi="Times New Roman" w:cs="Times New Roman"/>
          <w:sz w:val="22"/>
          <w:szCs w:val="22"/>
        </w:rPr>
      </w:pPr>
      <w:r w:rsidRPr="001D60EA">
        <w:rPr>
          <w:rFonts w:ascii="Times New Roman" w:hAnsi="Times New Roman" w:cs="Times New Roman"/>
          <w:sz w:val="22"/>
          <w:szCs w:val="22"/>
        </w:rPr>
        <w:t xml:space="preserve">I believe the best way to improve this dataset and these models is to add more </w:t>
      </w:r>
      <w:r w:rsidR="007B192B" w:rsidRPr="001D60EA">
        <w:rPr>
          <w:rFonts w:ascii="Times New Roman" w:hAnsi="Times New Roman" w:cs="Times New Roman"/>
          <w:sz w:val="22"/>
          <w:szCs w:val="22"/>
        </w:rPr>
        <w:t>information</w:t>
      </w:r>
      <w:r w:rsidRPr="001D60EA">
        <w:rPr>
          <w:rFonts w:ascii="Times New Roman" w:hAnsi="Times New Roman" w:cs="Times New Roman"/>
          <w:sz w:val="22"/>
          <w:szCs w:val="22"/>
        </w:rPr>
        <w:t xml:space="preserve"> about the </w:t>
      </w:r>
      <w:r w:rsidR="007B192B" w:rsidRPr="001D60EA">
        <w:rPr>
          <w:rFonts w:ascii="Times New Roman" w:hAnsi="Times New Roman" w:cs="Times New Roman"/>
          <w:sz w:val="22"/>
          <w:szCs w:val="22"/>
        </w:rPr>
        <w:t>members</w:t>
      </w:r>
      <w:r w:rsidRPr="001D60EA">
        <w:rPr>
          <w:rFonts w:ascii="Times New Roman" w:hAnsi="Times New Roman" w:cs="Times New Roman"/>
          <w:sz w:val="22"/>
          <w:szCs w:val="22"/>
        </w:rPr>
        <w:t>. I believe there would be better models to predict if a visit resulted in purchases greater than $200</w:t>
      </w:r>
      <w:r w:rsidR="0050755C" w:rsidRPr="001D60EA">
        <w:rPr>
          <w:rFonts w:ascii="Times New Roman" w:hAnsi="Times New Roman" w:cs="Times New Roman"/>
          <w:sz w:val="22"/>
          <w:szCs w:val="22"/>
        </w:rPr>
        <w:t>,</w:t>
      </w:r>
      <w:r w:rsidRPr="001D60EA">
        <w:rPr>
          <w:rFonts w:ascii="Times New Roman" w:hAnsi="Times New Roman" w:cs="Times New Roman"/>
          <w:sz w:val="22"/>
          <w:szCs w:val="22"/>
        </w:rPr>
        <w:t xml:space="preserve"> if information on how many times the member visited or how long they have been </w:t>
      </w:r>
      <w:r w:rsidR="007B192B" w:rsidRPr="001D60EA">
        <w:rPr>
          <w:rFonts w:ascii="Times New Roman" w:hAnsi="Times New Roman" w:cs="Times New Roman"/>
          <w:sz w:val="22"/>
          <w:szCs w:val="22"/>
        </w:rPr>
        <w:t>members</w:t>
      </w:r>
      <w:r w:rsidRPr="001D60EA">
        <w:rPr>
          <w:rFonts w:ascii="Times New Roman" w:hAnsi="Times New Roman" w:cs="Times New Roman"/>
          <w:sz w:val="22"/>
          <w:szCs w:val="22"/>
        </w:rPr>
        <w:t xml:space="preserve">. It would also be useful to have information on every item purchased per visit. This would give a greater insight into what items are predictive of purchases greater than $200 and give more insight to those trends. </w:t>
      </w:r>
    </w:p>
    <w:p w14:paraId="47991ADE" w14:textId="4BFC2CBB" w:rsidR="007B192B" w:rsidRPr="001D60EA" w:rsidRDefault="007B192B" w:rsidP="0050755C">
      <w:pPr>
        <w:spacing w:line="360" w:lineRule="auto"/>
        <w:rPr>
          <w:rFonts w:ascii="Times New Roman" w:hAnsi="Times New Roman" w:cs="Times New Roman"/>
          <w:sz w:val="22"/>
          <w:szCs w:val="22"/>
        </w:rPr>
      </w:pPr>
      <w:r w:rsidRPr="001D60EA">
        <w:rPr>
          <w:rFonts w:ascii="Times New Roman" w:hAnsi="Times New Roman" w:cs="Times New Roman"/>
          <w:sz w:val="22"/>
          <w:szCs w:val="22"/>
        </w:rPr>
        <w:tab/>
        <w:t xml:space="preserve">This exercise in data mining was a good start in examining the trends of Sam’s Club consumers. I believe that the most important aspect of data mining is simply finding a place to begin to look for insights and then building upon those results. </w:t>
      </w:r>
    </w:p>
    <w:sectPr w:rsidR="007B192B" w:rsidRPr="001D60EA" w:rsidSect="00787B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7B5DB" w14:textId="77777777" w:rsidR="004842B3" w:rsidRDefault="004842B3" w:rsidP="007B192B">
      <w:r>
        <w:separator/>
      </w:r>
    </w:p>
  </w:endnote>
  <w:endnote w:type="continuationSeparator" w:id="0">
    <w:p w14:paraId="1D224304" w14:textId="77777777" w:rsidR="004842B3" w:rsidRDefault="004842B3" w:rsidP="007B1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FFBEE" w14:textId="77777777" w:rsidR="004842B3" w:rsidRDefault="004842B3" w:rsidP="007B192B">
      <w:r>
        <w:separator/>
      </w:r>
    </w:p>
  </w:footnote>
  <w:footnote w:type="continuationSeparator" w:id="0">
    <w:p w14:paraId="1938EA5A" w14:textId="77777777" w:rsidR="004842B3" w:rsidRDefault="004842B3" w:rsidP="007B192B">
      <w:r>
        <w:continuationSeparator/>
      </w:r>
    </w:p>
  </w:footnote>
  <w:footnote w:id="1">
    <w:p w14:paraId="146D45A1" w14:textId="1D9042FB" w:rsidR="007B192B" w:rsidRDefault="007B192B">
      <w:pPr>
        <w:pStyle w:val="FootnoteText"/>
      </w:pPr>
      <w:r>
        <w:rPr>
          <w:rStyle w:val="FootnoteReference"/>
        </w:rPr>
        <w:footnoteRef/>
      </w:r>
      <w:r>
        <w:t xml:space="preserve"> </w:t>
      </w:r>
      <w:r w:rsidRPr="0050755C">
        <w:rPr>
          <w:rFonts w:ascii="Times New Roman" w:hAnsi="Times New Roman" w:cs="Times New Roman"/>
          <w:sz w:val="18"/>
          <w:szCs w:val="18"/>
        </w:rPr>
        <w:t xml:space="preserve">I overlooked the collinearity of the item quantity variables and my target variable of purchases greater than $200. I should’ve spent more time on exploration of models without these variables, but I had overlooked it till I did not have time to.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0E6"/>
    <w:rsid w:val="000025E7"/>
    <w:rsid w:val="000245E4"/>
    <w:rsid w:val="000618F5"/>
    <w:rsid w:val="00062065"/>
    <w:rsid w:val="000D4C97"/>
    <w:rsid w:val="00102CB9"/>
    <w:rsid w:val="001141D3"/>
    <w:rsid w:val="001433D2"/>
    <w:rsid w:val="001C6A3B"/>
    <w:rsid w:val="001D60EA"/>
    <w:rsid w:val="001F6D5A"/>
    <w:rsid w:val="002210E9"/>
    <w:rsid w:val="00235DCE"/>
    <w:rsid w:val="0026601E"/>
    <w:rsid w:val="00285154"/>
    <w:rsid w:val="00291ECF"/>
    <w:rsid w:val="002B6B15"/>
    <w:rsid w:val="00311711"/>
    <w:rsid w:val="00394340"/>
    <w:rsid w:val="00394DAE"/>
    <w:rsid w:val="003B434E"/>
    <w:rsid w:val="00402ED5"/>
    <w:rsid w:val="004067A7"/>
    <w:rsid w:val="00444E04"/>
    <w:rsid w:val="00462469"/>
    <w:rsid w:val="004842B3"/>
    <w:rsid w:val="004A42EC"/>
    <w:rsid w:val="004A45D9"/>
    <w:rsid w:val="004B3C65"/>
    <w:rsid w:val="004B7444"/>
    <w:rsid w:val="004C7176"/>
    <w:rsid w:val="004F56F4"/>
    <w:rsid w:val="00504D56"/>
    <w:rsid w:val="0050755C"/>
    <w:rsid w:val="0051416A"/>
    <w:rsid w:val="00527B47"/>
    <w:rsid w:val="005510AA"/>
    <w:rsid w:val="005541CA"/>
    <w:rsid w:val="00584C65"/>
    <w:rsid w:val="005A276A"/>
    <w:rsid w:val="005A69CE"/>
    <w:rsid w:val="005E6E71"/>
    <w:rsid w:val="00600A02"/>
    <w:rsid w:val="006068D8"/>
    <w:rsid w:val="00624FC1"/>
    <w:rsid w:val="00634B73"/>
    <w:rsid w:val="00666622"/>
    <w:rsid w:val="00671281"/>
    <w:rsid w:val="00676EE2"/>
    <w:rsid w:val="006957F6"/>
    <w:rsid w:val="006A69DA"/>
    <w:rsid w:val="006E7C77"/>
    <w:rsid w:val="00716098"/>
    <w:rsid w:val="00720010"/>
    <w:rsid w:val="00761EF1"/>
    <w:rsid w:val="00787B9F"/>
    <w:rsid w:val="007B192B"/>
    <w:rsid w:val="007B4EA0"/>
    <w:rsid w:val="0082133E"/>
    <w:rsid w:val="00832F01"/>
    <w:rsid w:val="0084769E"/>
    <w:rsid w:val="008C7765"/>
    <w:rsid w:val="008C7B68"/>
    <w:rsid w:val="008D6BB4"/>
    <w:rsid w:val="008F4A26"/>
    <w:rsid w:val="00927485"/>
    <w:rsid w:val="00947DE2"/>
    <w:rsid w:val="0095424E"/>
    <w:rsid w:val="009764EE"/>
    <w:rsid w:val="009C3A5B"/>
    <w:rsid w:val="00A62621"/>
    <w:rsid w:val="00B42FA9"/>
    <w:rsid w:val="00B478B0"/>
    <w:rsid w:val="00B7572F"/>
    <w:rsid w:val="00B82FCD"/>
    <w:rsid w:val="00BB4257"/>
    <w:rsid w:val="00BD6A77"/>
    <w:rsid w:val="00C17F0B"/>
    <w:rsid w:val="00C272AD"/>
    <w:rsid w:val="00CB5631"/>
    <w:rsid w:val="00CC376C"/>
    <w:rsid w:val="00CC5E9C"/>
    <w:rsid w:val="00CF7E00"/>
    <w:rsid w:val="00D17C98"/>
    <w:rsid w:val="00D2429C"/>
    <w:rsid w:val="00D950E6"/>
    <w:rsid w:val="00DA44AC"/>
    <w:rsid w:val="00DB4E7B"/>
    <w:rsid w:val="00DC1F4E"/>
    <w:rsid w:val="00DC5EB9"/>
    <w:rsid w:val="00DE2611"/>
    <w:rsid w:val="00DF59F6"/>
    <w:rsid w:val="00E4503F"/>
    <w:rsid w:val="00E50D37"/>
    <w:rsid w:val="00E65899"/>
    <w:rsid w:val="00EA7446"/>
    <w:rsid w:val="00ED0BF4"/>
    <w:rsid w:val="00ED1627"/>
    <w:rsid w:val="00F440D7"/>
    <w:rsid w:val="00F46E2F"/>
    <w:rsid w:val="00F56C5F"/>
    <w:rsid w:val="00FC65D1"/>
    <w:rsid w:val="00FC6AF7"/>
    <w:rsid w:val="00FD2DBA"/>
    <w:rsid w:val="00FE2AB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948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B192B"/>
  </w:style>
  <w:style w:type="character" w:customStyle="1" w:styleId="FootnoteTextChar">
    <w:name w:val="Footnote Text Char"/>
    <w:basedOn w:val="DefaultParagraphFont"/>
    <w:link w:val="FootnoteText"/>
    <w:uiPriority w:val="99"/>
    <w:rsid w:val="007B192B"/>
  </w:style>
  <w:style w:type="character" w:styleId="FootnoteReference">
    <w:name w:val="footnote reference"/>
    <w:basedOn w:val="DefaultParagraphFont"/>
    <w:uiPriority w:val="99"/>
    <w:unhideWhenUsed/>
    <w:rsid w:val="007B19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628A90-C68E-F240-87F4-3AEE2DF5D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2610</Words>
  <Characters>14883</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Owens</dc:creator>
  <cp:keywords/>
  <dc:description/>
  <cp:lastModifiedBy>John Owens</cp:lastModifiedBy>
  <cp:revision>2</cp:revision>
  <dcterms:created xsi:type="dcterms:W3CDTF">2017-07-13T19:29:00Z</dcterms:created>
  <dcterms:modified xsi:type="dcterms:W3CDTF">2017-07-13T19:29:00Z</dcterms:modified>
</cp:coreProperties>
</file>