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75647264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4737585B" w:rsidR="00A86138" w:rsidRPr="008455D6" w:rsidRDefault="002372E5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>
              <w:rPr>
                <w:rFonts w:ascii="Arial Narrow" w:hAnsi="Arial Narrow"/>
                <w:spacing w:val="-2"/>
                <w:sz w:val="18"/>
                <w:szCs w:val="18"/>
              </w:rPr>
              <w:t>22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...……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a </w:t>
            </w:r>
            <w:proofErr w:type="gramStart"/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.……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>26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......…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de …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…………</w:t>
            </w:r>
            <w:proofErr w:type="gramStart"/>
            <w:r w:rsidRPr="00F10AB4">
              <w:rPr>
                <w:rFonts w:ascii="Arial Narrow" w:hAnsi="Arial Narrow"/>
                <w:spacing w:val="-2"/>
                <w:sz w:val="18"/>
                <w:szCs w:val="18"/>
              </w:rPr>
              <w:t>abril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proofErr w:type="gramEnd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…………….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 w:rsidTr="002372E5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2372E5" w14:paraId="2AA92383" w14:textId="77777777" w:rsidTr="002372E5">
        <w:tc>
          <w:tcPr>
            <w:tcW w:w="1843" w:type="dxa"/>
            <w:vAlign w:val="center"/>
          </w:tcPr>
          <w:p w14:paraId="241FEF02" w14:textId="77777777" w:rsidR="002372E5" w:rsidRPr="008455D6" w:rsidRDefault="002372E5" w:rsidP="002372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76714ECB" w14:textId="77777777" w:rsidR="002372E5" w:rsidRPr="00204FA1" w:rsidRDefault="002372E5" w:rsidP="002372E5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73E8C10C" w14:textId="77777777" w:rsidR="002372E5" w:rsidRDefault="002372E5" w:rsidP="002372E5">
            <w:pPr>
              <w:pStyle w:val="Prrafodelista"/>
              <w:numPr>
                <w:ilvl w:val="0"/>
                <w:numId w:val="35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 w:rsidRPr="00E02491">
              <w:rPr>
                <w:rFonts w:ascii="Arial Narrow" w:hAnsi="Arial Narrow"/>
              </w:rPr>
              <w:t xml:space="preserve">Formación básica de manera autodidacta en el manejo de la herramienta de </w:t>
            </w:r>
            <w:proofErr w:type="spellStart"/>
            <w:r w:rsidRPr="00E02491">
              <w:rPr>
                <w:rFonts w:ascii="Arial Narrow" w:hAnsi="Arial Narrow"/>
              </w:rPr>
              <w:t>Qlik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E02491">
              <w:rPr>
                <w:rFonts w:ascii="Arial Narrow" w:hAnsi="Arial Narrow"/>
              </w:rPr>
              <w:t>Cloud</w:t>
            </w:r>
          </w:p>
          <w:p w14:paraId="4342DA93" w14:textId="77777777" w:rsidR="002372E5" w:rsidRPr="00E02491" w:rsidRDefault="002372E5" w:rsidP="002372E5">
            <w:pPr>
              <w:pStyle w:val="Prrafodelista"/>
              <w:numPr>
                <w:ilvl w:val="0"/>
                <w:numId w:val="35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 w:rsidRPr="00E02491">
              <w:rPr>
                <w:rFonts w:ascii="Arial Narrow" w:hAnsi="Arial Narrow"/>
              </w:rPr>
              <w:t xml:space="preserve">Manejo de la herramienta de </w:t>
            </w:r>
            <w:proofErr w:type="spellStart"/>
            <w:r w:rsidRPr="00E02491">
              <w:rPr>
                <w:rFonts w:ascii="Arial Narrow" w:hAnsi="Arial Narrow"/>
              </w:rPr>
              <w:t>Qlik</w:t>
            </w:r>
            <w:proofErr w:type="spellEnd"/>
            <w:r w:rsidRPr="00E02491">
              <w:rPr>
                <w:rFonts w:ascii="Arial Narrow" w:hAnsi="Arial Narrow"/>
              </w:rPr>
              <w:t xml:space="preserve"> Cloud: acceso a una aplicación, creación de alertas programadas ante determinados cambios en los datos y configuración de suscripciones para recibir alertas periódicamente</w:t>
            </w:r>
          </w:p>
          <w:p w14:paraId="62720BD4" w14:textId="77777777" w:rsidR="002372E5" w:rsidRPr="00AE4710" w:rsidRDefault="002372E5" w:rsidP="002372E5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C3C9EC1" w14:textId="751188E1" w:rsidR="002372E5" w:rsidRPr="00AE4710" w:rsidRDefault="002372E5" w:rsidP="002372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00E61010" w:rsidR="002372E5" w:rsidRPr="00AE4710" w:rsidRDefault="002372E5" w:rsidP="002372E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E02491">
              <w:rPr>
                <w:rFonts w:ascii="Arial Narrow" w:hAnsi="Arial Narrow"/>
              </w:rPr>
              <w:t xml:space="preserve">Este día fue de aprender a manejar a un nivel básico la herramienta de </w:t>
            </w:r>
            <w:proofErr w:type="spellStart"/>
            <w:r w:rsidRPr="00E02491">
              <w:rPr>
                <w:rFonts w:ascii="Arial Narrow" w:hAnsi="Arial Narrow"/>
              </w:rPr>
              <w:t>Qlik</w:t>
            </w:r>
            <w:proofErr w:type="spellEnd"/>
            <w:r w:rsidRPr="00E02491">
              <w:rPr>
                <w:rFonts w:ascii="Arial Narrow" w:hAnsi="Arial Narrow"/>
              </w:rPr>
              <w:t xml:space="preserve"> Cloud.</w:t>
            </w:r>
          </w:p>
        </w:tc>
      </w:tr>
      <w:tr w:rsidR="002372E5" w14:paraId="48C716BC" w14:textId="77777777" w:rsidTr="002372E5">
        <w:tc>
          <w:tcPr>
            <w:tcW w:w="1843" w:type="dxa"/>
            <w:vAlign w:val="center"/>
          </w:tcPr>
          <w:p w14:paraId="35C42B50" w14:textId="77777777" w:rsidR="002372E5" w:rsidRPr="008455D6" w:rsidRDefault="002372E5" w:rsidP="002372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76C824EC" w14:textId="77777777" w:rsidR="002372E5" w:rsidRPr="006148B3" w:rsidRDefault="002372E5" w:rsidP="006148B3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773D64AC" w14:textId="77777777" w:rsidR="002372E5" w:rsidRDefault="002372E5" w:rsidP="002372E5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374AFC">
              <w:rPr>
                <w:rFonts w:ascii="Arial Narrow" w:hAnsi="Arial Narrow"/>
                <w:spacing w:val="-2"/>
              </w:rPr>
              <w:t xml:space="preserve">Manejo de la herramienta de </w:t>
            </w:r>
            <w:proofErr w:type="spellStart"/>
            <w:r w:rsidRPr="00374AFC">
              <w:rPr>
                <w:rFonts w:ascii="Arial Narrow" w:hAnsi="Arial Narrow"/>
                <w:spacing w:val="-2"/>
              </w:rPr>
              <w:t>Qlik</w:t>
            </w:r>
            <w:proofErr w:type="spellEnd"/>
            <w:r w:rsidRPr="00374AFC">
              <w:rPr>
                <w:rFonts w:ascii="Arial Narrow" w:hAnsi="Arial Narrow"/>
                <w:spacing w:val="-2"/>
              </w:rPr>
              <w:t xml:space="preserve"> Cloud: creación y configuración de espacios y asignación de derechos y roles a diferentes usuarios</w:t>
            </w:r>
          </w:p>
          <w:p w14:paraId="094C0CE7" w14:textId="77777777" w:rsidR="002372E5" w:rsidRDefault="002372E5" w:rsidP="002372E5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374AFC">
              <w:rPr>
                <w:rFonts w:ascii="Arial Narrow" w:hAnsi="Arial Narrow"/>
                <w:spacing w:val="-2"/>
              </w:rPr>
              <w:t xml:space="preserve">Formación autodidacta sobre la herramienta Git: conceptos básicos, utilidad, comandos, </w:t>
            </w:r>
            <w:proofErr w:type="spellStart"/>
            <w:r w:rsidRPr="00374AFC">
              <w:rPr>
                <w:rFonts w:ascii="Arial Narrow" w:hAnsi="Arial Narrow"/>
                <w:spacing w:val="-2"/>
              </w:rPr>
              <w:t>etc</w:t>
            </w:r>
            <w:proofErr w:type="spellEnd"/>
          </w:p>
          <w:p w14:paraId="54DBD072" w14:textId="77777777" w:rsidR="002372E5" w:rsidRPr="00AE4710" w:rsidRDefault="002372E5" w:rsidP="002372E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59D515AD" w:rsidR="002372E5" w:rsidRPr="00AE4710" w:rsidRDefault="002372E5" w:rsidP="002372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2372E5" w:rsidRPr="00AE4710" w:rsidRDefault="002372E5" w:rsidP="002372E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72E5" w14:paraId="73046595" w14:textId="77777777" w:rsidTr="002372E5">
        <w:tc>
          <w:tcPr>
            <w:tcW w:w="1843" w:type="dxa"/>
            <w:vAlign w:val="center"/>
          </w:tcPr>
          <w:p w14:paraId="18C004D0" w14:textId="77777777" w:rsidR="002372E5" w:rsidRPr="008455D6" w:rsidRDefault="002372E5" w:rsidP="002372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4597BB7B" w14:textId="77777777" w:rsidR="002372E5" w:rsidRPr="00374AFC" w:rsidRDefault="002372E5" w:rsidP="002372E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6900350C" w14:textId="77777777" w:rsidR="002372E5" w:rsidRDefault="002372E5" w:rsidP="002372E5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Ejercicio práctico intensivo el cual consiste en cambiar el nombre de equipo y la dirección IP del servidor (una máquina virtual con sistema operativo Windows Server 2016) sin que los datos almacenados en el propio servidor y gestionados mediante la herramienta de </w:t>
            </w:r>
            <w:proofErr w:type="spellStart"/>
            <w:r>
              <w:rPr>
                <w:rFonts w:ascii="Arial Narrow" w:hAnsi="Arial Narrow"/>
                <w:spacing w:val="-2"/>
              </w:rPr>
              <w:t>Qlik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</w:rPr>
              <w:t>Sense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se vean comprometidos</w:t>
            </w:r>
          </w:p>
          <w:p w14:paraId="30495698" w14:textId="77777777" w:rsidR="002372E5" w:rsidRPr="00AE4710" w:rsidRDefault="002372E5" w:rsidP="002372E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2901BAA9" w:rsidR="002372E5" w:rsidRPr="00AE4710" w:rsidRDefault="002372E5" w:rsidP="002372E5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77D9A10D" w14:textId="77777777" w:rsidR="002372E5" w:rsidRPr="00AE4710" w:rsidRDefault="002372E5" w:rsidP="002372E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42BAAD74" w14:textId="77777777" w:rsidTr="002372E5">
        <w:tc>
          <w:tcPr>
            <w:tcW w:w="1843" w:type="dxa"/>
            <w:vAlign w:val="center"/>
          </w:tcPr>
          <w:p w14:paraId="0AB9FAB2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1BD331FE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8F757AC" w14:textId="66697BE8" w:rsidR="006148B3" w:rsidRPr="006148B3" w:rsidRDefault="006148B3" w:rsidP="006148B3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Continuación del ejercicio práctico intensivo el cual consiste en cambiar el nombre de equipo y la dirección IP del servidor (una máquina virtual con sistema operativo Windows Server 2016) sin que los datos almacenados en el propio servidor y gestionados mediante la herramienta de </w:t>
            </w:r>
            <w:proofErr w:type="spellStart"/>
            <w:r>
              <w:rPr>
                <w:rFonts w:ascii="Arial Narrow" w:hAnsi="Arial Narrow"/>
                <w:spacing w:val="-2"/>
              </w:rPr>
              <w:t>Qlik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</w:rPr>
              <w:t>Sense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se vean comprometidos</w:t>
            </w:r>
          </w:p>
          <w:p w14:paraId="2CD5A079" w14:textId="77777777" w:rsidR="0037417B" w:rsidRPr="006148B3" w:rsidRDefault="006148B3" w:rsidP="006148B3">
            <w:pPr>
              <w:pStyle w:val="Prrafodelista"/>
              <w:numPr>
                <w:ilvl w:val="0"/>
                <w:numId w:val="37"/>
              </w:num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</w:rPr>
              <w:t>Formación intensiva autodidacta sobre la herramienta de Git: utilidad, concepto de “hash”, comandos básicos de la terminal de Git y comandos para crear hashes sobre determinados archivos</w:t>
            </w:r>
          </w:p>
          <w:p w14:paraId="5D8CB5E5" w14:textId="3C63DA88" w:rsidR="006148B3" w:rsidRPr="006148B3" w:rsidRDefault="006148B3" w:rsidP="006148B3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7D9D9D78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7170BA56" w14:textId="77777777" w:rsidTr="002372E5">
        <w:tc>
          <w:tcPr>
            <w:tcW w:w="1843" w:type="dxa"/>
            <w:vAlign w:val="center"/>
          </w:tcPr>
          <w:p w14:paraId="0E9D0C84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lastRenderedPageBreak/>
              <w:t>VIERNES</w:t>
            </w:r>
          </w:p>
        </w:tc>
        <w:tc>
          <w:tcPr>
            <w:tcW w:w="7124" w:type="dxa"/>
          </w:tcPr>
          <w:p w14:paraId="6DEA4F6F" w14:textId="77777777" w:rsidR="006148B3" w:rsidRPr="006148B3" w:rsidRDefault="006148B3" w:rsidP="006148B3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71D45596" w14:textId="05245C5F" w:rsidR="0037417B" w:rsidRPr="006148B3" w:rsidRDefault="006148B3" w:rsidP="00394C2F">
            <w:pPr>
              <w:pStyle w:val="Prrafodelista"/>
              <w:numPr>
                <w:ilvl w:val="0"/>
                <w:numId w:val="38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Continuación de la formación intensiva autodidacta sobre la herramienta de Git: concepto de “</w:t>
            </w:r>
            <w:proofErr w:type="spellStart"/>
            <w:r>
              <w:rPr>
                <w:rFonts w:ascii="Arial Narrow" w:hAnsi="Arial Narrow"/>
                <w:spacing w:val="-2"/>
              </w:rPr>
              <w:t>commit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”, pasos a seguir y comandos necesarios para ejecutar correctamente un </w:t>
            </w:r>
            <w:proofErr w:type="spellStart"/>
            <w:r>
              <w:rPr>
                <w:rFonts w:ascii="Arial Narrow" w:hAnsi="Arial Narrow"/>
                <w:spacing w:val="-2"/>
              </w:rPr>
              <w:t>commit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en Git, qué implica ejecutar un </w:t>
            </w:r>
            <w:proofErr w:type="spellStart"/>
            <w:r>
              <w:rPr>
                <w:rFonts w:ascii="Arial Narrow" w:hAnsi="Arial Narrow"/>
                <w:spacing w:val="-2"/>
              </w:rPr>
              <w:t>commit</w:t>
            </w:r>
            <w:proofErr w:type="spellEnd"/>
            <w:r>
              <w:rPr>
                <w:rFonts w:ascii="Arial Narrow" w:hAnsi="Arial Narrow"/>
                <w:spacing w:val="-2"/>
              </w:rPr>
              <w:t>, concepto de “rama” comandos necesarios para realizar cambios de rama en Git</w:t>
            </w:r>
            <w:r w:rsidR="00495800">
              <w:rPr>
                <w:rFonts w:ascii="Arial Narrow" w:hAnsi="Arial Narrow"/>
                <w:spacing w:val="-2"/>
              </w:rPr>
              <w:t xml:space="preserve">, fusión de archivos, casos prácticos usando la herramienta de Git, </w:t>
            </w:r>
            <w:proofErr w:type="spellStart"/>
            <w:r w:rsidR="00495800">
              <w:rPr>
                <w:rFonts w:ascii="Arial Narrow" w:hAnsi="Arial Narrow"/>
                <w:spacing w:val="-2"/>
              </w:rPr>
              <w:t>etc</w:t>
            </w:r>
            <w:proofErr w:type="spellEnd"/>
          </w:p>
          <w:p w14:paraId="79E45BEB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48A72D19" w14:textId="40C389DF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3D04037C" w14:textId="43364024" w:rsidR="00AE4710" w:rsidRPr="00AE4710" w:rsidRDefault="00423E2E" w:rsidP="00AE471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p w14:paraId="45C8FF41" w14:textId="77777777" w:rsidR="00AE4710" w:rsidRPr="00AE4710" w:rsidRDefault="00AE4710" w:rsidP="00AE4710"/>
    <w:sectPr w:rsidR="00AE4710" w:rsidRPr="00AE4710" w:rsidSect="00A56126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3D9F" w14:textId="77777777" w:rsidR="00A56126" w:rsidRDefault="00A56126">
      <w:r>
        <w:separator/>
      </w:r>
    </w:p>
  </w:endnote>
  <w:endnote w:type="continuationSeparator" w:id="0">
    <w:p w14:paraId="6E99414A" w14:textId="77777777" w:rsidR="00A56126" w:rsidRDefault="00A5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66FED" w14:textId="4190C851" w:rsidR="00AE4710" w:rsidRPr="00AE4710" w:rsidRDefault="00AE4710" w:rsidP="00AE4710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>
      <w:rPr>
        <w:noProof/>
        <w:snapToGrid w:val="0"/>
        <w:sz w:val="12"/>
      </w:rPr>
      <w:t>A7-Ficha-semanal-del-alumno(ASIR-2324)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63B0" w14:textId="77777777" w:rsidR="00A56126" w:rsidRDefault="00A56126">
      <w:r>
        <w:separator/>
      </w:r>
    </w:p>
  </w:footnote>
  <w:footnote w:type="continuationSeparator" w:id="0">
    <w:p w14:paraId="3F775322" w14:textId="77777777" w:rsidR="00A56126" w:rsidRDefault="00A5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B462786"/>
    <w:multiLevelType w:val="hybridMultilevel"/>
    <w:tmpl w:val="E10AE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FD15DE"/>
    <w:multiLevelType w:val="hybridMultilevel"/>
    <w:tmpl w:val="45A42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B3015C0"/>
    <w:multiLevelType w:val="hybridMultilevel"/>
    <w:tmpl w:val="1D2C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7A65F61"/>
    <w:multiLevelType w:val="hybridMultilevel"/>
    <w:tmpl w:val="929C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FCF53B7"/>
    <w:multiLevelType w:val="hybridMultilevel"/>
    <w:tmpl w:val="9E4C4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7"/>
  </w:num>
  <w:num w:numId="3" w16cid:durableId="944776159">
    <w:abstractNumId w:val="29"/>
  </w:num>
  <w:num w:numId="4" w16cid:durableId="1567911961">
    <w:abstractNumId w:val="30"/>
  </w:num>
  <w:num w:numId="5" w16cid:durableId="990019450">
    <w:abstractNumId w:val="27"/>
  </w:num>
  <w:num w:numId="6" w16cid:durableId="994066807">
    <w:abstractNumId w:val="24"/>
  </w:num>
  <w:num w:numId="7" w16cid:durableId="700400969">
    <w:abstractNumId w:val="25"/>
  </w:num>
  <w:num w:numId="8" w16cid:durableId="934434019">
    <w:abstractNumId w:val="32"/>
  </w:num>
  <w:num w:numId="9" w16cid:durableId="1470243040">
    <w:abstractNumId w:val="1"/>
  </w:num>
  <w:num w:numId="10" w16cid:durableId="1533106589">
    <w:abstractNumId w:val="12"/>
  </w:num>
  <w:num w:numId="11" w16cid:durableId="592780694">
    <w:abstractNumId w:val="26"/>
  </w:num>
  <w:num w:numId="12" w16cid:durableId="981883753">
    <w:abstractNumId w:val="22"/>
  </w:num>
  <w:num w:numId="13" w16cid:durableId="228686366">
    <w:abstractNumId w:val="20"/>
  </w:num>
  <w:num w:numId="14" w16cid:durableId="348413218">
    <w:abstractNumId w:val="3"/>
  </w:num>
  <w:num w:numId="15" w16cid:durableId="1016543017">
    <w:abstractNumId w:val="21"/>
  </w:num>
  <w:num w:numId="16" w16cid:durableId="1668946580">
    <w:abstractNumId w:val="16"/>
  </w:num>
  <w:num w:numId="17" w16cid:durableId="1419017595">
    <w:abstractNumId w:val="33"/>
  </w:num>
  <w:num w:numId="18" w16cid:durableId="491263110">
    <w:abstractNumId w:val="15"/>
  </w:num>
  <w:num w:numId="19" w16cid:durableId="259412750">
    <w:abstractNumId w:val="6"/>
  </w:num>
  <w:num w:numId="20" w16cid:durableId="2108883194">
    <w:abstractNumId w:val="13"/>
  </w:num>
  <w:num w:numId="21" w16cid:durableId="940915195">
    <w:abstractNumId w:val="8"/>
  </w:num>
  <w:num w:numId="22" w16cid:durableId="282620563">
    <w:abstractNumId w:val="18"/>
  </w:num>
  <w:num w:numId="23" w16cid:durableId="1314136567">
    <w:abstractNumId w:val="31"/>
  </w:num>
  <w:num w:numId="24" w16cid:durableId="1183670385">
    <w:abstractNumId w:val="9"/>
  </w:num>
  <w:num w:numId="25" w16cid:durableId="197665985">
    <w:abstractNumId w:val="19"/>
  </w:num>
  <w:num w:numId="26" w16cid:durableId="870340108">
    <w:abstractNumId w:val="37"/>
  </w:num>
  <w:num w:numId="27" w16cid:durableId="1614635307">
    <w:abstractNumId w:val="17"/>
  </w:num>
  <w:num w:numId="28" w16cid:durableId="1899394427">
    <w:abstractNumId w:val="34"/>
  </w:num>
  <w:num w:numId="29" w16cid:durableId="1011640878">
    <w:abstractNumId w:val="5"/>
  </w:num>
  <w:num w:numId="30" w16cid:durableId="683703805">
    <w:abstractNumId w:val="35"/>
  </w:num>
  <w:num w:numId="31" w16cid:durableId="904147003">
    <w:abstractNumId w:val="14"/>
  </w:num>
  <w:num w:numId="32" w16cid:durableId="1909804631">
    <w:abstractNumId w:val="10"/>
  </w:num>
  <w:num w:numId="33" w16cid:durableId="651563864">
    <w:abstractNumId w:val="36"/>
  </w:num>
  <w:num w:numId="34" w16cid:durableId="471211189">
    <w:abstractNumId w:val="4"/>
  </w:num>
  <w:num w:numId="35" w16cid:durableId="98960352">
    <w:abstractNumId w:val="28"/>
  </w:num>
  <w:num w:numId="36" w16cid:durableId="1009482813">
    <w:abstractNumId w:val="2"/>
  </w:num>
  <w:num w:numId="37" w16cid:durableId="365911567">
    <w:abstractNumId w:val="11"/>
  </w:num>
  <w:num w:numId="38" w16cid:durableId="1465515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C13FC"/>
    <w:rsid w:val="001550BF"/>
    <w:rsid w:val="00170466"/>
    <w:rsid w:val="001960ED"/>
    <w:rsid w:val="00211BB2"/>
    <w:rsid w:val="002372E5"/>
    <w:rsid w:val="00294844"/>
    <w:rsid w:val="0037417B"/>
    <w:rsid w:val="00386119"/>
    <w:rsid w:val="00393085"/>
    <w:rsid w:val="00394C2F"/>
    <w:rsid w:val="003A4681"/>
    <w:rsid w:val="00423E2E"/>
    <w:rsid w:val="00495800"/>
    <w:rsid w:val="005248F0"/>
    <w:rsid w:val="005D2181"/>
    <w:rsid w:val="006148B3"/>
    <w:rsid w:val="00716BCB"/>
    <w:rsid w:val="007C16A4"/>
    <w:rsid w:val="00810A79"/>
    <w:rsid w:val="00840F19"/>
    <w:rsid w:val="008455D6"/>
    <w:rsid w:val="00852E57"/>
    <w:rsid w:val="009333A8"/>
    <w:rsid w:val="00983806"/>
    <w:rsid w:val="009D678E"/>
    <w:rsid w:val="00A064FE"/>
    <w:rsid w:val="00A171A8"/>
    <w:rsid w:val="00A56126"/>
    <w:rsid w:val="00A86138"/>
    <w:rsid w:val="00AD04CC"/>
    <w:rsid w:val="00AE4710"/>
    <w:rsid w:val="00C9232A"/>
    <w:rsid w:val="00CC47D2"/>
    <w:rsid w:val="00D86AAF"/>
    <w:rsid w:val="00D91DB9"/>
    <w:rsid w:val="00E208E5"/>
    <w:rsid w:val="00E43DFF"/>
    <w:rsid w:val="00E70837"/>
    <w:rsid w:val="00E86080"/>
    <w:rsid w:val="00E9450B"/>
    <w:rsid w:val="00ED6C2C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3</cp:revision>
  <cp:lastPrinted>2004-05-25T08:03:00Z</cp:lastPrinted>
  <dcterms:created xsi:type="dcterms:W3CDTF">2024-04-26T07:57:00Z</dcterms:created>
  <dcterms:modified xsi:type="dcterms:W3CDTF">2024-04-26T12:34:00Z</dcterms:modified>
</cp:coreProperties>
</file>