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93" w:hanging="0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  <w:color w:val="FFFFFF" w:themeColor="background1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1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65"/>
      </w:tblGrid>
      <w:tr>
        <w:trPr>
          <w:trHeight w:val="1523" w:hRule="atLeast"/>
        </w:trPr>
        <w:tc>
          <w:tcPr>
            <w:tcW w:w="9165" w:type="dxa"/>
            <w:tcBorders/>
            <w:shd w:fill="auto" w:val="clear"/>
          </w:tcPr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bCs/>
                <w:color w:val="00000A"/>
                <w:highlight w:val="yellow"/>
                <w:lang w:bidi="ar-SA"/>
              </w:rPr>
            </w:pPr>
            <w:r>
              <w:rPr>
                <w:rFonts w:cs="Arial" w:ascii="Arial" w:hAnsi="Arial"/>
                <w:bCs/>
                <w:color w:val="00000A"/>
                <w:highlight w:val="yellow"/>
                <w:lang w:bidi="ar-SA"/>
              </w:rPr>
            </w:r>
          </w:p>
          <w:p>
            <w:pPr>
              <w:pStyle w:val="Heading5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6"/>
                <w:szCs w:val="26"/>
                <w:lang w:bidi="ar-SA"/>
              </w:rPr>
              <w:t>John Freddy Garavito Suárez</w:t>
            </w:r>
          </w:p>
        </w:tc>
      </w:tr>
      <w:tr>
        <w:trPr>
          <w:trHeight w:val="3969" w:hRule="atLeast"/>
        </w:trPr>
        <w:tc>
          <w:tcPr>
            <w:tcW w:w="9165" w:type="dxa"/>
            <w:tcBorders/>
            <w:shd w:fill="auto" w:val="clear"/>
            <w:vAlign w:val="center"/>
          </w:tcPr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 xml:space="preserve">Ontologies and DSLs in the generation of </w:t>
            </w:r>
          </w:p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 xml:space="preserve">decision support systems, </w:t>
            </w:r>
          </w:p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>SustenAgro study case</w:t>
            </w:r>
          </w:p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lang w:bidi="ar-SA"/>
              </w:rPr>
            </w:pPr>
            <w:r>
              <w:rPr>
                <w:rFonts w:cs="Arial" w:ascii="Arial" w:hAnsi="Arial"/>
                <w:lang w:bidi="ar-SA"/>
              </w:rPr>
            </w:r>
          </w:p>
        </w:tc>
      </w:tr>
      <w:tr>
        <w:trPr>
          <w:trHeight w:val="4535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 xml:space="preserve">Master dissertation submitted to the Instituto de Ciências Matemáticas e de Computação  - ICMC-USP, in partial fulfillment of the requirements for the degree of the Master Program in Computer Science And Computational Mathematics. 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>FINAL VERSION</w:t>
            </w: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before="120" w:after="120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 xml:space="preserve">Concentration Area: Computer Science and Computational Mathematics 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Advisor Prof. Dr. Dilvan de Abreu Moreira</w:t>
            </w:r>
          </w:p>
          <w:p>
            <w:pPr>
              <w:pStyle w:val="Normal"/>
              <w:ind w:left="4253" w:right="93" w:hanging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bCs/>
                <w:iCs/>
                <w:sz w:val="20"/>
                <w:szCs w:val="20"/>
                <w:highlight w:val="yellow"/>
              </w:rPr>
            </w:r>
          </w:p>
          <w:p>
            <w:pPr>
              <w:pStyle w:val="Normal"/>
              <w:ind w:left="4253" w:right="93" w:hanging="0"/>
              <w:jc w:val="center"/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417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</w:rPr>
              <w:t>USP – São Carlos</w:t>
            </w:r>
          </w:p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>May</w:t>
            </w: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 xml:space="preserve">  2017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</w:r>
          </w:p>
        </w:tc>
      </w:tr>
    </w:tbl>
    <w:p>
      <w:pPr>
        <w:pStyle w:val="Heading8"/>
        <w:spacing w:before="0" w:after="0"/>
        <w:ind w:right="93" w:hanging="0"/>
        <w:rPr/>
      </w:pPr>
      <w:r>
        <w:rPr/>
      </w:r>
    </w:p>
    <w:sectPr>
      <w:type w:val="nextPage"/>
      <w:pgSz w:w="11906" w:h="16838"/>
      <w:pgMar w:left="1701" w:right="1041" w:header="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o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76c0"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Ttulo1Ch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Heading2">
    <w:name w:val="Heading 2"/>
    <w:basedOn w:val="Normal"/>
    <w:next w:val="Normal"/>
    <w:link w:val="Ttulo2Ch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e376c0"/>
    <w:pPr>
      <w:keepNext/>
      <w:keepLines/>
      <w:spacing w:before="200" w:after="0"/>
      <w:outlineLvl w:val="4"/>
    </w:pPr>
    <w:rPr>
      <w:rFonts w:ascii="Cambria" w:hAnsi="Cambria" w:cs="Sendnya"/>
      <w:color w:val="243F60"/>
      <w:lang w:bidi="or-IN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376c0"/>
    <w:pPr>
      <w:keepNext/>
      <w:keepLines/>
      <w:spacing w:before="200" w:after="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e376c0"/>
    <w:pPr>
      <w:keepNext/>
      <w:keepLines/>
      <w:spacing w:before="200" w:after="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sid w:val="00e5146e"/>
    <w:rPr>
      <w:rFonts w:ascii="Arial" w:hAnsi="Arial"/>
      <w:b/>
      <w:sz w:val="22"/>
    </w:rPr>
  </w:style>
  <w:style w:type="character" w:styleId="Ttulo2Char" w:customStyle="1">
    <w:name w:val="Título 2 Char"/>
    <w:link w:val="Ttulo2"/>
    <w:qFormat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qFormat/>
    <w:rsid w:val="00e376c0"/>
    <w:rPr/>
  </w:style>
  <w:style w:type="character" w:styleId="Ttulo5Char" w:customStyle="1">
    <w:name w:val="Título 5 Char"/>
    <w:link w:val="Ttulo5"/>
    <w:uiPriority w:val="9"/>
    <w:qFormat/>
    <w:rsid w:val="00e376c0"/>
    <w:rPr>
      <w:rFonts w:ascii="Cambria" w:hAnsi="Cambria" w:eastAsia="Times New Roman" w:cs="Times New Roman"/>
      <w:color w:val="243F60"/>
      <w:sz w:val="24"/>
      <w:szCs w:val="24"/>
    </w:rPr>
  </w:style>
  <w:style w:type="character" w:styleId="Ttulo7Char" w:customStyle="1">
    <w:name w:val="Título 7 Char"/>
    <w:link w:val="Ttulo7"/>
    <w:uiPriority w:val="9"/>
    <w:semiHidden/>
    <w:qFormat/>
    <w:rsid w:val="00e376c0"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Ttulo8Char" w:customStyle="1">
    <w:name w:val="Título 8 Char"/>
    <w:link w:val="Ttulo8"/>
    <w:uiPriority w:val="9"/>
    <w:qFormat/>
    <w:rsid w:val="00e376c0"/>
    <w:rPr>
      <w:rFonts w:ascii="Cambria" w:hAnsi="Cambria" w:eastAsia="Times New Roman" w:cs="Times New Roman"/>
      <w:color w:val="404040"/>
    </w:rPr>
  </w:style>
  <w:style w:type="character" w:styleId="Heading8Char">
    <w:name w:val="Heading 8 Char"/>
    <w:qFormat/>
    <w:rPr/>
  </w:style>
  <w:style w:type="character" w:styleId="Heading7Char">
    <w:name w:val="Heading 7 Char"/>
    <w:qFormat/>
    <w:rPr/>
  </w:style>
  <w:style w:type="character" w:styleId="Heading5Char">
    <w:name w:val="Heading 5 Char"/>
    <w:qFormat/>
    <w:rPr/>
  </w:style>
  <w:style w:type="character" w:styleId="LineNumbering">
    <w:name w:val="Line Numbering"/>
    <w:rPr/>
  </w:style>
  <w:style w:type="character" w:styleId="Heading2Char">
    <w:name w:val="Heading 2 Char"/>
    <w:qFormat/>
    <w:rPr/>
  </w:style>
  <w:style w:type="character" w:styleId="Heading1Char">
    <w:name w:val="Heading 1 Char"/>
    <w:qFormat/>
    <w:rPr/>
  </w:style>
  <w:style w:type="character" w:styleId="WWDefaultParagraphFont">
    <w:name w:val="WW-Default Paragraph Font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Normal"/>
    <w:semiHidden/>
    <w:qFormat/>
    <w:rsid w:val="00e376c0"/>
    <w:pPr>
      <w:ind w:left="1701" w:right="1701" w:hanging="0"/>
      <w:jc w:val="center"/>
    </w:pPr>
    <w:rPr>
      <w:sz w:val="28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Contedodamoldura">
    <w:name w:val="Conteúdo da moldura"/>
    <w:basedOn w:val="TextBody"/>
    <w:qFormat/>
    <w:pPr/>
    <w:rPr/>
  </w:style>
  <w:style w:type="paragraph" w:styleId="Ndiceremissivo">
    <w:name w:val="Índice remissivo"/>
    <w:basedOn w:val="Normal"/>
    <w:qFormat/>
    <w:pPr>
      <w:suppressLineNumbers/>
    </w:pPr>
    <w:rPr>
      <w:rFonts w:cs="Lucida Sans"/>
    </w:rPr>
  </w:style>
  <w:style w:type="paragraph" w:styleId="Legenda">
    <w:name w:val="Legenda"/>
    <w:basedOn w:val="Normal"/>
    <w:qFormat/>
    <w:pPr>
      <w:suppressLineNumbers/>
      <w:spacing w:before="120" w:after="120"/>
    </w:pPr>
    <w:rPr/>
  </w:style>
  <w:style w:type="paragraph" w:styleId="Ttulo">
    <w:name w:val="Título"/>
    <w:basedOn w:val="Normal"/>
    <w:qFormat/>
    <w:pPr>
      <w:keepNext/>
      <w:spacing w:before="240" w:after="1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376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02A3D0B-F5F5-4B62-8DE4-1963F023AA1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LibreOffice/5.2.2.2$Linux_X86_64 LibreOffice_project/20m0$Build-2</Application>
  <Pages>1</Pages>
  <Words>71</Words>
  <Characters>424</Characters>
  <CharactersWithSpaces>493</CharactersWithSpaces>
  <Paragraphs>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2017-03-14T12:46:00Z</dcterms:created>
  <dc:creator>livia</dc:creator>
  <dc:description/>
  <dc:language>en-US</dc:language>
  <cp:lastModifiedBy/>
  <dcterms:modified xsi:type="dcterms:W3CDTF">2017-05-23T16:57:59Z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ContentTypeId">
    <vt:lpwstr>0x0101005F4DEF0A64B91145BFC008F88CE476FD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