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FECEB" w:themeColor="accent6" w:themeTint="33"/>
  <w:body>
    <w:p w14:paraId="233EF9FB" w14:textId="7E3706A9" w:rsidR="007E3044" w:rsidRPr="00A00F68" w:rsidRDefault="00A00F68" w:rsidP="007E304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b/>
          <w:sz w:val="24"/>
          <w:szCs w:val="24"/>
          <w:lang w:eastAsia="pt-BR"/>
        </w:rPr>
        <w:t>UNIVERSIDADE FEDERAL DO PIAUÍ – UFPI</w:t>
      </w:r>
    </w:p>
    <w:p w14:paraId="43912F6A" w14:textId="227A3572" w:rsidR="00A00F68" w:rsidRPr="00A00F68" w:rsidRDefault="00A00F68" w:rsidP="007E304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b/>
          <w:sz w:val="24"/>
          <w:szCs w:val="24"/>
          <w:lang w:eastAsia="pt-BR"/>
        </w:rPr>
        <w:t>COLÉGIO TÉCNICO DE TERESINA - CTT</w:t>
      </w:r>
    </w:p>
    <w:p w14:paraId="4208C9B5" w14:textId="77777777" w:rsidR="007E3044" w:rsidRPr="00A00F68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2EEF15" w14:textId="77777777" w:rsidR="007E3044" w:rsidRPr="00A00F68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96D9AA" w14:textId="77777777" w:rsidR="007E3044" w:rsidRPr="00A00F68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290ADB" w14:textId="77777777" w:rsidR="007E3044" w:rsidRPr="00A00F68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921A98" w14:textId="77777777" w:rsidR="007E3044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2FDD3B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46F0AF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C400A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81B100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702019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8C236B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378C87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16C38D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58CE04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E44878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BCF558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1CEAF6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6ECFD6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2810DF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1C0378" w14:textId="77777777" w:rsidR="00F0274D" w:rsidRPr="00A00F68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132B69" w14:textId="77777777" w:rsidR="007E3044" w:rsidRPr="00A00F68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87550E" w14:textId="77777777" w:rsidR="007E3044" w:rsidRPr="00A00F68" w:rsidRDefault="007E3044" w:rsidP="001B05B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GUIA DO ENSINO NÃO PRESENCIAL PARA OS ESTUDANTES DO CTT</w:t>
      </w:r>
    </w:p>
    <w:p w14:paraId="70D6E6A8" w14:textId="77777777" w:rsidR="007E3044" w:rsidRPr="00A00F68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5B9C6F" w14:textId="77777777" w:rsidR="007E3044" w:rsidRPr="00A00F68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8D539E" w14:textId="77777777" w:rsidR="007E3044" w:rsidRDefault="007E3044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C78974" w14:textId="77777777" w:rsidR="00DC7E5B" w:rsidRDefault="00DC7E5B" w:rsidP="00F027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F10EB2" w14:textId="77777777" w:rsidR="00DC7E5B" w:rsidRDefault="00DC7E5B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CD7731" w14:textId="77777777" w:rsidR="00DC7E5B" w:rsidRDefault="00DC7E5B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6252F1" w14:textId="77777777" w:rsidR="00DC7E5B" w:rsidRDefault="00DC7E5B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550D25" w14:textId="77777777" w:rsidR="00DC7E5B" w:rsidRDefault="00DC7E5B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E60542" w14:textId="77777777" w:rsidR="00DC7E5B" w:rsidRDefault="00DC7E5B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B76AEC" w14:textId="77777777" w:rsidR="00DC7E5B" w:rsidRDefault="00DC7E5B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9C93C3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DD6F56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052BBB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6B7794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D75004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258ED5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E55201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87B4ED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34A34A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693AC1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FFE07E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8B66FD" w14:textId="77777777" w:rsidR="00F0274D" w:rsidRDefault="00F0274D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C0068F" w14:textId="77777777" w:rsidR="00DC7E5B" w:rsidRDefault="00DC7E5B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C87018" w14:textId="77777777" w:rsidR="00DC7E5B" w:rsidRPr="00A00F68" w:rsidRDefault="00DC7E5B" w:rsidP="007E30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1D6815" w14:textId="2E60D4A5" w:rsidR="007E3044" w:rsidRPr="00A00F68" w:rsidRDefault="007E3044" w:rsidP="001B05B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Boas-vindas!</w:t>
      </w:r>
    </w:p>
    <w:p w14:paraId="718F6EDA" w14:textId="0036B0F8" w:rsidR="00F0274D" w:rsidRDefault="007E3044" w:rsidP="00F027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Período 2021.1</w:t>
      </w:r>
    </w:p>
    <w:p w14:paraId="61A6482A" w14:textId="77777777" w:rsidR="00103AB0" w:rsidRDefault="00103AB0" w:rsidP="00103AB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2550F2" w14:textId="5F532994" w:rsidR="007E3044" w:rsidRPr="00A00F68" w:rsidRDefault="007E3044" w:rsidP="00103AB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Orientações gerais para o início das aulas não presencias período 2021/1</w:t>
      </w:r>
    </w:p>
    <w:p w14:paraId="139F3B8B" w14:textId="77777777" w:rsidR="007E3044" w:rsidRPr="00A00F68" w:rsidRDefault="007E3044" w:rsidP="007E304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BBFEFD" w14:textId="77777777" w:rsidR="007E3044" w:rsidRPr="00A00F68" w:rsidRDefault="007E3044" w:rsidP="007E304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Olá Estudante do CTT! </w:t>
      </w:r>
    </w:p>
    <w:p w14:paraId="6D32124A" w14:textId="77777777" w:rsidR="007E3044" w:rsidRPr="00A00F68" w:rsidRDefault="007E3044" w:rsidP="007E304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Seja bem-vindo ao primeiro semestre de 2021! Com certeza, teremos muita troca e construção de conhecimento e valiosos momentos de aprendizagem em parceria com nossos professores, coordenador do curso, estudantes e colaboradores desta unidade de ensino da Universidade Federal do Piauí.</w:t>
      </w:r>
    </w:p>
    <w:p w14:paraId="34F48DAE" w14:textId="77777777" w:rsidR="007E3044" w:rsidRPr="00A00F68" w:rsidRDefault="007E3044" w:rsidP="007E304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Diante do cenário atual que enfrentamos devido à pandemia da Covid-19, o CTT vem acompanhando as orientações oficiais por meio da análise de todos os indicadores e orientações sancionadas pelas autoridades locais, estaduais e nacionais para suas atividades, sendo estabelecido de maneira institucional na UFPI para os seus Colégios Técnicos o desenvolvimento do trabalho de ensino não presencial, </w:t>
      </w:r>
      <w:bookmarkStart w:id="0" w:name="_Hlk66124615"/>
      <w:r w:rsidRPr="00A00F68">
        <w:rPr>
          <w:rFonts w:ascii="Arial" w:eastAsia="Times New Roman" w:hAnsi="Arial" w:cs="Arial"/>
          <w:sz w:val="24"/>
          <w:szCs w:val="24"/>
          <w:lang w:eastAsia="pt-BR"/>
        </w:rPr>
        <w:t>conforme a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Resolução nº. 31/2021 do CEPEX que dispõe sobre a regulamentação, em caráter excepcional, das atividades a serem desenvolvidas durante o Período Letivo 2021.1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, nos Cursos Técnicos Concomitantes e Subsequentes dos Colégios Técnicos da UFPI, em caráter excepcional e enquanto permanecer a suspensão das atividades presenciais em decorrência da pandemia do novo coronavírus - COVID-19</w:t>
      </w:r>
      <w:r w:rsidRPr="00A00F68">
        <w:rPr>
          <w:rFonts w:ascii="Arial" w:eastAsia="Times New Roman" w:hAnsi="Arial" w:cs="Arial"/>
          <w:sz w:val="24"/>
          <w:szCs w:val="24"/>
          <w:lang w:eastAsia="pt-BR"/>
        </w:rPr>
        <w:t>. </w:t>
      </w:r>
      <w:bookmarkEnd w:id="0"/>
    </w:p>
    <w:p w14:paraId="2830AB93" w14:textId="3C0DA424" w:rsidR="007E3044" w:rsidRPr="00A00F68" w:rsidRDefault="007E3044" w:rsidP="007E304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Por isso, desde o começo do ano realizamos reuniões de alinhamento com a equipe gestora do CTT, com o objetivo de planejar as atividades acadêmicas não presenciais para o período 2021/1. Compreendemos que a melhor solução nesse semestre é continuar com as aulas com encontros não presenciais para preservar a sua saúde e dos nossos professores e colaboradores, mantendo a segurança de toda a c</w:t>
      </w:r>
      <w:r w:rsidR="00E8441B">
        <w:rPr>
          <w:rFonts w:ascii="Arial" w:eastAsia="Times New Roman" w:hAnsi="Arial" w:cs="Arial"/>
          <w:sz w:val="24"/>
          <w:szCs w:val="24"/>
          <w:lang w:eastAsia="pt-BR"/>
        </w:rPr>
        <w:t>omunidade acadêmica do CTT/UFPI.</w:t>
      </w:r>
    </w:p>
    <w:p w14:paraId="11012378" w14:textId="77777777" w:rsidR="007E3044" w:rsidRPr="00A00F68" w:rsidRDefault="007E3044" w:rsidP="007E304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Sendo assim, para que as atividades transcorram de acordo com o planejamento pedagógico realizado, com muito zelo e </w:t>
      </w:r>
      <w:proofErr w:type="gramStart"/>
      <w:r w:rsidRPr="00A00F68">
        <w:rPr>
          <w:rFonts w:ascii="Arial" w:eastAsia="Times New Roman" w:hAnsi="Arial" w:cs="Arial"/>
          <w:sz w:val="24"/>
          <w:szCs w:val="24"/>
          <w:lang w:eastAsia="pt-BR"/>
        </w:rPr>
        <w:t>compromisso, pelos nossos professores e coordenadores, gostaríamos</w:t>
      </w:r>
      <w:proofErr w:type="gramEnd"/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 de compartilhar alguns pontos importantes para sua jornada de estudos no CTT:</w:t>
      </w:r>
    </w:p>
    <w:p w14:paraId="73BA6C83" w14:textId="2CB963CF" w:rsidR="007E3044" w:rsidRPr="00A00F68" w:rsidRDefault="007E3044" w:rsidP="007E30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" w:name="_Hlk66122652"/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No período de 15 a 19 de março de 2021 </w:t>
      </w:r>
      <w:bookmarkEnd w:id="1"/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criamos uma </w:t>
      </w:r>
      <w:bookmarkStart w:id="2" w:name="_Hlk66133967"/>
      <w:r w:rsidRPr="00A00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 Especial não presencial de Integração dos Estudantes do CTT/UFPI</w:t>
      </w:r>
      <w:r w:rsidRPr="00A00F68">
        <w:rPr>
          <w:rFonts w:ascii="Arial" w:eastAsia="Times New Roman" w:hAnsi="Arial" w:cs="Arial"/>
          <w:sz w:val="24"/>
          <w:szCs w:val="24"/>
          <w:lang w:eastAsia="pt-BR"/>
        </w:rPr>
        <w:t>, objetivando familiarizar os estudantes do CTT com o ambiente de estudo não presencial</w:t>
      </w:r>
      <w:bookmarkEnd w:id="2"/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A00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Participe conosco! As atividades desta Programação Especial serão letivas e contarão com lista de frequência para estudantes ingressantes no CTT e veteranos.</w:t>
      </w:r>
    </w:p>
    <w:p w14:paraId="51E1C717" w14:textId="77777777" w:rsidR="007E3044" w:rsidRPr="00A00F68" w:rsidRDefault="007E3044" w:rsidP="007E30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Suas disciplinas para estudo no período 2021/1 estão disponíveis no Sistema Integrado de Gestão de Atividades Acadêmicas (SIGAA) da UFPI para sua consulta.</w:t>
      </w:r>
    </w:p>
    <w:p w14:paraId="5D9F8D9A" w14:textId="77777777" w:rsidR="007E3044" w:rsidRPr="00A00F68" w:rsidRDefault="007E3044" w:rsidP="007E30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No período de 15 a 19 de março de 2021 sugerimos o seu acesso inicial no SIGAA, tendo o objetivo de você conhecer o horário e o planejamento dos professores de cada disciplina para as aulas de sua turma não presencial no CTT. </w:t>
      </w:r>
    </w:p>
    <w:p w14:paraId="4D083B64" w14:textId="456F2ED7" w:rsidR="007E3044" w:rsidRPr="00A00F68" w:rsidRDefault="007E3044" w:rsidP="001B05B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Sugerimos aos estudantes que adotem a postura de estudos autônomos, para que isso aconteça organize a sua agenda de estudo individual, preparando-se para manter um ritmo de aprendizado adequado em sua</w:t>
      </w:r>
      <w:r w:rsidR="00D124D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00F68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rotina de estudos nas aulas síncronas e assíncronas (nas próximas páginas deste guia esclareceremos essas denominações para você).  </w:t>
      </w:r>
    </w:p>
    <w:p w14:paraId="4FDB3B20" w14:textId="77777777" w:rsidR="007E3044" w:rsidRPr="00A00F68" w:rsidRDefault="007E3044" w:rsidP="007E304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 Para cada disciplina, o professor organizará a aula estruturada conforme seu planejamento</w:t>
      </w:r>
      <w:proofErr w:type="gramStart"/>
      <w:r w:rsidRPr="00A00F68">
        <w:rPr>
          <w:rFonts w:ascii="Arial" w:eastAsia="Times New Roman" w:hAnsi="Arial" w:cs="Arial"/>
          <w:sz w:val="24"/>
          <w:szCs w:val="24"/>
          <w:lang w:eastAsia="pt-BR"/>
        </w:rPr>
        <w:t>, fique</w:t>
      </w:r>
      <w:proofErr w:type="gramEnd"/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 sempre de olho no SIGAA para verificar os materiais disponibilizados e fazer suas atividades, como também seguir o cronograma das avaliações bimestrais estabelecido e divulgado pela Coordenação de seu curso. </w:t>
      </w:r>
    </w:p>
    <w:p w14:paraId="287825A0" w14:textId="77777777" w:rsidR="007E3044" w:rsidRPr="00A00F68" w:rsidRDefault="007E3044" w:rsidP="007E304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Desejamos que esse semestre seja muito enriquecedor, com várias trocas de experiências e muita construção de conhecimento.</w:t>
      </w:r>
    </w:p>
    <w:p w14:paraId="24482D4A" w14:textId="77777777" w:rsidR="007E3044" w:rsidRPr="00A00F68" w:rsidRDefault="007E3044" w:rsidP="007E30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sz w:val="24"/>
          <w:szCs w:val="24"/>
          <w:lang w:eastAsia="pt-BR"/>
        </w:rPr>
        <w:t>Bons estudos!</w:t>
      </w:r>
    </w:p>
    <w:p w14:paraId="7FFE3244" w14:textId="77777777" w:rsidR="007E3044" w:rsidRPr="00A00F68" w:rsidRDefault="007E3044" w:rsidP="007E304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Equipe do CTT/UFPI.</w:t>
      </w:r>
    </w:p>
    <w:p w14:paraId="55DB585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D98C6C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0F68">
        <w:rPr>
          <w:rFonts w:ascii="Arial" w:hAnsi="Arial" w:cs="Arial"/>
          <w:b/>
          <w:bCs/>
          <w:sz w:val="24"/>
          <w:szCs w:val="24"/>
        </w:rPr>
        <w:t>INSTRUÇÕES QUANTO AO ENSINO NÃO PRESENCIAL NO CTT/UFPI</w:t>
      </w:r>
    </w:p>
    <w:p w14:paraId="66ED049E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D70521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Considerando a situação epidemiológica vigente e o alto risco infeccioso devido </w:t>
      </w: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pandemia do novo coronavírus (Covid-19), anunciada pela Organização Mundial da Saúde (OMS) em janeiro de 2020, e com base no ordenamento legal vigente conforme documentos instituídos em âmbito internacional, nacional e da UFPI.</w:t>
      </w:r>
    </w:p>
    <w:p w14:paraId="2CEC93C3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ED7257" w14:textId="3B788BCB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0F68">
        <w:rPr>
          <w:rFonts w:ascii="Arial" w:hAnsi="Arial" w:cs="Arial"/>
          <w:sz w:val="24"/>
          <w:szCs w:val="24"/>
        </w:rPr>
        <w:t xml:space="preserve">O Colégio Técnico de Teresina da Universidade Federal do Piauí, visando </w:t>
      </w:r>
      <w:proofErr w:type="gramStart"/>
      <w:r w:rsidRPr="00A00F68">
        <w:rPr>
          <w:rFonts w:ascii="Arial" w:hAnsi="Arial" w:cs="Arial"/>
          <w:sz w:val="24"/>
          <w:szCs w:val="24"/>
        </w:rPr>
        <w:t>a</w:t>
      </w:r>
      <w:proofErr w:type="gramEnd"/>
      <w:r w:rsidRPr="00A00F68">
        <w:rPr>
          <w:rFonts w:ascii="Arial" w:hAnsi="Arial" w:cs="Arial"/>
          <w:sz w:val="24"/>
          <w:szCs w:val="24"/>
        </w:rPr>
        <w:t xml:space="preserve"> retomada das aulas não presenciais no período 2021.1, </w:t>
      </w:r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segue as normatizações gerais de seu Regimento Interno, Projetos Pedagógicos dos Cursos (PPCs) e neste período excepcional de pandemia, </w:t>
      </w:r>
      <w:bookmarkStart w:id="3" w:name="_Hlk66128833"/>
      <w:r w:rsidRPr="00A00F68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Resolução nº. 31/2021 do CEPEX</w:t>
      </w:r>
      <w:bookmarkEnd w:id="3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que dispõe sobre a regulamentação, em caráter excepcional, das atividades a serem desenvolvidas durante o Período Letivo 2021.1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, nos Cursos Técnicos Concomitantes e Subsequentes dos Colégios Técnicos da UFPI, em caráter excepcional e enquanto permanecer a suspensão das atividades presenciais em decorrência da pandemia do novo coronavírus - COVID-19</w:t>
      </w:r>
      <w:r w:rsidRPr="00A00F68">
        <w:rPr>
          <w:rFonts w:ascii="Arial" w:hAnsi="Arial" w:cs="Arial"/>
          <w:sz w:val="24"/>
          <w:szCs w:val="24"/>
        </w:rPr>
        <w:t>). Nas próximas páginas daremos maior visibilidade a esses documentos aqui citados que estarão presentes em sua rotina de estudos não presenciais no CTT/UFPI.</w:t>
      </w:r>
    </w:p>
    <w:p w14:paraId="72CFB238" w14:textId="1EBE0E2E" w:rsidR="009831D8" w:rsidRPr="00A00F68" w:rsidRDefault="009831D8" w:rsidP="007E30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AC2B9E" w14:textId="313DDE73" w:rsidR="00B96EAE" w:rsidRDefault="00B96EAE" w:rsidP="00B96E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13D821" w14:textId="2D8BB0D4" w:rsidR="007E3044" w:rsidRPr="00B96EAE" w:rsidRDefault="00B96EAE" w:rsidP="00B96EA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0FACABF2" wp14:editId="5D45C464">
            <wp:simplePos x="0" y="0"/>
            <wp:positionH relativeFrom="column">
              <wp:posOffset>1450975</wp:posOffset>
            </wp:positionH>
            <wp:positionV relativeFrom="paragraph">
              <wp:posOffset>142875</wp:posOffset>
            </wp:positionV>
            <wp:extent cx="2816860" cy="2417445"/>
            <wp:effectExtent l="304800" t="19050" r="421640" b="38290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c18d290072728b3a9e5082942f4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417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27000" dist="38100" dir="2700000" algn="ctr">
                        <a:srgbClr val="000000">
                          <a:alpha val="45000"/>
                        </a:srgbClr>
                      </a:outerShdw>
                      <a:softEdge rad="112500"/>
                    </a:effectLst>
                    <a:scene3d>
                      <a:camera prst="perspectiveFront" fov="2700000">
                        <a:rot lat="20376000" lon="1938000" rev="20112001"/>
                      </a:camera>
                      <a:lightRig rig="soft" dir="t">
                        <a:rot lat="0" lon="0" rev="0"/>
                      </a:lightRig>
                    </a:scene3d>
                    <a:sp3d prstMaterial="translucentPowder">
                      <a:bevelT w="203200" h="50800" prst="softRound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  <w:r w:rsidR="007E3044" w:rsidRPr="00A00F68">
        <w:rPr>
          <w:rFonts w:ascii="Arial" w:hAnsi="Arial" w:cs="Arial"/>
          <w:b/>
          <w:bCs/>
          <w:sz w:val="24"/>
          <w:szCs w:val="24"/>
        </w:rPr>
        <w:lastRenderedPageBreak/>
        <w:t>CANAIS GERAIS DE ATENDIMENTO AO PÚBLICO DO CTT/UFPI</w:t>
      </w:r>
    </w:p>
    <w:p w14:paraId="6B573597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AFC643" w14:textId="77777777" w:rsidR="007E3044" w:rsidRPr="00A00F68" w:rsidRDefault="007E3044" w:rsidP="007E30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0F68">
        <w:rPr>
          <w:rFonts w:ascii="Arial" w:hAnsi="Arial" w:cs="Arial"/>
          <w:sz w:val="24"/>
          <w:szCs w:val="24"/>
        </w:rPr>
        <w:t>1. Telefone: (86) 3215-5694</w:t>
      </w:r>
    </w:p>
    <w:p w14:paraId="7155BB19" w14:textId="77777777" w:rsidR="007E3044" w:rsidRPr="00A00F68" w:rsidRDefault="007E3044" w:rsidP="007E30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0F68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A00F68">
        <w:rPr>
          <w:rFonts w:ascii="Arial" w:hAnsi="Arial" w:cs="Arial"/>
          <w:sz w:val="24"/>
          <w:szCs w:val="24"/>
        </w:rPr>
        <w:t>WhatsApp</w:t>
      </w:r>
      <w:proofErr w:type="gramEnd"/>
      <w:r w:rsidRPr="00A00F68">
        <w:rPr>
          <w:rFonts w:ascii="Arial" w:hAnsi="Arial" w:cs="Arial"/>
          <w:sz w:val="24"/>
          <w:szCs w:val="24"/>
        </w:rPr>
        <w:t>: (86) 3237-1131</w:t>
      </w:r>
    </w:p>
    <w:p w14:paraId="2441EAC0" w14:textId="77777777" w:rsidR="009831D8" w:rsidRPr="00A00F68" w:rsidRDefault="007E3044" w:rsidP="007E30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0F68">
        <w:rPr>
          <w:rFonts w:ascii="Arial" w:hAnsi="Arial" w:cs="Arial"/>
          <w:sz w:val="24"/>
          <w:szCs w:val="24"/>
        </w:rPr>
        <w:t xml:space="preserve">3. E-mail: </w:t>
      </w:r>
      <w:hyperlink r:id="rId13" w:history="1">
        <w:r w:rsidR="009831D8" w:rsidRPr="00A00F68">
          <w:rPr>
            <w:rStyle w:val="Hyperlink"/>
            <w:rFonts w:ascii="Arial" w:hAnsi="Arial" w:cs="Arial"/>
            <w:sz w:val="24"/>
            <w:szCs w:val="24"/>
          </w:rPr>
          <w:t>cat@ufpi.edu.br</w:t>
        </w:r>
      </w:hyperlink>
    </w:p>
    <w:p w14:paraId="5C9C13BD" w14:textId="6AAE3344" w:rsidR="009831D8" w:rsidRPr="00A00F68" w:rsidRDefault="007E3044" w:rsidP="007E30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0F68">
        <w:rPr>
          <w:rFonts w:ascii="Arial" w:hAnsi="Arial" w:cs="Arial"/>
          <w:sz w:val="24"/>
          <w:szCs w:val="24"/>
        </w:rPr>
        <w:t>4. Instagram: @</w:t>
      </w:r>
      <w:proofErr w:type="gramStart"/>
      <w:r w:rsidRPr="00A00F68">
        <w:rPr>
          <w:rFonts w:ascii="Arial" w:hAnsi="Arial" w:cs="Arial"/>
          <w:sz w:val="24"/>
          <w:szCs w:val="24"/>
        </w:rPr>
        <w:t>ctt.</w:t>
      </w:r>
      <w:proofErr w:type="gramEnd"/>
      <w:r w:rsidRPr="00A00F68">
        <w:rPr>
          <w:rFonts w:ascii="Arial" w:hAnsi="Arial" w:cs="Arial"/>
          <w:sz w:val="24"/>
          <w:szCs w:val="24"/>
        </w:rPr>
        <w:t>ufpi</w:t>
      </w:r>
    </w:p>
    <w:tbl>
      <w:tblPr>
        <w:tblpPr w:leftFromText="141" w:rightFromText="141" w:vertAnchor="text" w:horzAnchor="margin" w:tblpY="447"/>
        <w:tblW w:w="90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7"/>
        <w:gridCol w:w="1541"/>
        <w:gridCol w:w="1728"/>
        <w:gridCol w:w="3226"/>
      </w:tblGrid>
      <w:tr w:rsidR="00F0274D" w:rsidRPr="00103AB0" w14:paraId="5BE80AF6" w14:textId="77777777" w:rsidTr="00F0274D">
        <w:trPr>
          <w:trHeight w:val="484"/>
        </w:trPr>
        <w:tc>
          <w:tcPr>
            <w:tcW w:w="9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5B5B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DIRIGENTES DA UNIDADE CTT/UFPI</w:t>
            </w:r>
          </w:p>
        </w:tc>
      </w:tr>
      <w:tr w:rsidR="00F0274D" w:rsidRPr="00103AB0" w14:paraId="265B25D3" w14:textId="77777777" w:rsidTr="00F0274D">
        <w:trPr>
          <w:trHeight w:val="182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5A07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Unidade/Subunidade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C424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Função do Dirigente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6DD3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FBD6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E-mail/fone institucionais</w:t>
            </w:r>
          </w:p>
        </w:tc>
      </w:tr>
      <w:tr w:rsidR="00F0274D" w:rsidRPr="00103AB0" w14:paraId="196A30EA" w14:textId="77777777" w:rsidTr="00F0274D">
        <w:trPr>
          <w:trHeight w:val="182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C468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Diretoria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7877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Diretor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26EE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Francisco Edinaldo Pinto Mousinho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26B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pt-BR"/>
              </w:rPr>
            </w:pPr>
            <w:hyperlink r:id="rId14" w:history="1">
              <w:r w:rsidRPr="00103AB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pt-BR"/>
                </w:rPr>
                <w:t xml:space="preserve">cat@ufpi.edu.br </w:t>
              </w:r>
            </w:hyperlink>
          </w:p>
        </w:tc>
      </w:tr>
      <w:tr w:rsidR="00F0274D" w:rsidRPr="00103AB0" w14:paraId="55CAC7DF" w14:textId="77777777" w:rsidTr="00F0274D">
        <w:trPr>
          <w:trHeight w:val="182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47F8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A918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D9CD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96BE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5EC840E7" w14:textId="77777777" w:rsidTr="00F0274D">
        <w:trPr>
          <w:trHeight w:val="182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8F79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Vice-Diretoria</w:t>
            </w:r>
            <w:proofErr w:type="spellEnd"/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1083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Vice-Diretor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5F95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Jossivaldo</w:t>
            </w:r>
            <w:proofErr w:type="spellEnd"/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Carvalho Pacheco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C9D7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pt-BR"/>
              </w:rPr>
            </w:pPr>
            <w:hyperlink r:id="rId15" w:history="1">
              <w:r w:rsidRPr="00103AB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pt-BR"/>
                </w:rPr>
                <w:t>jpacheco@ufpi.edu.br</w:t>
              </w:r>
            </w:hyperlink>
          </w:p>
        </w:tc>
      </w:tr>
      <w:tr w:rsidR="00F0274D" w:rsidRPr="00103AB0" w14:paraId="7E421E04" w14:textId="77777777" w:rsidTr="00F0274D">
        <w:trPr>
          <w:trHeight w:val="173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ECB3D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BD87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99C4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D71D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32F38A6A" w14:textId="77777777" w:rsidTr="00F0274D">
        <w:trPr>
          <w:trHeight w:val="173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7F48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Assistente do Diretor 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C280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Assistente do Diretor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7E1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Cristiane Lopes Carneiro D’Albuquerque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3CA6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pt-BR"/>
              </w:rPr>
            </w:pPr>
            <w:hyperlink r:id="rId16" w:history="1">
              <w:r w:rsidRPr="00103AB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pt-BR"/>
                </w:rPr>
                <w:t>clcsouza.pi@ufpi.edu.br</w:t>
              </w:r>
            </w:hyperlink>
          </w:p>
        </w:tc>
      </w:tr>
      <w:tr w:rsidR="00F0274D" w:rsidRPr="00103AB0" w14:paraId="104016CD" w14:textId="77777777" w:rsidTr="00F0274D">
        <w:trPr>
          <w:trHeight w:val="397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1E3BE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C4B0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9DE2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AA0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39560085" w14:textId="77777777" w:rsidTr="00F0274D">
        <w:trPr>
          <w:trHeight w:val="182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648F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Coordenador da Formação Geral - Ensino Médio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6A4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Coordenador da Formação Geral - Ensino Médio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5B8B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Expedito Henrique Ulisses Pereira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96C0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expedito.ulisses@ufpi.edu.br</w:t>
            </w:r>
          </w:p>
        </w:tc>
      </w:tr>
      <w:tr w:rsidR="00F0274D" w:rsidRPr="00103AB0" w14:paraId="6874D619" w14:textId="77777777" w:rsidTr="00F0274D">
        <w:trPr>
          <w:trHeight w:val="182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ADB5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AC5DB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38E1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CCCE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37E0DC63" w14:textId="77777777" w:rsidTr="00F0274D">
        <w:trPr>
          <w:trHeight w:val="182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600F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Coordenação do Curso Técnico em Agropecuária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1DA1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Coordenador de Curso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7ED5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Luzineide</w:t>
            </w:r>
            <w:proofErr w:type="spellEnd"/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Fernandes de Carvalho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86F3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pt-BR"/>
              </w:rPr>
            </w:pPr>
            <w:hyperlink r:id="rId17" w:history="1">
              <w:r w:rsidRPr="00103AB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pt-BR"/>
                </w:rPr>
                <w:t>luzineide@ufpi.edu.br</w:t>
              </w:r>
            </w:hyperlink>
          </w:p>
        </w:tc>
      </w:tr>
      <w:tr w:rsidR="00F0274D" w:rsidRPr="00103AB0" w14:paraId="74F657E8" w14:textId="77777777" w:rsidTr="00F0274D">
        <w:trPr>
          <w:trHeight w:val="182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3A013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D824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8B62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122E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1CAA8F91" w14:textId="77777777" w:rsidTr="00F0274D">
        <w:trPr>
          <w:trHeight w:val="173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7606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Coordenação do Curso Técnico em Enfermagem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683E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Coordenador de Curso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E7CB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Nayra</w:t>
            </w:r>
            <w:proofErr w:type="spellEnd"/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Costa e Silva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255A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pt-BR"/>
              </w:rPr>
            </w:pPr>
            <w:hyperlink r:id="rId18" w:history="1">
              <w:r w:rsidRPr="00103AB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pt-BR"/>
                </w:rPr>
                <w:t>nayralygil@ufpi.edu.br</w:t>
              </w:r>
            </w:hyperlink>
          </w:p>
        </w:tc>
      </w:tr>
      <w:tr w:rsidR="00F0274D" w:rsidRPr="00103AB0" w14:paraId="6C3C3DF9" w14:textId="77777777" w:rsidTr="00F0274D">
        <w:trPr>
          <w:trHeight w:val="182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2650D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771E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9A1C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E057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7A4D5993" w14:textId="77777777" w:rsidTr="00F0274D">
        <w:trPr>
          <w:trHeight w:val="173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6786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Coordenação do Curso Técnico em Informática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7970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Coordenador de Curso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9DE6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Carlos Augusto de Sá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3CB9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pt-BR"/>
              </w:rPr>
            </w:pPr>
            <w:hyperlink r:id="rId19" w:history="1">
              <w:r w:rsidRPr="00103AB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pt-BR"/>
                </w:rPr>
                <w:t>carlos.sa@ufpi.edu.br</w:t>
              </w:r>
            </w:hyperlink>
          </w:p>
        </w:tc>
      </w:tr>
      <w:tr w:rsidR="00F0274D" w:rsidRPr="00103AB0" w14:paraId="6D14FF25" w14:textId="77777777" w:rsidTr="00F0274D">
        <w:trPr>
          <w:trHeight w:val="182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4A7A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D75B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577E8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BB73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68BC7F4F" w14:textId="77777777" w:rsidTr="00F0274D">
        <w:trPr>
          <w:trHeight w:val="173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1C83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Unidade de apoio pedagógico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A0FD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Pedagoga 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C3C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Maria Rita Barbosa de Sousa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A5A4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pt-BR"/>
              </w:rPr>
            </w:pPr>
            <w:hyperlink r:id="rId20" w:history="1">
              <w:r w:rsidRPr="00103AB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pt-BR"/>
                </w:rPr>
                <w:t>m_rita@ufpi.edu.br</w:t>
              </w:r>
            </w:hyperlink>
          </w:p>
        </w:tc>
      </w:tr>
      <w:tr w:rsidR="00F0274D" w:rsidRPr="00103AB0" w14:paraId="282CADFE" w14:textId="77777777" w:rsidTr="00F0274D">
        <w:trPr>
          <w:trHeight w:val="182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E7C5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43E3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34B5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C40B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651B376B" w14:textId="77777777" w:rsidTr="00F0274D">
        <w:trPr>
          <w:trHeight w:val="173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B480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Secretaria Escolar 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7A6D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Secretário Escolar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7EF7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Francisco de Assis Pereira Lima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9BA0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assis_lima@ufpi.edu.br</w:t>
            </w:r>
          </w:p>
        </w:tc>
      </w:tr>
      <w:tr w:rsidR="00F0274D" w:rsidRPr="00103AB0" w14:paraId="15181122" w14:textId="77777777" w:rsidTr="00F0274D">
        <w:trPr>
          <w:trHeight w:val="182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EC18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47F5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C69C7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E716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  <w:tr w:rsidR="00F0274D" w:rsidRPr="00103AB0" w14:paraId="385F01E6" w14:textId="77777777" w:rsidTr="00F0274D">
        <w:trPr>
          <w:trHeight w:val="173"/>
        </w:trPr>
        <w:tc>
          <w:tcPr>
            <w:tcW w:w="2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0C88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Divisão de Serviços Gerais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ACAD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Chefe de divisão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389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Genival Celso Pereira da Silva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1D12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pt-BR"/>
              </w:rPr>
            </w:pPr>
            <w:hyperlink r:id="rId21" w:history="1">
              <w:r w:rsidRPr="00103AB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pt-BR"/>
                </w:rPr>
                <w:t>celsogenival@gmail.com</w:t>
              </w:r>
            </w:hyperlink>
          </w:p>
        </w:tc>
      </w:tr>
      <w:tr w:rsidR="00F0274D" w:rsidRPr="00103AB0" w14:paraId="02280823" w14:textId="77777777" w:rsidTr="00F0274D">
        <w:trPr>
          <w:trHeight w:val="57"/>
        </w:trPr>
        <w:tc>
          <w:tcPr>
            <w:tcW w:w="2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89D89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06777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F9C7" w14:textId="77777777" w:rsidR="00F0274D" w:rsidRPr="00103AB0" w:rsidRDefault="00F0274D" w:rsidP="00F02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0DF4" w14:textId="77777777" w:rsidR="00F0274D" w:rsidRPr="00103AB0" w:rsidRDefault="00F0274D" w:rsidP="00F02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03A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(86) 3215-5694</w:t>
            </w:r>
          </w:p>
        </w:tc>
      </w:tr>
    </w:tbl>
    <w:p w14:paraId="1D9136CA" w14:textId="77777777" w:rsidR="00D124DE" w:rsidRDefault="00D124DE" w:rsidP="00D124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553B3D" w14:textId="77777777" w:rsidR="00D124DE" w:rsidRDefault="00D124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899AB9" w14:textId="66EFB08F" w:rsidR="007E3044" w:rsidRPr="00D124DE" w:rsidRDefault="007E3044" w:rsidP="00D124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seguir apresentamos informações importantes sobre o ensino não presencial – CTT/UFPI e sobre como o estudante poderá acessar o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ambiente virtual de ensino e aprendizagem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101B022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CEC4D2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61762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O QUE DEVO FAZER PARA PARTICIPAR DAS AULAS NÃO PRESENCIAIS?</w:t>
      </w:r>
    </w:p>
    <w:p w14:paraId="08FF38AD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ADF011" w14:textId="194A8373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A organização do Ensino não presencial no CTT se dará através das Turmas Virtuais cadastradas no Sistema Integrado de Atividades Acadêmicas – SIGAA, grupos em aplicativo de mensagem </w:t>
      </w: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WhatsApp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>, plataforma Google Meet e disponibilização dos materiais de aula no e-mail da turma, a fim de ampliar o acesso aos materiais pelos estudantes.</w:t>
      </w:r>
    </w:p>
    <w:p w14:paraId="64370A6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979BDD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Na condução da disciplina, o (a) professor (a) poderá utilizar duas abordagens de comunicação: Síncrona e Assíncrona.</w:t>
      </w:r>
    </w:p>
    <w:p w14:paraId="094343D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8DEDFC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Veja a seguir a diferença entre os tipos de comunicação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3EFD1D0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50D661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AULA SÍNCRONA</w:t>
      </w:r>
      <w:r w:rsidRPr="00F0274D">
        <w:rPr>
          <w:rFonts w:ascii="Arial" w:hAnsi="Arial" w:cs="Arial"/>
          <w:b/>
          <w:color w:val="000000" w:themeColor="text1"/>
          <w:sz w:val="24"/>
          <w:szCs w:val="24"/>
        </w:rPr>
        <w:t xml:space="preserve">: Na comunicação síncrona, </w:t>
      </w:r>
      <w:proofErr w:type="gramStart"/>
      <w:r w:rsidRPr="00F0274D">
        <w:rPr>
          <w:rFonts w:ascii="Arial" w:hAnsi="Arial" w:cs="Arial"/>
          <w:b/>
          <w:color w:val="000000" w:themeColor="text1"/>
          <w:sz w:val="24"/>
          <w:szCs w:val="24"/>
        </w:rPr>
        <w:t>o(</w:t>
      </w:r>
      <w:proofErr w:type="gramEnd"/>
      <w:r w:rsidRPr="00F0274D">
        <w:rPr>
          <w:rFonts w:ascii="Arial" w:hAnsi="Arial" w:cs="Arial"/>
          <w:b/>
          <w:color w:val="000000" w:themeColor="text1"/>
          <w:sz w:val="24"/>
          <w:szCs w:val="24"/>
        </w:rPr>
        <w:t xml:space="preserve">a) professor(a) realiza a(s) aula(as) não presenciais, seguindo o horário da disciplina disponibilizado pela coordenação de seu curso, em que há uma interação simultânea, como chat ou web conferência. Então, </w:t>
      </w:r>
      <w:proofErr w:type="gramStart"/>
      <w:r w:rsidRPr="00F0274D">
        <w:rPr>
          <w:rFonts w:ascii="Arial" w:hAnsi="Arial" w:cs="Arial"/>
          <w:b/>
          <w:color w:val="000000" w:themeColor="text1"/>
          <w:sz w:val="24"/>
          <w:szCs w:val="24"/>
        </w:rPr>
        <w:t>ele(</w:t>
      </w:r>
      <w:proofErr w:type="gramEnd"/>
      <w:r w:rsidRPr="00F0274D">
        <w:rPr>
          <w:rFonts w:ascii="Arial" w:hAnsi="Arial" w:cs="Arial"/>
          <w:b/>
          <w:color w:val="000000" w:themeColor="text1"/>
          <w:sz w:val="24"/>
          <w:szCs w:val="24"/>
        </w:rPr>
        <w:t>a) pedirá para você usar ferramentas como plataforma de fácil acesso como Google Meet.</w:t>
      </w:r>
      <w:r w:rsidRPr="00F0274D">
        <w:rPr>
          <w:rFonts w:ascii="Arial" w:hAnsi="Arial" w:cs="Arial"/>
          <w:b/>
          <w:color w:val="000000" w:themeColor="text1"/>
          <w:sz w:val="24"/>
          <w:szCs w:val="24"/>
        </w:rPr>
        <w:cr/>
      </w:r>
    </w:p>
    <w:p w14:paraId="123D1B76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5701C9" w14:textId="027FD39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AULA ASSÍNCRONA: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0274D">
        <w:rPr>
          <w:rFonts w:ascii="Arial" w:hAnsi="Arial" w:cs="Arial"/>
          <w:b/>
          <w:color w:val="000000" w:themeColor="text1"/>
          <w:sz w:val="24"/>
          <w:szCs w:val="24"/>
        </w:rPr>
        <w:t>A comunicação não precisa de conexão à internet simultânea em tempo real. Desta forma, mesmo que alunos e professores não estejam conectados ao mesmo tempo, é possível dar continuidade às atividades, respeitando os prazos de entrega das atividades. Será utilizado o SIGAA.</w:t>
      </w:r>
      <w:r w:rsidRPr="00F0274D">
        <w:rPr>
          <w:rFonts w:ascii="Arial" w:hAnsi="Arial" w:cs="Arial"/>
          <w:b/>
          <w:color w:val="000000" w:themeColor="text1"/>
          <w:sz w:val="24"/>
          <w:szCs w:val="24"/>
        </w:rPr>
        <w:cr/>
      </w:r>
    </w:p>
    <w:p w14:paraId="37EC435A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Hlk66129617"/>
      <w:r w:rsidRPr="00A00F68">
        <w:rPr>
          <w:rFonts w:ascii="Arial" w:hAnsi="Arial" w:cs="Arial"/>
          <w:color w:val="000000" w:themeColor="text1"/>
          <w:sz w:val="24"/>
          <w:szCs w:val="24"/>
        </w:rPr>
        <w:t>Conforme</w:t>
      </w:r>
      <w:r w:rsidRPr="00A00F68">
        <w:rPr>
          <w:rFonts w:ascii="Arial" w:hAnsi="Arial" w:cs="Arial"/>
          <w:sz w:val="24"/>
          <w:szCs w:val="24"/>
        </w:rPr>
        <w:t xml:space="preserve"> 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Resolução nº. 31/2021 do CEPEX, no </w:t>
      </w:r>
      <w:bookmarkEnd w:id="4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Art. 7º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Fica estabelecido que, para a oferta relativa ao Período Letivo 2021.1,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o docente realize atividades síncronas e assíncronas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44E1C4C" w14:textId="4D5CB340" w:rsidR="009C7491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I) As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atividades síncronas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deverão fazer uso de mecanismos de interação entre os docentes e discentes, por meio da Tecnologia Digital de Informação e Comunicação (TDIC).</w:t>
      </w:r>
    </w:p>
    <w:p w14:paraId="4D953FF5" w14:textId="039C1B62" w:rsidR="009C7491" w:rsidRPr="00A00F68" w:rsidRDefault="00101F7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II)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atividades assíncronas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não devem ultrapassar 50% da carga horária do componente curricular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9166F6" w14:textId="53A0742A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III) As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atividades assíncronas (avaliativas ou não)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elaboradas pelos docentes deverão ser postadas em até 24 (vinte e quatro) horas após a aula e estabelecer um período mínimo de </w:t>
      </w: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5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(cinco) dias a serem entregues pelos estudantes, conforme Apêndice B.</w:t>
      </w:r>
    </w:p>
    <w:p w14:paraId="4327DEE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§ 1º O discente deverá cumprir os prazos estabelecidos pelo docente para realização das atividades.</w:t>
      </w:r>
    </w:p>
    <w:p w14:paraId="6B9F47B7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§ 2º Em caso de descumprimento pelo discente, fica a critério do docente decidir sobre a dinâmica da pontuação da referida atividade.</w:t>
      </w:r>
    </w:p>
    <w:p w14:paraId="430071AD" w14:textId="77777777" w:rsidR="00101F74" w:rsidRPr="00A00F68" w:rsidRDefault="00101F7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8F24BA" w14:textId="1FE675B8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COMO PROFESSOR VERIFICARÁ SUA PARTICIPAÇÃO E FREQUÊNCIA NAS AULAS NÃO PRESENCIAIS NO PERÍODO 2021.1?</w:t>
      </w:r>
    </w:p>
    <w:p w14:paraId="0680C71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6391AF" w14:textId="150A2558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Hlk66132019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Conforme a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Resolução nº. 31/2021 do CEPEX, no Art. </w:t>
      </w:r>
      <w:bookmarkEnd w:id="5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8º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Fica estabelecido que, para a oferta relativa ao Período 2021.1,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o controle de frequência de discentes se dará por meio das participações nas atividades síncronas e assíncronas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D89A80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Parágrafo Único. A frequência mínima exigida será de 75% (setenta e cinco por cento) do total das atividades, assim dispostas:</w:t>
      </w:r>
    </w:p>
    <w:p w14:paraId="3BABF59E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a) </w:t>
      </w:r>
      <w:proofErr w:type="gramStart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Atividades Síncrona</w:t>
      </w:r>
      <w:proofErr w:type="gramEnd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assiduidade e participação na atividade realizada em tempo real.</w:t>
      </w:r>
    </w:p>
    <w:p w14:paraId="4EFA956D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b)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Atividade Assíncrona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: realização e envio de atividades acadêmicas.</w:t>
      </w:r>
    </w:p>
    <w:p w14:paraId="063FB08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BC3773" w14:textId="4433FF6C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Conforme a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Resolução nº. 31/2021 do CEPEX, no Art. 9º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São facultadas ao professor a gravação e disponibilização, para os alunos, das aulas ministradas de forma síncrona, sendo proibida a reprodução ou distribuição das gravações por eles, ainda que sem fins lucrativos.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cr/>
      </w:r>
    </w:p>
    <w:p w14:paraId="4BA8017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Caso tenha dúvidas sobre a plataforma das aulas não presenciais que </w:t>
      </w:r>
      <w:proofErr w:type="gramStart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o(</w:t>
      </w:r>
      <w:proofErr w:type="gramEnd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a) professor (a) utilizará, entre em contato com a coordenação de seu curso técnico (concomitante e/ou subsequente).</w:t>
      </w:r>
    </w:p>
    <w:p w14:paraId="36FAFAD6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75BA3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952CBE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COMO SERÁ O PERÍODO DAS AVALIAÇÕES NÃO PRESENCIAIS NO PERÍODO 2021.1?</w:t>
      </w:r>
    </w:p>
    <w:p w14:paraId="68E22127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85523B" w14:textId="54CCC68F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Conforme a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Resolução nº. 31/2021 do CEPEX, no Art. 12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Para os casos de alunos em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situação de avaliação de segunda chamada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, considerando o Regimento Interno de cada Unidade, a comunicação deverá ser feita através de e-mail à coordenação do curso técnico concomitante e/ou subsequente com cópia para o(s) </w:t>
      </w: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professor(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es) ao qual o componente curricular esteja vinculado com anexo do comprovante de justificativa, no prazo máximo de 5 (cinco) dias úteis. </w:t>
      </w:r>
    </w:p>
    <w:p w14:paraId="05B06D0A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6244BC" w14:textId="4EEA3D5C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_Hlk66132258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Conforme a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Resolução nº. 31/2021 do CEPEX, no </w:t>
      </w:r>
      <w:bookmarkEnd w:id="6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Art. 13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autorização para realização da verificação da aprendizagem, em segunda chamada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, dependerá da análise pela Coordenação de Curso/Área, conjuntamente com o(s) </w:t>
      </w: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professor(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>es) da(s) disciplina(s), que dispõem de 24 (vinte e quatro) horas, após a notificação ao professor, para emitirem parecer relativo ao objeto do requerimento com devolutiva via e-mail.</w:t>
      </w:r>
    </w:p>
    <w:p w14:paraId="0FF3D497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Conforme a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Resolução nº. 31/2021 do CEPEX, no Art. 14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Fica assegurado aos discentes de todos os cursos concomitante e subsequente ofertados pelos Colégios Técnicos, a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realização de Recuperação e Prova Final para os casos de baixo rendimento acadêmico, conforme os Regimentos Internos de cada Colégio Técnico vinculado à UFPI e Projetos Pedagógicos dos cursos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2F54BD" w14:textId="77777777" w:rsidR="007E3044" w:rsidRDefault="007E3044" w:rsidP="007E304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00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Durante a Programação Especial não presencial de Integração dos Estudantes do CTT/UFPI</w:t>
      </w:r>
      <w:r w:rsidRPr="00A00F68">
        <w:rPr>
          <w:rFonts w:ascii="Arial" w:eastAsia="Times New Roman" w:hAnsi="Arial" w:cs="Arial"/>
          <w:sz w:val="24"/>
          <w:szCs w:val="24"/>
          <w:lang w:eastAsia="pt-BR"/>
        </w:rPr>
        <w:t xml:space="preserve">, objetivando familiarizar os estudantes do CTT com o ambiente de estudo não presencial </w:t>
      </w:r>
      <w:proofErr w:type="gramStart"/>
      <w:r w:rsidRPr="00A00F68">
        <w:rPr>
          <w:rFonts w:ascii="Arial" w:eastAsia="Times New Roman" w:hAnsi="Arial" w:cs="Arial"/>
          <w:sz w:val="24"/>
          <w:szCs w:val="24"/>
          <w:lang w:eastAsia="pt-BR"/>
        </w:rPr>
        <w:t>o(</w:t>
      </w:r>
      <w:proofErr w:type="gramEnd"/>
      <w:r w:rsidRPr="00A00F68">
        <w:rPr>
          <w:rFonts w:ascii="Arial" w:eastAsia="Times New Roman" w:hAnsi="Arial" w:cs="Arial"/>
          <w:sz w:val="24"/>
          <w:szCs w:val="24"/>
          <w:lang w:eastAsia="pt-BR"/>
        </w:rPr>
        <w:t>a) Coordenador(a) de seu curso Técnico (concomitante e subsequente) fará uma apresentação referente a sistemática avaliativa do CTT registrada no Regimento Interno e PPC de seu curso técnico e ensino médio.</w:t>
      </w:r>
    </w:p>
    <w:p w14:paraId="7524E547" w14:textId="124F33E1" w:rsidR="00F0274D" w:rsidRPr="00A00F68" w:rsidRDefault="00D124DE" w:rsidP="00B96EA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EE61A67" w14:textId="633C00E9" w:rsidR="007E3044" w:rsidRPr="00A00F68" w:rsidRDefault="007E3044" w:rsidP="00F0274D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Hlk66134613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FIQUE POR DENTRO DOS DIREITOS DOS ESTUDANTES ESTABELECIDOS NO REGIMENTO INTERNO DO CTT</w:t>
      </w:r>
    </w:p>
    <w:bookmarkEnd w:id="7"/>
    <w:p w14:paraId="61EA1AD1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13BD8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Hlk66133466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Conforme o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Regimento Interno do CTT, no Art. </w:t>
      </w:r>
      <w:bookmarkEnd w:id="8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109 – Constituem direitos do corpo discente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95B030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a) Igualdade de condições para acesso e permanência na Instituição, de acordo com o estipulado neste Regimento;</w:t>
      </w:r>
    </w:p>
    <w:p w14:paraId="2390818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b) Ser respeitado por seus educadores, funcionários administrativos e colegas;</w:t>
      </w:r>
    </w:p>
    <w:p w14:paraId="79C70624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c) Contestar critérios avaliativos, podendo recorrer ao Conselho de Classe;</w:t>
      </w:r>
    </w:p>
    <w:p w14:paraId="63437FF2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d) Organizar e participar do Grêmio Estudantil </w:t>
      </w:r>
      <w:proofErr w:type="spellStart"/>
      <w:r w:rsidRPr="00A00F68">
        <w:rPr>
          <w:rFonts w:ascii="Arial" w:hAnsi="Arial" w:cs="Arial"/>
          <w:color w:val="000000" w:themeColor="text1"/>
          <w:sz w:val="24"/>
          <w:szCs w:val="24"/>
        </w:rPr>
        <w:t>Oduvaldo</w:t>
      </w:r>
      <w:proofErr w:type="spell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Barbosa de Andrade – GEOBA;</w:t>
      </w:r>
    </w:p>
    <w:p w14:paraId="2F90644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e) Ter assegurada sua dignidade e ser resguardado de qualquer tratamento desumano, violento, aterrorizante, vexatório ou constrangedor;</w:t>
      </w:r>
    </w:p>
    <w:p w14:paraId="5163807C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f) Apresentar às Coordenações de Curso, ao Serviço de Orientação Pedagógica ou aos demais educadores, sugestões que visem ao bom andamento do ensino;</w:t>
      </w:r>
    </w:p>
    <w:p w14:paraId="7144F19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g) Assistir a todas as aulas previstas para o seu período de estudos, seguindo as orientações acerca da frequência estipulada neste Regimento;</w:t>
      </w:r>
    </w:p>
    <w:p w14:paraId="7CF4C77A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h) Ter assegurada as condições necessárias ao desenvolvimento pleno de suas potencialidades e de suas competências cognitivas e profissionais;</w:t>
      </w:r>
    </w:p>
    <w:p w14:paraId="55959851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i) Receber orientação individual ou em grupo, por parte do corpo docente e do Serviço de Orientação Pedagógica e Psicológica, sempre que se fizer necessário;</w:t>
      </w:r>
    </w:p>
    <w:p w14:paraId="67014526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j) Participar, plena e ativamente do processo pedagógico desenvolvido pela Instituição, de acordo com o Calendário Escolar;</w:t>
      </w:r>
    </w:p>
    <w:p w14:paraId="36C6A7F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k) Ter assegurado que o educador cumpra o seu horário de aula, desempenhando adequadamente o seu papel;</w:t>
      </w:r>
    </w:p>
    <w:p w14:paraId="7E26441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l) Ter acesso à biblioteca, laboratórios, sala de estudos e equipamentos destinados a estudos e pesquisas, dentro do horário de expediente e em situações previstas autorizadas;</w:t>
      </w:r>
    </w:p>
    <w:p w14:paraId="1D0ED0E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m)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>Organizar reuniões para execução de campanhas de cunho educativo e/ou social, de comum acordo com a Direção do Colégio;</w:t>
      </w:r>
    </w:p>
    <w:p w14:paraId="5C718170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n) Receber tratamento odontológico e dos demais profissionais lotados no posto de saúde do colégio, assim como orientação psicológica, quando necessitar, dentro das possibilidades da Instituição;</w:t>
      </w:r>
    </w:p>
    <w:p w14:paraId="097F9D20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o) Solicitar às Coordenações auxílio para a solução de problemas e/ou dificuldades no estudo e outras;</w:t>
      </w:r>
    </w:p>
    <w:p w14:paraId="7FBB9CA1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p) Pleitear bolsas oferecidas pela instituição, desde que atenda aos critérios estabelecidos nos editais;</w:t>
      </w:r>
    </w:p>
    <w:p w14:paraId="430666F0" w14:textId="2D1E4CFC" w:rsidR="00101F74" w:rsidRPr="00A00F68" w:rsidRDefault="00101F7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q) Participar de associações de caráter cívico, esportivo, cultural e científico da Instituição, de acordo com o Calendário Escolar;</w:t>
      </w:r>
    </w:p>
    <w:p w14:paraId="2850F155" w14:textId="1579B016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r) Votar e ser votado para os cargos eletivos do Grêmio Estudantil </w:t>
      </w:r>
      <w:proofErr w:type="spellStart"/>
      <w:r w:rsidRPr="00A00F68">
        <w:rPr>
          <w:rFonts w:ascii="Arial" w:hAnsi="Arial" w:cs="Arial"/>
          <w:color w:val="000000" w:themeColor="text1"/>
          <w:sz w:val="24"/>
          <w:szCs w:val="24"/>
        </w:rPr>
        <w:t>Oduvaldo</w:t>
      </w:r>
      <w:proofErr w:type="spell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Barbosa de Andrade – GEOBA;</w:t>
      </w:r>
    </w:p>
    <w:p w14:paraId="44470BAA" w14:textId="58B3C543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s) Obter, junto aos órgãos competentes, os documentos referentes à sua vida institucional, às notas obtidas e à frequência.</w:t>
      </w:r>
    </w:p>
    <w:p w14:paraId="06859214" w14:textId="77777777" w:rsidR="00D124DE" w:rsidRDefault="00D124DE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5EC2E3D1" w14:textId="237CD1B3" w:rsidR="007E3044" w:rsidRPr="00A00F68" w:rsidRDefault="007E3044" w:rsidP="00F0274D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FIQUE POR DENTRO DOS DEVERES DOS ESTUDANTES ESTABELECIDOS NO REGIMENTO INTERNO DO CTT</w:t>
      </w:r>
    </w:p>
    <w:p w14:paraId="75AABE7C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5A9B07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Conforme o </w:t>
      </w: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Regimento Interno do CTT, no Art. 113 – Constituem deveres do Corpo Discente:</w:t>
      </w:r>
    </w:p>
    <w:p w14:paraId="58FA184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a) Contribuir para manter o prestígio e o bom conceito do Colégio;</w:t>
      </w:r>
    </w:p>
    <w:p w14:paraId="0D83747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b) Acatar as normas deste Regimento Interno e determinações da Administração Superior;</w:t>
      </w:r>
    </w:p>
    <w:p w14:paraId="0717533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c) Tratar com urbanidade colegas, educadores e demais servidores do Colégio;</w:t>
      </w:r>
    </w:p>
    <w:p w14:paraId="24E147D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d) Não incitar os colegas a atos de rebeldia, abstendo-se de colaboração em faltas coletivas;</w:t>
      </w:r>
    </w:p>
    <w:p w14:paraId="718DE68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e) Apresentar-se ao Colégio corretamente trajado e com asseio, portando devido uniforme escolar nas salas de aulas, laboratório, no campo, refeitório e solenidades, bem como em outras atividades na Escola;</w:t>
      </w:r>
    </w:p>
    <w:p w14:paraId="6BD1F10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f) Cumprir todos os deveres e atividades escolares que lhe forem atribuídos, salvo por motivo de força maior devidamente justificado;</w:t>
      </w:r>
    </w:p>
    <w:p w14:paraId="7018A309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g) Zelar pela manutenção da limpeza do local de estudo (salas de aula, laboratórios, oficinas) e demais dependências do Colégio, bem como das máquinas e equipamentos;</w:t>
      </w:r>
    </w:p>
    <w:p w14:paraId="7C33761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h) Frequentar, com assiduidade, pontualidade e interesse as aulas, solenidades e demais atividades escolares;</w:t>
      </w:r>
    </w:p>
    <w:p w14:paraId="5D46713A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i) Participar efetivamente e diariamente de todas as aulas práticas e teóricas, tirando o máximo de proveito e contribuindo com o educador no processo ensino-aprendizagem;</w:t>
      </w:r>
    </w:p>
    <w:p w14:paraId="7272974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j) Comparecer às solenidades e atividades cívicas, culturais e sociais, esportivas e recreativas promovidas pela Instituição e participar delas ou daquelas em que a Instituição seja parte;</w:t>
      </w:r>
    </w:p>
    <w:p w14:paraId="3123985A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k) Apresentar-se às atividades curriculares munido de material didático indispensável à sua participação nos trabalhos escolares;</w:t>
      </w:r>
    </w:p>
    <w:p w14:paraId="3D9888D7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l) Cumprir os prazos estabelecidos no Calendário Escolar;</w:t>
      </w:r>
    </w:p>
    <w:p w14:paraId="1FC67946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m)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Participar das reuniões do Conselho de Classe e do Grêmio Estudantil </w:t>
      </w:r>
      <w:proofErr w:type="spellStart"/>
      <w:r w:rsidRPr="00A00F68">
        <w:rPr>
          <w:rFonts w:ascii="Arial" w:hAnsi="Arial" w:cs="Arial"/>
          <w:color w:val="000000" w:themeColor="text1"/>
          <w:sz w:val="24"/>
          <w:szCs w:val="24"/>
        </w:rPr>
        <w:t>Oduvaldo</w:t>
      </w:r>
      <w:proofErr w:type="spell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Barbosa de Andrade – GEOBA, para os quais tenha sido eleito como representante discente, obedecendo à convocação, resguardadas as normas para tal fim instituídas ou estabelecidas;</w:t>
      </w:r>
    </w:p>
    <w:p w14:paraId="30AB5EAE" w14:textId="4E5F29BB" w:rsidR="009C7491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n) Cumprir as determinações e os horários estabelecidos pela Instituição;</w:t>
      </w:r>
    </w:p>
    <w:p w14:paraId="25C63CDE" w14:textId="48C10A0D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o) Indenizar os prejuízos, quando causar danos à Instituição ou a objetos de propriedade alheia;</w:t>
      </w:r>
    </w:p>
    <w:p w14:paraId="4119DB81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p) Manter-se informado, por meio da leitura de quadros de aviso e dos demais instrumentos de divulgação do Colégio;</w:t>
      </w:r>
    </w:p>
    <w:p w14:paraId="1806A8F3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q) Ser leal à Instituição, não cometendo atos ou fazendo declarações que possam afetar sua imagem;</w:t>
      </w:r>
    </w:p>
    <w:p w14:paraId="528C37E3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r) Receber cordialmente, sem qualquer tipo de constrangimento, os novos alunos;</w:t>
      </w:r>
    </w:p>
    <w:p w14:paraId="6848CF7C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s) Comunicar ao Conselho de Classe ou outras instâncias devidas atos de ilegalidade, omissão e abuso de poder;</w:t>
      </w:r>
    </w:p>
    <w:p w14:paraId="4C4CC7F3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t) Levar ao conhecimento da Coordenação do Curso ou Direção qualquer irregularidade que possa prejudicar a si e às demais pessoas ou à Instituição;</w:t>
      </w:r>
    </w:p>
    <w:p w14:paraId="389F9171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u) Tomar conhecimento do regime disciplinar, acatando-o.</w:t>
      </w:r>
    </w:p>
    <w:p w14:paraId="39F817D9" w14:textId="1C08CE5C" w:rsidR="00F0274D" w:rsidRDefault="00D124DE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01C9A6F8" w14:textId="33D0B976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CONHEÇA O SIGAA UFPI</w:t>
      </w:r>
    </w:p>
    <w:p w14:paraId="30171D7C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D2EA0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368E011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Sistema Integrado de Gestão de Atividades Acadêmicas</w:t>
      </w:r>
    </w:p>
    <w:p w14:paraId="3968B7A2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5988F6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E8074D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Obs</w:t>
      </w:r>
      <w:proofErr w:type="spellEnd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print</w:t>
      </w:r>
      <w:proofErr w:type="spellEnd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das telas</w:t>
      </w:r>
    </w:p>
    <w:p w14:paraId="7A6D0F2E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4EC46D4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CADASTRO NO SIGAA</w:t>
      </w:r>
    </w:p>
    <w:p w14:paraId="37661B3E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PASSO A PASSO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cr/>
      </w:r>
    </w:p>
    <w:p w14:paraId="632FE666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A6BED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F3BACE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96373D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D1CB5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commentRangeStart w:id="9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TURMA VIRTUAL</w:t>
      </w:r>
    </w:p>
    <w:p w14:paraId="1473B56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0431F6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commentRangeEnd w:id="9"/>
    <w:p w14:paraId="59FD8943" w14:textId="77777777" w:rsidR="007E3044" w:rsidRPr="00A00F68" w:rsidRDefault="004968CB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Style w:val="Refdecomentrio"/>
          <w:rFonts w:ascii="Arial" w:hAnsi="Arial" w:cs="Arial"/>
          <w:sz w:val="24"/>
          <w:szCs w:val="24"/>
        </w:rPr>
        <w:commentReference w:id="9"/>
      </w:r>
    </w:p>
    <w:p w14:paraId="6E87BE3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CADASTRO SIGAA</w:t>
      </w:r>
    </w:p>
    <w:p w14:paraId="6899D70A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EMISSÃO DE DOCUMENTOS</w:t>
      </w:r>
    </w:p>
    <w:p w14:paraId="70DB9357" w14:textId="773D4FF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2B06259" w14:textId="0C86517C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3B9BFF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806DD3E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62844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079F2F5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16A864F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AF4E5B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65DC1BD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DE50D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D03880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B144BA9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573E57" w14:textId="5173762F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89C0D0" w14:textId="77777777" w:rsidR="00AA18CA" w:rsidRPr="00A00F68" w:rsidRDefault="00AA18CA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82A74D9" w14:textId="77777777" w:rsidR="00F0274D" w:rsidRDefault="00F0274D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38FF36A5" w14:textId="4836C4D8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UNIVERSIDADE FEDERAL DO PIAUÍ</w:t>
      </w:r>
    </w:p>
    <w:p w14:paraId="31E023C5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UFPI</w:t>
      </w:r>
    </w:p>
    <w:p w14:paraId="7EC90F82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64F15B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GoBack"/>
      <w:bookmarkEnd w:id="10"/>
    </w:p>
    <w:p w14:paraId="758BDEBC" w14:textId="36B2CCEF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1ECD8B9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Francisco Edinaldo Pinto Mousinho</w:t>
      </w:r>
    </w:p>
    <w:p w14:paraId="4642F684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Diretor do Colégio Técnico de Teresina</w:t>
      </w:r>
    </w:p>
    <w:p w14:paraId="11F80078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0F68">
        <w:rPr>
          <w:rFonts w:ascii="Arial" w:hAnsi="Arial" w:cs="Arial"/>
          <w:color w:val="000000" w:themeColor="text1"/>
          <w:sz w:val="24"/>
          <w:szCs w:val="24"/>
        </w:rPr>
        <w:t>Jossivaldo</w:t>
      </w:r>
      <w:proofErr w:type="spell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de Carvalho Pacheco</w:t>
      </w:r>
    </w:p>
    <w:p w14:paraId="7236BF40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Vice-Diretor do Colégio Técnico de Teresina</w:t>
      </w:r>
    </w:p>
    <w:p w14:paraId="3953FB47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Cristiane Lopes Carneiro D’ Albuquerque</w:t>
      </w:r>
    </w:p>
    <w:p w14:paraId="65DBA48A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Assistente do Diretor:</w:t>
      </w:r>
    </w:p>
    <w:p w14:paraId="3644227E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0F68">
        <w:rPr>
          <w:rFonts w:ascii="Arial" w:hAnsi="Arial" w:cs="Arial"/>
          <w:color w:val="000000" w:themeColor="text1"/>
          <w:sz w:val="24"/>
          <w:szCs w:val="24"/>
        </w:rPr>
        <w:t>Luzineide</w:t>
      </w:r>
      <w:proofErr w:type="spell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Fernandes de Carvalho</w:t>
      </w:r>
    </w:p>
    <w:p w14:paraId="6EEC05E0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Coordenação do Curso Técnico em Agropecuária </w:t>
      </w:r>
    </w:p>
    <w:p w14:paraId="6FAA54DD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Expedito Henrique Ulisses Pereira</w:t>
      </w:r>
    </w:p>
    <w:p w14:paraId="7486911A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Coordenação da Formação Geral-Ensino Médio</w:t>
      </w:r>
    </w:p>
    <w:p w14:paraId="69798529" w14:textId="33C43EFA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0F68">
        <w:rPr>
          <w:rFonts w:ascii="Arial" w:hAnsi="Arial" w:cs="Arial"/>
          <w:color w:val="000000" w:themeColor="text1"/>
          <w:sz w:val="24"/>
          <w:szCs w:val="24"/>
        </w:rPr>
        <w:t>Nayra</w:t>
      </w:r>
      <w:proofErr w:type="spellEnd"/>
      <w:r w:rsidRPr="00A00F68">
        <w:rPr>
          <w:rFonts w:ascii="Arial" w:hAnsi="Arial" w:cs="Arial"/>
          <w:color w:val="000000" w:themeColor="text1"/>
          <w:sz w:val="24"/>
          <w:szCs w:val="24"/>
        </w:rPr>
        <w:t xml:space="preserve"> da Costa e Silva</w:t>
      </w:r>
    </w:p>
    <w:p w14:paraId="75F65354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Hlk66130601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Coordenação do Curso Técnico em </w:t>
      </w:r>
      <w:bookmarkEnd w:id="11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Enfermagem</w:t>
      </w:r>
    </w:p>
    <w:p w14:paraId="05E7AAC4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Carlos Augusto de Sá</w:t>
      </w:r>
    </w:p>
    <w:p w14:paraId="238ECE63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Coordenação do Curso Técnico em Informática</w:t>
      </w:r>
    </w:p>
    <w:p w14:paraId="389073BF" w14:textId="61C6B67D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Maria Rita Barbosa de Sousa</w:t>
      </w:r>
    </w:p>
    <w:p w14:paraId="18B540AE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Serviço de Orientação Pedagógica/Unidade de Apoio Pedagógico </w:t>
      </w:r>
    </w:p>
    <w:p w14:paraId="7C7F01F6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Francisco de Assis Pereira Lima</w:t>
      </w:r>
    </w:p>
    <w:p w14:paraId="2F7B47C2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Secretário Escolar</w:t>
      </w:r>
    </w:p>
    <w:p w14:paraId="277CAE07" w14:textId="77777777" w:rsidR="007E3044" w:rsidRPr="00A00F68" w:rsidRDefault="007E3044" w:rsidP="007E304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color w:val="000000" w:themeColor="text1"/>
          <w:sz w:val="24"/>
          <w:szCs w:val="24"/>
        </w:rPr>
        <w:t>Genival Celso Pereira da Silva</w:t>
      </w:r>
    </w:p>
    <w:p w14:paraId="55A03F1D" w14:textId="7FDD41BF" w:rsidR="00B96EAE" w:rsidRDefault="007E3044" w:rsidP="00B96EAE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Chefe do Serviço de Atividades Agropecuárias</w:t>
      </w:r>
    </w:p>
    <w:p w14:paraId="6630268F" w14:textId="12764F0C" w:rsidR="00B96EAE" w:rsidRDefault="00B96EAE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5FC3384E" wp14:editId="749990CC">
            <wp:simplePos x="0" y="0"/>
            <wp:positionH relativeFrom="column">
              <wp:posOffset>872233</wp:posOffset>
            </wp:positionH>
            <wp:positionV relativeFrom="paragraph">
              <wp:posOffset>408459</wp:posOffset>
            </wp:positionV>
            <wp:extent cx="4238367" cy="4238368"/>
            <wp:effectExtent l="0" t="0" r="0" b="0"/>
            <wp:wrapNone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093D287D" w14:textId="0FD195A2" w:rsidR="007E3044" w:rsidRPr="00A00F68" w:rsidRDefault="007E3044" w:rsidP="00F0274D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SITE, REDES SOCIAIS E DEMAIS CANAIS DE COMUNICAÇÃO DO COLÉGIO TÉCNICO DE </w:t>
      </w:r>
      <w:proofErr w:type="gramStart"/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TERESINA</w:t>
      </w:r>
      <w:proofErr w:type="gramEnd"/>
    </w:p>
    <w:p w14:paraId="60492AD3" w14:textId="747EBCEC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CC43B" w14:textId="5471D492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Site do Colégio Técnico de Teresina da UFPI</w:t>
      </w:r>
    </w:p>
    <w:p w14:paraId="0900F4A3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https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>://www.ufpi.br/ctt</w:t>
      </w:r>
    </w:p>
    <w:p w14:paraId="04B5C598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6A0A6C" w14:textId="77777777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>Site do CONDETUF</w:t>
      </w:r>
    </w:p>
    <w:p w14:paraId="1B1E9F89" w14:textId="129EB680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https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>://www.condetuf.org/ctt</w:t>
      </w:r>
    </w:p>
    <w:p w14:paraId="00DB1D7F" w14:textId="5D6BECFE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0732A1" w14:textId="2E07185F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Instagram: 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@</w:t>
      </w:r>
      <w:proofErr w:type="gramStart"/>
      <w:r w:rsidRPr="00A00F68">
        <w:rPr>
          <w:rFonts w:ascii="Arial" w:hAnsi="Arial" w:cs="Arial"/>
          <w:color w:val="000000" w:themeColor="text1"/>
          <w:sz w:val="24"/>
          <w:szCs w:val="24"/>
        </w:rPr>
        <w:t>ctt.</w:t>
      </w:r>
      <w:proofErr w:type="gramEnd"/>
      <w:r w:rsidRPr="00A00F68">
        <w:rPr>
          <w:rFonts w:ascii="Arial" w:hAnsi="Arial" w:cs="Arial"/>
          <w:color w:val="000000" w:themeColor="text1"/>
          <w:sz w:val="24"/>
          <w:szCs w:val="24"/>
        </w:rPr>
        <w:t>ufpi</w:t>
      </w:r>
    </w:p>
    <w:p w14:paraId="3C2E2BBF" w14:textId="73305023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511AEC" w14:textId="106FB015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Facebook: </w:t>
      </w:r>
      <w:r w:rsidRPr="00A00F68">
        <w:rPr>
          <w:rFonts w:ascii="Arial" w:hAnsi="Arial" w:cs="Arial"/>
          <w:color w:val="000000" w:themeColor="text1"/>
          <w:sz w:val="24"/>
          <w:szCs w:val="24"/>
        </w:rPr>
        <w:t>@cttufpioficial</w:t>
      </w:r>
    </w:p>
    <w:p w14:paraId="0C82B617" w14:textId="27C2C702" w:rsidR="007E3044" w:rsidRPr="00A00F68" w:rsidRDefault="007E3044" w:rsidP="007E304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D618B0" w14:textId="3D22969B" w:rsidR="00A66B18" w:rsidRPr="00DC7E5B" w:rsidRDefault="00B96EAE" w:rsidP="00DC7E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57E657E" wp14:editId="13AC3C2E">
            <wp:simplePos x="0" y="0"/>
            <wp:positionH relativeFrom="column">
              <wp:posOffset>549155</wp:posOffset>
            </wp:positionH>
            <wp:positionV relativeFrom="paragraph">
              <wp:posOffset>394970</wp:posOffset>
            </wp:positionV>
            <wp:extent cx="5080000" cy="4318000"/>
            <wp:effectExtent l="400050" t="152400" r="0" b="71120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353b7c14480a51f4916b86b80a07ec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31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044" w:rsidRPr="00A00F6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E-mail: </w:t>
      </w:r>
      <w:r w:rsidR="007E3044" w:rsidRPr="00A00F68">
        <w:rPr>
          <w:rFonts w:ascii="Arial" w:hAnsi="Arial" w:cs="Arial"/>
          <w:color w:val="000000" w:themeColor="text1"/>
          <w:sz w:val="24"/>
          <w:szCs w:val="24"/>
        </w:rPr>
        <w:t>cat@ufpi.edu.br</w:t>
      </w:r>
    </w:p>
    <w:sectPr w:rsidR="00A66B18" w:rsidRPr="00DC7E5B" w:rsidSect="00F0274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utor" w:initials="A">
    <w:p w14:paraId="5810247B" w14:textId="08653037" w:rsidR="004968CB" w:rsidRDefault="004968CB">
      <w:pPr>
        <w:pStyle w:val="Textodecomentrio"/>
      </w:pPr>
      <w:r>
        <w:rPr>
          <w:rStyle w:val="Refdecomentrio"/>
        </w:rPr>
        <w:annotationRef/>
      </w:r>
      <w:r>
        <w:t>Texto no cabeçalho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493DE" w14:textId="77777777" w:rsidR="00144955" w:rsidRDefault="00144955" w:rsidP="00A66B18">
      <w:pPr>
        <w:spacing w:after="0"/>
      </w:pPr>
      <w:r>
        <w:separator/>
      </w:r>
    </w:p>
  </w:endnote>
  <w:endnote w:type="continuationSeparator" w:id="0">
    <w:p w14:paraId="312D5A68" w14:textId="77777777" w:rsidR="00144955" w:rsidRDefault="00144955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A2B79" w14:textId="77777777" w:rsidR="00DC7E5B" w:rsidRDefault="00DC7E5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6716857"/>
      <w:docPartObj>
        <w:docPartGallery w:val="Page Numbers (Bottom of Page)"/>
        <w:docPartUnique/>
      </w:docPartObj>
    </w:sdtPr>
    <w:sdtEndPr/>
    <w:sdtContent>
      <w:p w14:paraId="20A324BE" w14:textId="1115DF08" w:rsidR="00AA18CA" w:rsidRDefault="009831D8"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B9A636F" wp14:editId="0725DB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7" name="Triângulo isósceles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58838" w14:textId="77777777" w:rsidR="009831D8" w:rsidRDefault="009831D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E4647" w:rsidRPr="007E464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7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IHfyyGtAgAARg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1CE58838" w14:textId="77777777" w:rsidR="009831D8" w:rsidRDefault="009831D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E4647" w:rsidRPr="007E464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AD96B" w14:textId="77777777" w:rsidR="00DC7E5B" w:rsidRDefault="00DC7E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5AEE7" w14:textId="77777777" w:rsidR="00144955" w:rsidRDefault="00144955" w:rsidP="00A66B18">
      <w:pPr>
        <w:spacing w:after="0"/>
      </w:pPr>
      <w:r>
        <w:separator/>
      </w:r>
    </w:p>
  </w:footnote>
  <w:footnote w:type="continuationSeparator" w:id="0">
    <w:p w14:paraId="1E3E187F" w14:textId="77777777" w:rsidR="00144955" w:rsidRDefault="00144955" w:rsidP="00A66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597F8" w14:textId="77673F9E" w:rsidR="00DC7E5B" w:rsidRDefault="00DC7E5B">
    <w:pPr>
      <w:pStyle w:val="Cabealho"/>
    </w:pPr>
    <w:r>
      <w:rPr>
        <w:noProof/>
        <w:lang w:eastAsia="pt-BR"/>
      </w:rPr>
      <w:pict w14:anchorId="4F0091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236969" o:spid="_x0000_s2054" type="#_x0000_t75" style="position:absolute;left:0;text-align:left;margin-left:0;margin-top:0;width:148.5pt;height:223.5pt;z-index:-251653120;mso-position-horizontal:center;mso-position-horizontal-relative:margin;mso-position-vertical:center;mso-position-vertical-relative:margin" o:allowincell="f">
          <v:imagedata r:id="rId1" o:title="ufp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852BB" w14:textId="63CC54DC" w:rsidR="00A66B18" w:rsidRDefault="00DC7E5B">
    <w:pPr>
      <w:pStyle w:val="Cabealho"/>
    </w:pPr>
    <w:r>
      <w:rPr>
        <w:noProof/>
        <w:lang w:eastAsia="pt-BR"/>
      </w:rPr>
      <w:pict w14:anchorId="30E06C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236970" o:spid="_x0000_s2055" type="#_x0000_t75" style="position:absolute;left:0;text-align:left;margin-left:0;margin-top:0;width:148.5pt;height:223.5pt;z-index:-251652096;mso-position-horizontal:center;mso-position-horizontal-relative:margin;mso-position-vertical:center;mso-position-vertical-relative:margin" o:allowincell="f">
          <v:imagedata r:id="rId1" o:title="ufpi"/>
        </v:shape>
      </w:pict>
    </w:r>
    <w:r w:rsidR="00A66B18" w:rsidRPr="0041428F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7ACB62" wp14:editId="72FFC069">
              <wp:simplePos x="0" y="0"/>
              <wp:positionH relativeFrom="column">
                <wp:posOffset>-457200</wp:posOffset>
              </wp:positionH>
              <wp:positionV relativeFrom="page">
                <wp:posOffset>0</wp:posOffset>
              </wp:positionV>
              <wp:extent cx="8248650" cy="3029585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29585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36349FD1" id="Elemento gráfico 17" o:spid="_x0000_s1026" alt="Formas de destaque curvas que coletivamente constroem o design do cabeçalho" style="position:absolute;margin-left:-36pt;margin-top:0;width:649.5pt;height:238.55pt;z-index:-251657216;mso-position-vertic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b8Rg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<v:fill color2="#76cdee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<v:fill color2="#1c6194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D199B" w14:textId="2A841519" w:rsidR="00DC7E5B" w:rsidRDefault="00DC7E5B">
    <w:pPr>
      <w:pStyle w:val="Cabealho"/>
    </w:pPr>
    <w:r>
      <w:rPr>
        <w:noProof/>
        <w:lang w:eastAsia="pt-BR"/>
      </w:rPr>
      <w:pict w14:anchorId="282A3C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236968" o:spid="_x0000_s2053" type="#_x0000_t75" style="position:absolute;left:0;text-align:left;margin-left:0;margin-top:0;width:148.5pt;height:223.5pt;z-index:-251654144;mso-position-horizontal:center;mso-position-horizontal-relative:margin;mso-position-vertical:center;mso-position-vertical-relative:margin" o:allowincell="f">
          <v:imagedata r:id="rId1" o:title="ufpi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3A43"/>
    <w:multiLevelType w:val="multilevel"/>
    <w:tmpl w:val="ADD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7E"/>
    <w:rsid w:val="00032A37"/>
    <w:rsid w:val="00045401"/>
    <w:rsid w:val="00073637"/>
    <w:rsid w:val="00083BAA"/>
    <w:rsid w:val="000B1500"/>
    <w:rsid w:val="00100D9D"/>
    <w:rsid w:val="00101F74"/>
    <w:rsid w:val="00103AB0"/>
    <w:rsid w:val="0010680C"/>
    <w:rsid w:val="00113D79"/>
    <w:rsid w:val="00144955"/>
    <w:rsid w:val="00152B0B"/>
    <w:rsid w:val="001766D6"/>
    <w:rsid w:val="00192419"/>
    <w:rsid w:val="001B05B3"/>
    <w:rsid w:val="001C270D"/>
    <w:rsid w:val="001D0B5A"/>
    <w:rsid w:val="001E2320"/>
    <w:rsid w:val="00214E28"/>
    <w:rsid w:val="00352B81"/>
    <w:rsid w:val="00373AF6"/>
    <w:rsid w:val="00394757"/>
    <w:rsid w:val="003A0150"/>
    <w:rsid w:val="003E24DF"/>
    <w:rsid w:val="0041428F"/>
    <w:rsid w:val="00452F49"/>
    <w:rsid w:val="004679A8"/>
    <w:rsid w:val="004968CB"/>
    <w:rsid w:val="004A2B0D"/>
    <w:rsid w:val="004E01B2"/>
    <w:rsid w:val="005158A2"/>
    <w:rsid w:val="005741F8"/>
    <w:rsid w:val="005B0455"/>
    <w:rsid w:val="005C2210"/>
    <w:rsid w:val="00615018"/>
    <w:rsid w:val="0062123A"/>
    <w:rsid w:val="00646E75"/>
    <w:rsid w:val="00656C0D"/>
    <w:rsid w:val="006E3A16"/>
    <w:rsid w:val="006F6F10"/>
    <w:rsid w:val="00714317"/>
    <w:rsid w:val="00783E79"/>
    <w:rsid w:val="007B5AE8"/>
    <w:rsid w:val="007E3044"/>
    <w:rsid w:val="007E4647"/>
    <w:rsid w:val="007F5192"/>
    <w:rsid w:val="0086017E"/>
    <w:rsid w:val="008F0ED9"/>
    <w:rsid w:val="009831D8"/>
    <w:rsid w:val="00990E3D"/>
    <w:rsid w:val="009C00D4"/>
    <w:rsid w:val="009C7491"/>
    <w:rsid w:val="009D6510"/>
    <w:rsid w:val="009F6646"/>
    <w:rsid w:val="00A00F68"/>
    <w:rsid w:val="00A26FE7"/>
    <w:rsid w:val="00A66B18"/>
    <w:rsid w:val="00A6783B"/>
    <w:rsid w:val="00A96CF8"/>
    <w:rsid w:val="00AA089B"/>
    <w:rsid w:val="00AA18CA"/>
    <w:rsid w:val="00AE1388"/>
    <w:rsid w:val="00AF3982"/>
    <w:rsid w:val="00B50294"/>
    <w:rsid w:val="00B57D6E"/>
    <w:rsid w:val="00B96EAE"/>
    <w:rsid w:val="00C701F7"/>
    <w:rsid w:val="00C70786"/>
    <w:rsid w:val="00C87C09"/>
    <w:rsid w:val="00CC78A4"/>
    <w:rsid w:val="00D10958"/>
    <w:rsid w:val="00D117A2"/>
    <w:rsid w:val="00D124DE"/>
    <w:rsid w:val="00D66593"/>
    <w:rsid w:val="00DC7E5B"/>
    <w:rsid w:val="00DE6DA2"/>
    <w:rsid w:val="00DF2D30"/>
    <w:rsid w:val="00E4786A"/>
    <w:rsid w:val="00E55D74"/>
    <w:rsid w:val="00E6540C"/>
    <w:rsid w:val="00E81E2A"/>
    <w:rsid w:val="00E8441B"/>
    <w:rsid w:val="00EE0952"/>
    <w:rsid w:val="00F0274D"/>
    <w:rsid w:val="00F97C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B6A7C4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44"/>
    <w:pPr>
      <w:spacing w:after="160" w:line="259" w:lineRule="auto"/>
    </w:pPr>
    <w:rPr>
      <w:rFonts w:eastAsiaTheme="minorHAnsi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CADE4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CADE4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acomgrade">
    <w:name w:val="Table Grid"/>
    <w:basedOn w:val="Tabelanormal"/>
    <w:uiPriority w:val="39"/>
    <w:rsid w:val="007E3044"/>
    <w:rPr>
      <w:rFonts w:eastAsiaTheme="minorHAnsi"/>
      <w:sz w:val="22"/>
      <w:szCs w:val="22"/>
      <w:lang w:val="pt-B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E3044"/>
    <w:rPr>
      <w:color w:val="6B9F25" w:themeColor="hyperlink"/>
      <w:u w:val="single"/>
    </w:rPr>
  </w:style>
  <w:style w:type="table" w:customStyle="1" w:styleId="GridTableLight">
    <w:name w:val="Grid Table Light"/>
    <w:basedOn w:val="Tabelanormal"/>
    <w:uiPriority w:val="40"/>
    <w:rsid w:val="001B05B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elanormal"/>
    <w:uiPriority w:val="44"/>
    <w:rsid w:val="001B05B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9831D8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8CB"/>
    <w:rPr>
      <w:rFonts w:ascii="Tahoma" w:eastAsiaTheme="minorHAnsi" w:hAnsi="Tahoma" w:cs="Tahoma"/>
      <w:sz w:val="16"/>
      <w:szCs w:val="16"/>
      <w:lang w:val="pt-BR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4968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68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68CB"/>
    <w:rPr>
      <w:rFonts w:eastAsiaTheme="minorHAnsi"/>
      <w:sz w:val="20"/>
      <w:szCs w:val="20"/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68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68CB"/>
    <w:rPr>
      <w:rFonts w:eastAsiaTheme="minorHAnsi"/>
      <w:b/>
      <w:bCs/>
      <w:sz w:val="20"/>
      <w:szCs w:val="20"/>
      <w:lang w:val="pt-B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44"/>
    <w:pPr>
      <w:spacing w:after="160" w:line="259" w:lineRule="auto"/>
    </w:pPr>
    <w:rPr>
      <w:rFonts w:eastAsiaTheme="minorHAnsi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CADE4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CADE4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acomgrade">
    <w:name w:val="Table Grid"/>
    <w:basedOn w:val="Tabelanormal"/>
    <w:uiPriority w:val="39"/>
    <w:rsid w:val="007E3044"/>
    <w:rPr>
      <w:rFonts w:eastAsiaTheme="minorHAnsi"/>
      <w:sz w:val="22"/>
      <w:szCs w:val="22"/>
      <w:lang w:val="pt-B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E3044"/>
    <w:rPr>
      <w:color w:val="6B9F25" w:themeColor="hyperlink"/>
      <w:u w:val="single"/>
    </w:rPr>
  </w:style>
  <w:style w:type="table" w:customStyle="1" w:styleId="GridTableLight">
    <w:name w:val="Grid Table Light"/>
    <w:basedOn w:val="Tabelanormal"/>
    <w:uiPriority w:val="40"/>
    <w:rsid w:val="001B05B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elanormal"/>
    <w:uiPriority w:val="44"/>
    <w:rsid w:val="001B05B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9831D8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8CB"/>
    <w:rPr>
      <w:rFonts w:ascii="Tahoma" w:eastAsiaTheme="minorHAnsi" w:hAnsi="Tahoma" w:cs="Tahoma"/>
      <w:sz w:val="16"/>
      <w:szCs w:val="16"/>
      <w:lang w:val="pt-BR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4968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68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68CB"/>
    <w:rPr>
      <w:rFonts w:eastAsiaTheme="minorHAnsi"/>
      <w:sz w:val="20"/>
      <w:szCs w:val="20"/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68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68CB"/>
    <w:rPr>
      <w:rFonts w:eastAsiaTheme="minorHAnsi"/>
      <w:b/>
      <w:bCs/>
      <w:sz w:val="20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at@ufpi.edu.br" TargetMode="External"/><Relationship Id="rId18" Type="http://schemas.openxmlformats.org/officeDocument/2006/relationships/hyperlink" Target="mailto:nayralygil@ufpi.edu.br" TargetMode="External"/><Relationship Id="rId26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hyperlink" Target="mailto:celsogenival@gmail.com" TargetMode="External"/><Relationship Id="rId34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mailto:luzineide@ufpi.edu.br" TargetMode="External"/><Relationship Id="rId25" Type="http://schemas.openxmlformats.org/officeDocument/2006/relationships/diagramQuickStyle" Target="diagrams/quickStyle1.xm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clcsouza.pi@ufpi.edu.br" TargetMode="External"/><Relationship Id="rId20" Type="http://schemas.openxmlformats.org/officeDocument/2006/relationships/hyperlink" Target="mailto:m_rita@ufpi.edu.br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diagramLayout" Target="diagrams/layout1.xm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mailto:jpacheco@ufpi.edu.br" TargetMode="External"/><Relationship Id="rId23" Type="http://schemas.openxmlformats.org/officeDocument/2006/relationships/diagramData" Target="diagrams/data1.xml"/><Relationship Id="rId28" Type="http://schemas.openxmlformats.org/officeDocument/2006/relationships/image" Target="media/image3.jp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mailto:carlos.sa@ufpi.edu.br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at@ufpi.edu.br" TargetMode="External"/><Relationship Id="rId22" Type="http://schemas.openxmlformats.org/officeDocument/2006/relationships/comments" Target="comments.xml"/><Relationship Id="rId27" Type="http://schemas.microsoft.com/office/2007/relationships/diagramDrawing" Target="diagrams/drawing1.xm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Local\Microsoft\Office\16.0\DTS\pt-BR%7b188885DC-1DB8-485A-8E27-E42FE56274E5%7d\%7bF0C7ECD5-B60A-45D7-95D9-3EF8123A2FC2%7dtf56348247_win3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B4DED0-C7D0-4516-9C40-659D1D1E302E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D45C576E-6229-4423-A37F-9DA5F5ACF6E8}">
      <dgm:prSet phldrT="[Texto]"/>
      <dgm:spPr/>
      <dgm:t>
        <a:bodyPr/>
        <a:lstStyle/>
        <a:p>
          <a:endParaRPr lang="pt-BR"/>
        </a:p>
      </dgm:t>
    </dgm:pt>
    <dgm:pt modelId="{124A4F53-D068-4FE1-BD44-8F39FD30F228}" type="parTrans" cxnId="{36550542-4D18-461B-9182-29D374209EA0}">
      <dgm:prSet/>
      <dgm:spPr/>
      <dgm:t>
        <a:bodyPr/>
        <a:lstStyle/>
        <a:p>
          <a:endParaRPr lang="pt-BR"/>
        </a:p>
      </dgm:t>
    </dgm:pt>
    <dgm:pt modelId="{1D32F3CB-5CDE-4049-83AA-4D3EC76B75A0}" type="sibTrans" cxnId="{36550542-4D18-461B-9182-29D374209EA0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pt-BR"/>
        </a:p>
      </dgm:t>
    </dgm:pt>
    <dgm:pt modelId="{97C70603-57E8-4E79-B7B6-349ECFA73A31}" type="pres">
      <dgm:prSet presAssocID="{67B4DED0-C7D0-4516-9C40-659D1D1E302E}" presName="Name0" presStyleCnt="0">
        <dgm:presLayoutVars>
          <dgm:chMax val="7"/>
          <dgm:chPref val="7"/>
          <dgm:dir/>
        </dgm:presLayoutVars>
      </dgm:prSet>
      <dgm:spPr/>
    </dgm:pt>
    <dgm:pt modelId="{9839216F-0613-45BF-AB82-F4EBD2A38F6B}" type="pres">
      <dgm:prSet presAssocID="{67B4DED0-C7D0-4516-9C40-659D1D1E302E}" presName="Name1" presStyleCnt="0"/>
      <dgm:spPr/>
    </dgm:pt>
    <dgm:pt modelId="{83048B57-F5A8-41AD-A5AD-B3068907EC4E}" type="pres">
      <dgm:prSet presAssocID="{1D32F3CB-5CDE-4049-83AA-4D3EC76B75A0}" presName="picture_1" presStyleCnt="0"/>
      <dgm:spPr/>
    </dgm:pt>
    <dgm:pt modelId="{3CAB9690-706C-4EF6-AA5D-61ADDAD55FEF}" type="pres">
      <dgm:prSet presAssocID="{1D32F3CB-5CDE-4049-83AA-4D3EC76B75A0}" presName="pictureRepeatNode" presStyleLbl="alignImgPlace1" presStyleIdx="0" presStyleCnt="1" custLinFactNeighborX="-2915" custLinFactNeighborY="19825"/>
      <dgm:spPr/>
    </dgm:pt>
    <dgm:pt modelId="{1EF5EC00-B5D5-49F5-BAF0-8B268388D427}" type="pres">
      <dgm:prSet presAssocID="{D45C576E-6229-4423-A37F-9DA5F5ACF6E8}" presName="text_1" presStyleLbl="node1" presStyleIdx="0" presStyleCnt="0">
        <dgm:presLayoutVars>
          <dgm:bulletEnabled val="1"/>
        </dgm:presLayoutVars>
      </dgm:prSet>
      <dgm:spPr/>
    </dgm:pt>
  </dgm:ptLst>
  <dgm:cxnLst>
    <dgm:cxn modelId="{36550542-4D18-461B-9182-29D374209EA0}" srcId="{67B4DED0-C7D0-4516-9C40-659D1D1E302E}" destId="{D45C576E-6229-4423-A37F-9DA5F5ACF6E8}" srcOrd="0" destOrd="0" parTransId="{124A4F53-D068-4FE1-BD44-8F39FD30F228}" sibTransId="{1D32F3CB-5CDE-4049-83AA-4D3EC76B75A0}"/>
    <dgm:cxn modelId="{BFC60463-4C05-46E5-8B0D-171CA33DFA80}" type="presOf" srcId="{67B4DED0-C7D0-4516-9C40-659D1D1E302E}" destId="{97C70603-57E8-4E79-B7B6-349ECFA73A31}" srcOrd="0" destOrd="0" presId="urn:microsoft.com/office/officeart/2008/layout/CircularPictureCallout"/>
    <dgm:cxn modelId="{1E546503-668C-486C-9DB8-446855612315}" type="presOf" srcId="{D45C576E-6229-4423-A37F-9DA5F5ACF6E8}" destId="{1EF5EC00-B5D5-49F5-BAF0-8B268388D427}" srcOrd="0" destOrd="0" presId="urn:microsoft.com/office/officeart/2008/layout/CircularPictureCallout"/>
    <dgm:cxn modelId="{A9BD8A89-C990-4004-9865-1A9B67663AA2}" type="presOf" srcId="{1D32F3CB-5CDE-4049-83AA-4D3EC76B75A0}" destId="{3CAB9690-706C-4EF6-AA5D-61ADDAD55FEF}" srcOrd="0" destOrd="0" presId="urn:microsoft.com/office/officeart/2008/layout/CircularPictureCallout"/>
    <dgm:cxn modelId="{24895201-1F1F-4EC9-A68F-C7C320C98499}" type="presParOf" srcId="{97C70603-57E8-4E79-B7B6-349ECFA73A31}" destId="{9839216F-0613-45BF-AB82-F4EBD2A38F6B}" srcOrd="0" destOrd="0" presId="urn:microsoft.com/office/officeart/2008/layout/CircularPictureCallout"/>
    <dgm:cxn modelId="{9EE4D55C-4E40-458E-8F91-87F37CC5BCD5}" type="presParOf" srcId="{9839216F-0613-45BF-AB82-F4EBD2A38F6B}" destId="{83048B57-F5A8-41AD-A5AD-B3068907EC4E}" srcOrd="0" destOrd="0" presId="urn:microsoft.com/office/officeart/2008/layout/CircularPictureCallout"/>
    <dgm:cxn modelId="{020C6AA9-E2DD-4BA6-AEB1-2E5062AF7E73}" type="presParOf" srcId="{83048B57-F5A8-41AD-A5AD-B3068907EC4E}" destId="{3CAB9690-706C-4EF6-AA5D-61ADDAD55FEF}" srcOrd="0" destOrd="0" presId="urn:microsoft.com/office/officeart/2008/layout/CircularPictureCallout"/>
    <dgm:cxn modelId="{6CC5FA81-0D5A-4BCE-A9A3-311F2BA178AB}" type="presParOf" srcId="{9839216F-0613-45BF-AB82-F4EBD2A38F6B}" destId="{1EF5EC00-B5D5-49F5-BAF0-8B268388D427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B9690-706C-4EF6-AA5D-61ADDAD55FEF}">
      <dsp:nvSpPr>
        <dsp:cNvPr id="0" name=""/>
        <dsp:cNvSpPr/>
      </dsp:nvSpPr>
      <dsp:spPr>
        <a:xfrm>
          <a:off x="997817" y="1479720"/>
          <a:ext cx="2119183" cy="211918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F5EC00-B5D5-49F5-BAF0-8B268388D427}">
      <dsp:nvSpPr>
        <dsp:cNvPr id="0" name=""/>
        <dsp:cNvSpPr/>
      </dsp:nvSpPr>
      <dsp:spPr>
        <a:xfrm>
          <a:off x="1441044" y="2184878"/>
          <a:ext cx="1356277" cy="699330"/>
        </a:xfrm>
        <a:prstGeom prst="rect">
          <a:avLst/>
        </a:prstGeom>
        <a:noFill/>
        <a:ln w="127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200" kern="1200"/>
        </a:p>
      </dsp:txBody>
      <dsp:txXfrm>
        <a:off x="1441044" y="2184878"/>
        <a:ext cx="1356277" cy="699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Personalizada 3">
      <a:majorFont>
        <a:latin typeface="Lucida Sans Unicode"/>
        <a:ea typeface=""/>
        <a:cs typeface=""/>
      </a:majorFont>
      <a:minorFont>
        <a:latin typeface="Consolas"/>
        <a:ea typeface=""/>
        <a:cs typeface="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7AC424-CCF8-4840-9174-C7603002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{F0C7ECD5-B60A-45D7-95D9-3EF8123A2FC2}tf56348247_win32</Template>
  <TotalTime>0</TotalTime>
  <Pages>11</Pages>
  <Words>2851</Words>
  <Characters>15401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2021-03-11T13:15:00Z</dcterms:created>
  <dcterms:modified xsi:type="dcterms:W3CDTF">2021-03-11T13:33:00Z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