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Empathize &amp; Discover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Empathy Map Canvas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 empathy map is a simple visual that captures knowledge about a user’s behaviours, goals, and challenges.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current IT procurement process lacks efficiency and automation, resulting in delays and manual overhead when handling standard laptop orders.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 a member of the IT procurement team, I want a streamlined process for ordering standard laptops so that tasks are automatically generated and assigned to the hardware team for configuration.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timely laptop configuration.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manual intervention and errors.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resource utilisation through better task allocation.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efficiency and productivity in IT procurement.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Solution / Activities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Milestone 1: Create a Flow named 'Standard Laptop Task' in Flow Designer and configure automatic Catalog Task creation.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Milestone 2: Assign the created Flow to the Standard Laptop Service Catalog item.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Milestone 3: Place an order through the Service Catalog, approve the request, and verify the generated catalog task.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Automating standard laptop procurement using ServiceNow Flow Designer reduces delays, minimizes manual effort, improves resource allocation, and provides a better user experience.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7F6HC2wTWyPQ4KVKU1IdJG/VLg==">CgMxLjA4AHIhMUtnQmVfSllnODBNSUlwQ1FRaXB2cEQ2N3I4ZDZIUjRj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