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User Acceptance Testing (UAT) Report</w:t>
      </w: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center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October 2026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SWTID-2026-9615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Streamlining IT Procurement: Automating Standard Laptop Orders with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provided in source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Streamlining IT Procurement: Automating Standard Laptop Orders with Flow Designer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An automated ServiceNow Flow Designer workflow for standard laptop procurement and configuration. The workflow creates a catalog task after service-request approval and assigns it to the Hardware group.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Not provided in source documentation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Not provided in source documentation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Features/Functionalities: Flow creation; Service Catalog trigger; Create Catalog Task action; Hardware assignment; approval condition; flow assignment to the Standard Laptop catalog item; order placement; approval; catalog-task status verification.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User Story: IT procurement team members should be able to order standard laptops through a streamlined process in which tasks are automatically generated and assigned to the Hardware team for configuration, reducing manual intervention and user wait time.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ServiceNow application (specific URL not provided in source documentation)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Not provided in source documentation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017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8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9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A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B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1C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Create the Standard laptop task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ServiceNow → All → Flow Designer → New → Flow. Set flow name to “Standard laptop task”, Application to Global, Run user to System user, then submit.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flow named “Standard laptop task” is created with the documented properties.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implementation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Configure the Service Catalog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the created flow → Add a trigger → Search for “Service Catalog” → Select it →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flow uses the Service Catalog trigger.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configuration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Configure Create Catalog Task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Add an action → Search for “Create Catalog Task” → Select Requested Item Record → Set short description and description to “Laptop need to Configured”.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Catalog Task action is configured with the documented request item and laptop-configuration descriptions.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configuration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Verify Hardware assignment and approval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Within Create Catalog Task, set Assignment group to “Hardware” and Approval to “Approved”; leave remaining fields at default and save/activate the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catalog task is configured for the Hardware assignment group and Approved approval value, and the flow is activated.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configuration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Assign the flow to the Standard Laptop service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ServiceNow → Maintain Items → Standard Laptop → Process engine → remove remaining automations → add “Standard Laptop Task” flow →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Standard Laptop catalog item uses the created “Standard Laptop Task”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configuration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Place a Standard Laptop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Service Catalog → Hardware → Standard Laptop → Order Now.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 Standard Laptop request is placed and an order status/request record is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the source documents the intended ordering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Approve the laptop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the order status → Request Number → Approvers section → open the record configuration → click Approve → open Requested Item.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request can be approved and the Requested Item record can be opened.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approval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TC-008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Verify the generated Catalog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Open the Requested Item → scroll to Catalog tasks → open the task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The Catalog Task displays updated status, the documented short description, and the assigned group.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executed in source documentation; verification steps are documented.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Tested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  <w:tblGridChange w:id="0">
          <w:tblGrid>
            <w:gridCol w:w="1129"/>
            <w:gridCol w:w="1441"/>
            <w:gridCol w:w="2245"/>
            <w:gridCol w:w="1276"/>
            <w:gridCol w:w="1134"/>
            <w:gridCol w:w="1417"/>
          </w:tblGrid>
        </w:tblGridChange>
      </w:tblGrid>
      <w:tr>
        <w:trPr>
          <w:cantSplit w:val="0"/>
          <w:trHeight w:val="841" w:hRule="atLeast"/>
          <w:tblHeader w:val="1"/>
        </w:trPr>
        <w:tc>
          <w:tcPr>
            <w:shd w:fill="d9eaf7" w:val="clear"/>
          </w:tcPr>
          <w:p w:rsidR="00000000" w:rsidDel="00000000" w:rsidP="00000000" w:rsidRDefault="00000000" w:rsidRPr="00000000" w14:paraId="0000004F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0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1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2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3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shd w:fill="d9eaf7" w:val="clear"/>
          </w:tcPr>
          <w:p w:rsidR="00000000" w:rsidDel="00000000" w:rsidP="00000000" w:rsidRDefault="00000000" w:rsidRPr="00000000" w14:paraId="00000054">
            <w:pPr>
              <w:spacing w:after="40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bugs or defects are documented in the supplied source project document.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applicable — no defect reproduction steps are provided in the source.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Not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This UAT document is derived from project documentation; no executed UAT defect evidence was supplied.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Tester Name: Not provided in source documentation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Date: Not provided in source documentation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Signature: Not provided in source documentation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The supplied project document describes the intended workflow and positive execution steps; negative-scenario behavior is not documented and has therefore not been invented.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Actual tester feedback and suggestions were not provided in the source documentation.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No executed UAT defect records were provided; bug details above are marked accordingly.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Project manager/product owner sign-off details were not provided in the source documentation.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cs="Arial" w:eastAsia="Arial" w:hAnsi="Arial"/>
      <w:kern w:val="0"/>
      <w:lang w:eastAsia="en-I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0A7CAF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0206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E11R1DaL+bvJ8lQguX0dCOdcQ==">CgMxLjA4AHIhMVYtZmhoS2RPUTh6aXVYem9NSk5sSHR4TDJQcUNsQlR6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</cp:coreProperties>
</file>