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Full Stack Development with MERN</w:t>
        <w:br w:type="textWrapping"/>
        <w:t xml:space="preserve">Project Documentation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Streamlining IT Procurement: Automating Standard Laptop Orders with Flow Designer</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Introduction</w:t>
      </w:r>
    </w:p>
    <w:p w:rsidR="00000000" w:rsidDel="00000000" w:rsidP="00000000" w:rsidRDefault="00000000" w:rsidRPr="00000000" w14:paraId="00000004">
      <w:pPr>
        <w:pStyle w:val="Heading2"/>
        <w:rPr/>
      </w:pPr>
      <w:r w:rsidDel="00000000" w:rsidR="00000000" w:rsidRPr="00000000">
        <w:rPr>
          <w:rtl w:val="0"/>
        </w:rPr>
        <w:t xml:space="preserve">1.1 Project Title</w:t>
      </w:r>
    </w:p>
    <w:p w:rsidR="00000000" w:rsidDel="00000000" w:rsidP="00000000" w:rsidRDefault="00000000" w:rsidRPr="00000000" w14:paraId="00000005">
      <w:pPr>
        <w:rPr/>
      </w:pPr>
      <w:r w:rsidDel="00000000" w:rsidR="00000000" w:rsidRPr="00000000">
        <w:rPr>
          <w:rtl w:val="0"/>
        </w:rPr>
        <w:t xml:space="preserve">Streamlining IT Procurement: Automating Standard Laptop Orders with Flow Designer</w:t>
      </w:r>
    </w:p>
    <w:p w:rsidR="00000000" w:rsidDel="00000000" w:rsidP="00000000" w:rsidRDefault="00000000" w:rsidRPr="00000000" w14:paraId="00000006">
      <w:pPr>
        <w:pStyle w:val="Heading2"/>
        <w:rPr/>
      </w:pPr>
      <w:r w:rsidDel="00000000" w:rsidR="00000000" w:rsidRPr="00000000">
        <w:rPr>
          <w:rtl w:val="0"/>
        </w:rPr>
        <w:t xml:space="preserve">1.2 Team Members</w:t>
      </w:r>
    </w:p>
    <w:p w:rsidR="00000000" w:rsidDel="00000000" w:rsidP="00000000" w:rsidRDefault="00000000" w:rsidRPr="00000000" w14:paraId="00000007">
      <w:pPr>
        <w:rPr/>
      </w:pPr>
      <w:r w:rsidDel="00000000" w:rsidR="00000000" w:rsidRPr="00000000">
        <w:rPr>
          <w:rtl w:val="0"/>
        </w:rPr>
        <w:t xml:space="preserve">Team Leader : John Daniel Paul M</w:t>
      </w:r>
    </w:p>
    <w:p w:rsidR="00000000" w:rsidDel="00000000" w:rsidP="00000000" w:rsidRDefault="00000000" w:rsidRPr="00000000" w14:paraId="00000008">
      <w:pPr>
        <w:rPr/>
      </w:pPr>
      <w:r w:rsidDel="00000000" w:rsidR="00000000" w:rsidRPr="00000000">
        <w:rPr>
          <w:rtl w:val="0"/>
        </w:rPr>
        <w:t xml:space="preserve">Team member : Karthick . J </w:t>
      </w:r>
    </w:p>
    <w:p w:rsidR="00000000" w:rsidDel="00000000" w:rsidP="00000000" w:rsidRDefault="00000000" w:rsidRPr="00000000" w14:paraId="00000009">
      <w:pPr>
        <w:rPr/>
      </w:pPr>
      <w:r w:rsidDel="00000000" w:rsidR="00000000" w:rsidRPr="00000000">
        <w:rPr>
          <w:rtl w:val="0"/>
        </w:rPr>
        <w:t xml:space="preserve">Team member : Ahamad Reza</w:t>
      </w:r>
    </w:p>
    <w:p w:rsidR="00000000" w:rsidDel="00000000" w:rsidP="00000000" w:rsidRDefault="00000000" w:rsidRPr="00000000" w14:paraId="0000000A">
      <w:pPr>
        <w:rPr/>
      </w:pPr>
      <w:r w:rsidDel="00000000" w:rsidR="00000000" w:rsidRPr="00000000">
        <w:rPr>
          <w:rtl w:val="0"/>
        </w:rPr>
        <w:t xml:space="preserve">Team member : Jaikumar</w:t>
      </w:r>
    </w:p>
    <w:p w:rsidR="00000000" w:rsidDel="00000000" w:rsidP="00000000" w:rsidRDefault="00000000" w:rsidRPr="00000000" w14:paraId="0000000B">
      <w:pPr>
        <w:rPr/>
      </w:pPr>
      <w:r w:rsidDel="00000000" w:rsidR="00000000" w:rsidRPr="00000000">
        <w:rPr>
          <w:rtl w:val="0"/>
        </w:rPr>
        <w:t xml:space="preserve">Team member : Mohanapriyan 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 Project Overview</w:t>
      </w:r>
    </w:p>
    <w:p w:rsidR="00000000" w:rsidDel="00000000" w:rsidP="00000000" w:rsidRDefault="00000000" w:rsidRPr="00000000" w14:paraId="0000000E">
      <w:pPr>
        <w:pStyle w:val="Heading2"/>
        <w:rPr/>
      </w:pPr>
      <w:r w:rsidDel="00000000" w:rsidR="00000000" w:rsidRPr="00000000">
        <w:rPr>
          <w:rtl w:val="0"/>
        </w:rPr>
        <w:t xml:space="preserve">2.1 Purpose</w:t>
      </w:r>
    </w:p>
    <w:p w:rsidR="00000000" w:rsidDel="00000000" w:rsidP="00000000" w:rsidRDefault="00000000" w:rsidRPr="00000000" w14:paraId="0000000F">
      <w:pPr>
        <w:rPr/>
      </w:pPr>
      <w:r w:rsidDel="00000000" w:rsidR="00000000" w:rsidRPr="00000000">
        <w:rPr>
          <w:rtl w:val="0"/>
        </w:rPr>
        <w:t xml:space="preserve">The project aims to implement an automated workflow using Flow Designer to facilitate the procurement and configuration of standard laptops. The objective is to create a seamless experience for users, reduce manual intervention and potential errors, improve resource utilisation, and enhance efficiency and productivity in IT procurement operations.</w:t>
      </w:r>
    </w:p>
    <w:p w:rsidR="00000000" w:rsidDel="00000000" w:rsidP="00000000" w:rsidRDefault="00000000" w:rsidRPr="00000000" w14:paraId="00000010">
      <w:pPr>
        <w:pStyle w:val="Heading2"/>
        <w:rPr/>
      </w:pPr>
      <w:r w:rsidDel="00000000" w:rsidR="00000000" w:rsidRPr="00000000">
        <w:rPr>
          <w:rtl w:val="0"/>
        </w:rPr>
        <w:t xml:space="preserve">2.2 Features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workflow for standard laptop procurement.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Catalog trigger for the workflow.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creation of a Catalog Task after approval.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assignment of the task to the Hardware group.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population of the short description and description.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condition set to Approved.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Association of the flow with the Standard Laptop service catalog item.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of the generated catalog task and its updated status.</w:t>
      </w:r>
    </w:p>
    <w:p w:rsidR="00000000" w:rsidDel="00000000" w:rsidP="00000000" w:rsidRDefault="00000000" w:rsidRPr="00000000" w14:paraId="00000019">
      <w:pPr>
        <w:pStyle w:val="Heading1"/>
        <w:rPr/>
      </w:pPr>
      <w:r w:rsidDel="00000000" w:rsidR="00000000" w:rsidRPr="00000000">
        <w:rPr>
          <w:rtl w:val="0"/>
        </w:rPr>
        <w:t xml:space="preserve">3. Architecture</w:t>
      </w:r>
    </w:p>
    <w:p w:rsidR="00000000" w:rsidDel="00000000" w:rsidP="00000000" w:rsidRDefault="00000000" w:rsidRPr="00000000" w14:paraId="0000001A">
      <w:pPr>
        <w:pStyle w:val="Heading2"/>
        <w:rPr/>
      </w:pPr>
      <w:r w:rsidDel="00000000" w:rsidR="00000000" w:rsidRPr="00000000">
        <w:rPr>
          <w:rtl w:val="0"/>
        </w:rPr>
        <w:t xml:space="preserve">3.1 Frontend</w:t>
      </w:r>
    </w:p>
    <w:p w:rsidR="00000000" w:rsidDel="00000000" w:rsidP="00000000" w:rsidRDefault="00000000" w:rsidRPr="00000000" w14:paraId="0000001B">
      <w:pPr>
        <w:rPr/>
      </w:pPr>
      <w:r w:rsidDel="00000000" w:rsidR="00000000" w:rsidRPr="00000000">
        <w:rPr>
          <w:rtl w:val="0"/>
        </w:rPr>
        <w:t xml:space="preserve">Not provided in the source PDF. The documented implementation is focused on ServiceNow and Flow Designer rather than a React frontend.</w:t>
      </w:r>
    </w:p>
    <w:p w:rsidR="00000000" w:rsidDel="00000000" w:rsidP="00000000" w:rsidRDefault="00000000" w:rsidRPr="00000000" w14:paraId="0000001C">
      <w:pPr>
        <w:pStyle w:val="Heading2"/>
        <w:rPr/>
      </w:pPr>
      <w:r w:rsidDel="00000000" w:rsidR="00000000" w:rsidRPr="00000000">
        <w:rPr>
          <w:rtl w:val="0"/>
        </w:rPr>
        <w:t xml:space="preserve">3.2 Backend</w:t>
      </w:r>
    </w:p>
    <w:p w:rsidR="00000000" w:rsidDel="00000000" w:rsidP="00000000" w:rsidRDefault="00000000" w:rsidRPr="00000000" w14:paraId="0000001D">
      <w:pPr>
        <w:rPr/>
      </w:pPr>
      <w:r w:rsidDel="00000000" w:rsidR="00000000" w:rsidRPr="00000000">
        <w:rPr>
          <w:rtl w:val="0"/>
        </w:rPr>
        <w:t xml:space="preserve">The source PDF documents ServiceNow Flow Designer as the automation mechanism. A flow named “Standard laptop task” is created with the Global application and System user execution setting. It uses a Service Catalog trigger and a Create Catalog Task action.</w:t>
      </w:r>
    </w:p>
    <w:p w:rsidR="00000000" w:rsidDel="00000000" w:rsidP="00000000" w:rsidRDefault="00000000" w:rsidRPr="00000000" w14:paraId="0000001E">
      <w:pPr>
        <w:pStyle w:val="Heading2"/>
        <w:rPr/>
      </w:pPr>
      <w:r w:rsidDel="00000000" w:rsidR="00000000" w:rsidRPr="00000000">
        <w:rPr>
          <w:rtl w:val="0"/>
        </w:rPr>
        <w:t xml:space="preserve">3.3 Database</w:t>
      </w:r>
    </w:p>
    <w:p w:rsidR="00000000" w:rsidDel="00000000" w:rsidP="00000000" w:rsidRDefault="00000000" w:rsidRPr="00000000" w14:paraId="0000001F">
      <w:pPr>
        <w:rPr/>
      </w:pPr>
      <w:r w:rsidDel="00000000" w:rsidR="00000000" w:rsidRPr="00000000">
        <w:rPr>
          <w:rtl w:val="0"/>
        </w:rPr>
        <w:t xml:space="preserve">The source PDF does not specify a database schema or MongoDB interactions. It refers to ServiceNow records including Requested Item and Catalog Task records.</w:t>
      </w:r>
    </w:p>
    <w:p w:rsidR="00000000" w:rsidDel="00000000" w:rsidP="00000000" w:rsidRDefault="00000000" w:rsidRPr="00000000" w14:paraId="00000020">
      <w:pPr>
        <w:pStyle w:val="Heading1"/>
        <w:rPr/>
      </w:pPr>
      <w:r w:rsidDel="00000000" w:rsidR="00000000" w:rsidRPr="00000000">
        <w:rPr>
          <w:rtl w:val="0"/>
        </w:rPr>
        <w:t xml:space="preserve">4. Setup Instructions</w:t>
      </w:r>
    </w:p>
    <w:p w:rsidR="00000000" w:rsidDel="00000000" w:rsidP="00000000" w:rsidRDefault="00000000" w:rsidRPr="00000000" w14:paraId="00000021">
      <w:pPr>
        <w:pStyle w:val="Heading2"/>
        <w:rPr/>
      </w:pPr>
      <w:r w:rsidDel="00000000" w:rsidR="00000000" w:rsidRPr="00000000">
        <w:rPr>
          <w:rtl w:val="0"/>
        </w:rPr>
        <w:t xml:space="preserve">4.1 Prerequisites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ServiceNow.</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Flow Designer under Process Automation.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Service Catalog and Maintain Items.</w:t>
      </w:r>
    </w:p>
    <w:p w:rsidR="00000000" w:rsidDel="00000000" w:rsidP="00000000" w:rsidRDefault="00000000" w:rsidRPr="00000000" w14:paraId="00000025">
      <w:pPr>
        <w:pStyle w:val="Heading2"/>
        <w:rPr/>
      </w:pPr>
      <w:r w:rsidDel="00000000" w:rsidR="00000000" w:rsidRPr="00000000">
        <w:rPr>
          <w:rtl w:val="0"/>
        </w:rPr>
        <w:t xml:space="preserve">4.2 Installation / Configuration</w:t>
      </w:r>
    </w:p>
    <w:p w:rsidR="00000000" w:rsidDel="00000000" w:rsidP="00000000" w:rsidRDefault="00000000" w:rsidRPr="00000000" w14:paraId="00000026">
      <w:pPr>
        <w:rPr/>
      </w:pPr>
      <w:r w:rsidDel="00000000" w:rsidR="00000000" w:rsidRPr="00000000">
        <w:rPr>
          <w:rtl w:val="0"/>
        </w:rPr>
        <w:t xml:space="preserve">1. Open ServiceNow and search for Flow Designer.</w:t>
      </w:r>
    </w:p>
    <w:p w:rsidR="00000000" w:rsidDel="00000000" w:rsidP="00000000" w:rsidRDefault="00000000" w:rsidRPr="00000000" w14:paraId="00000027">
      <w:pPr>
        <w:rPr/>
      </w:pPr>
      <w:r w:rsidDel="00000000" w:rsidR="00000000" w:rsidRPr="00000000">
        <w:rPr>
          <w:rtl w:val="0"/>
        </w:rPr>
        <w:t xml:space="preserve">2. Create a new Flow and name it “Standard laptop task”.</w:t>
      </w:r>
    </w:p>
    <w:p w:rsidR="00000000" w:rsidDel="00000000" w:rsidP="00000000" w:rsidRDefault="00000000" w:rsidRPr="00000000" w14:paraId="00000028">
      <w:pPr>
        <w:rPr/>
      </w:pPr>
      <w:r w:rsidDel="00000000" w:rsidR="00000000" w:rsidRPr="00000000">
        <w:rPr>
          <w:rtl w:val="0"/>
        </w:rPr>
        <w:t xml:space="preserve">3. Set Application to Global and Run user to System user.</w:t>
      </w:r>
    </w:p>
    <w:p w:rsidR="00000000" w:rsidDel="00000000" w:rsidP="00000000" w:rsidRDefault="00000000" w:rsidRPr="00000000" w14:paraId="00000029">
      <w:pPr>
        <w:rPr/>
      </w:pPr>
      <w:r w:rsidDel="00000000" w:rsidR="00000000" w:rsidRPr="00000000">
        <w:rPr>
          <w:rtl w:val="0"/>
        </w:rPr>
        <w:t xml:space="preserve">4. Add a Service Catalog trigger.</w:t>
      </w:r>
    </w:p>
    <w:p w:rsidR="00000000" w:rsidDel="00000000" w:rsidP="00000000" w:rsidRDefault="00000000" w:rsidRPr="00000000" w14:paraId="0000002A">
      <w:pPr>
        <w:rPr/>
      </w:pPr>
      <w:r w:rsidDel="00000000" w:rsidR="00000000" w:rsidRPr="00000000">
        <w:rPr>
          <w:rtl w:val="0"/>
        </w:rPr>
        <w:t xml:space="preserve">5. Add a Create Catalog Task action.</w:t>
      </w:r>
    </w:p>
    <w:p w:rsidR="00000000" w:rsidDel="00000000" w:rsidP="00000000" w:rsidRDefault="00000000" w:rsidRPr="00000000" w14:paraId="0000002B">
      <w:pPr>
        <w:rPr/>
      </w:pPr>
      <w:r w:rsidDel="00000000" w:rsidR="00000000" w:rsidRPr="00000000">
        <w:rPr>
          <w:rtl w:val="0"/>
        </w:rPr>
        <w:t xml:space="preserve">6. Use the Requested Item Record as the Request item.</w:t>
      </w:r>
    </w:p>
    <w:p w:rsidR="00000000" w:rsidDel="00000000" w:rsidP="00000000" w:rsidRDefault="00000000" w:rsidRPr="00000000" w14:paraId="0000002C">
      <w:pPr>
        <w:rPr/>
      </w:pPr>
      <w:r w:rsidDel="00000000" w:rsidR="00000000" w:rsidRPr="00000000">
        <w:rPr>
          <w:rtl w:val="0"/>
        </w:rPr>
        <w:t xml:space="preserve">7. Set the short description and description to “Laptop need to Configured”.</w:t>
      </w:r>
    </w:p>
    <w:p w:rsidR="00000000" w:rsidDel="00000000" w:rsidP="00000000" w:rsidRDefault="00000000" w:rsidRPr="00000000" w14:paraId="0000002D">
      <w:pPr>
        <w:rPr/>
      </w:pPr>
      <w:r w:rsidDel="00000000" w:rsidR="00000000" w:rsidRPr="00000000">
        <w:rPr>
          <w:rtl w:val="0"/>
        </w:rPr>
        <w:t xml:space="preserve">8. Set Assignment group to Hardware and Approval to Approved.</w:t>
      </w:r>
    </w:p>
    <w:p w:rsidR="00000000" w:rsidDel="00000000" w:rsidP="00000000" w:rsidRDefault="00000000" w:rsidRPr="00000000" w14:paraId="0000002E">
      <w:pPr>
        <w:rPr/>
      </w:pPr>
      <w:r w:rsidDel="00000000" w:rsidR="00000000" w:rsidRPr="00000000">
        <w:rPr>
          <w:rtl w:val="0"/>
        </w:rPr>
        <w:t xml:space="preserve">9. Save and activate the flow.</w:t>
      </w:r>
    </w:p>
    <w:p w:rsidR="00000000" w:rsidDel="00000000" w:rsidP="00000000" w:rsidRDefault="00000000" w:rsidRPr="00000000" w14:paraId="0000002F">
      <w:pPr>
        <w:rPr/>
      </w:pPr>
      <w:r w:rsidDel="00000000" w:rsidR="00000000" w:rsidRPr="00000000">
        <w:rPr>
          <w:rtl w:val="0"/>
        </w:rPr>
        <w:t xml:space="preserve">10. In Maintain Items, open the Standard Laptop record and associate the created flow under Process engine.</w:t>
      </w:r>
    </w:p>
    <w:p w:rsidR="00000000" w:rsidDel="00000000" w:rsidP="00000000" w:rsidRDefault="00000000" w:rsidRPr="00000000" w14:paraId="00000030">
      <w:pPr>
        <w:rPr/>
      </w:pPr>
      <w:r w:rsidDel="00000000" w:rsidR="00000000" w:rsidRPr="00000000">
        <w:rPr>
          <w:rtl w:val="0"/>
        </w:rPr>
        <w:t xml:space="preserve">11. Save the record.</w:t>
      </w:r>
    </w:p>
    <w:p w:rsidR="00000000" w:rsidDel="00000000" w:rsidP="00000000" w:rsidRDefault="00000000" w:rsidRPr="00000000" w14:paraId="00000031">
      <w:pPr>
        <w:pStyle w:val="Heading1"/>
        <w:rPr/>
      </w:pPr>
      <w:r w:rsidDel="00000000" w:rsidR="00000000" w:rsidRPr="00000000">
        <w:rPr>
          <w:rtl w:val="0"/>
        </w:rPr>
        <w:t xml:space="preserve">5. Folder Structure</w:t>
      </w:r>
    </w:p>
    <w:p w:rsidR="00000000" w:rsidDel="00000000" w:rsidP="00000000" w:rsidRDefault="00000000" w:rsidRPr="00000000" w14:paraId="00000032">
      <w:pPr>
        <w:rPr/>
      </w:pPr>
      <w:r w:rsidDel="00000000" w:rsidR="00000000" w:rsidRPr="00000000">
        <w:rPr>
          <w:rtl w:val="0"/>
        </w:rPr>
        <w:t xml:space="preserve">Not applicable / not provided in the source PDF. The source describes ServiceNow configuration records and Flow Designer components rather than a source-code folder structure.</w:t>
      </w:r>
    </w:p>
    <w:p w:rsidR="00000000" w:rsidDel="00000000" w:rsidP="00000000" w:rsidRDefault="00000000" w:rsidRPr="00000000" w14:paraId="00000033">
      <w:pPr>
        <w:pStyle w:val="Heading1"/>
        <w:rPr/>
      </w:pPr>
      <w:r w:rsidDel="00000000" w:rsidR="00000000" w:rsidRPr="00000000">
        <w:rPr>
          <w:rtl w:val="0"/>
        </w:rPr>
        <w:t xml:space="preserve">6. Running the Application</w:t>
      </w:r>
    </w:p>
    <w:p w:rsidR="00000000" w:rsidDel="00000000" w:rsidP="00000000" w:rsidRDefault="00000000" w:rsidRPr="00000000" w14:paraId="00000034">
      <w:pPr>
        <w:rPr/>
      </w:pPr>
      <w:r w:rsidDel="00000000" w:rsidR="00000000" w:rsidRPr="00000000">
        <w:rPr>
          <w:rtl w:val="0"/>
        </w:rPr>
        <w:t xml:space="preserve">The source PDF does not provide local application start commands. The documented execution flow is through ServiceNow Service Catalog.</w:t>
      </w:r>
    </w:p>
    <w:p w:rsidR="00000000" w:rsidDel="00000000" w:rsidP="00000000" w:rsidRDefault="00000000" w:rsidRPr="00000000" w14:paraId="00000035">
      <w:pPr>
        <w:rPr/>
      </w:pPr>
      <w:r w:rsidDel="00000000" w:rsidR="00000000" w:rsidRPr="00000000">
        <w:rPr>
          <w:rtl w:val="0"/>
        </w:rPr>
        <w:t xml:space="preserve">1. Open Service Catalog.</w:t>
      </w:r>
    </w:p>
    <w:p w:rsidR="00000000" w:rsidDel="00000000" w:rsidP="00000000" w:rsidRDefault="00000000" w:rsidRPr="00000000" w14:paraId="00000036">
      <w:pPr>
        <w:rPr/>
      </w:pPr>
      <w:r w:rsidDel="00000000" w:rsidR="00000000" w:rsidRPr="00000000">
        <w:rPr>
          <w:rtl w:val="0"/>
        </w:rPr>
        <w:t xml:space="preserve">2. Open Hardware and select Standard Laptop.</w:t>
      </w:r>
    </w:p>
    <w:p w:rsidR="00000000" w:rsidDel="00000000" w:rsidP="00000000" w:rsidRDefault="00000000" w:rsidRPr="00000000" w14:paraId="00000037">
      <w:pPr>
        <w:rPr/>
      </w:pPr>
      <w:r w:rsidDel="00000000" w:rsidR="00000000" w:rsidRPr="00000000">
        <w:rPr>
          <w:rtl w:val="0"/>
        </w:rPr>
        <w:t xml:space="preserve">3. Click Order Now to place the request.</w:t>
      </w:r>
    </w:p>
    <w:p w:rsidR="00000000" w:rsidDel="00000000" w:rsidP="00000000" w:rsidRDefault="00000000" w:rsidRPr="00000000" w14:paraId="00000038">
      <w:pPr>
        <w:rPr/>
      </w:pPr>
      <w:r w:rsidDel="00000000" w:rsidR="00000000" w:rsidRPr="00000000">
        <w:rPr>
          <w:rtl w:val="0"/>
        </w:rPr>
        <w:t xml:space="preserve">4. Open the request number and review the Approvers section.</w:t>
      </w:r>
    </w:p>
    <w:p w:rsidR="00000000" w:rsidDel="00000000" w:rsidP="00000000" w:rsidRDefault="00000000" w:rsidRPr="00000000" w14:paraId="00000039">
      <w:pPr>
        <w:rPr/>
      </w:pPr>
      <w:r w:rsidDel="00000000" w:rsidR="00000000" w:rsidRPr="00000000">
        <w:rPr>
          <w:rtl w:val="0"/>
        </w:rPr>
        <w:t xml:space="preserve">5. Approve the request.</w:t>
      </w:r>
    </w:p>
    <w:p w:rsidR="00000000" w:rsidDel="00000000" w:rsidP="00000000" w:rsidRDefault="00000000" w:rsidRPr="00000000" w14:paraId="0000003A">
      <w:pPr>
        <w:rPr/>
      </w:pPr>
      <w:r w:rsidDel="00000000" w:rsidR="00000000" w:rsidRPr="00000000">
        <w:rPr>
          <w:rtl w:val="0"/>
        </w:rPr>
        <w:t xml:space="preserve">6. Open the Requested Item and review the Catalog Tasks section.</w:t>
      </w:r>
    </w:p>
    <w:p w:rsidR="00000000" w:rsidDel="00000000" w:rsidP="00000000" w:rsidRDefault="00000000" w:rsidRPr="00000000" w14:paraId="0000003B">
      <w:pPr>
        <w:rPr/>
      </w:pPr>
      <w:r w:rsidDel="00000000" w:rsidR="00000000" w:rsidRPr="00000000">
        <w:rPr>
          <w:rtl w:val="0"/>
        </w:rPr>
        <w:t xml:space="preserve">7. Open the catalog task to verify its status, short description, and assigned group.</w:t>
      </w:r>
    </w:p>
    <w:p w:rsidR="00000000" w:rsidDel="00000000" w:rsidP="00000000" w:rsidRDefault="00000000" w:rsidRPr="00000000" w14:paraId="0000003C">
      <w:pPr>
        <w:pStyle w:val="Heading1"/>
        <w:rPr/>
      </w:pPr>
      <w:r w:rsidDel="00000000" w:rsidR="00000000" w:rsidRPr="00000000">
        <w:rPr>
          <w:rtl w:val="0"/>
        </w:rPr>
        <w:t xml:space="preserve">7. API Documentation</w:t>
      </w:r>
    </w:p>
    <w:p w:rsidR="00000000" w:rsidDel="00000000" w:rsidP="00000000" w:rsidRDefault="00000000" w:rsidRPr="00000000" w14:paraId="0000003D">
      <w:pPr>
        <w:rPr/>
      </w:pPr>
      <w:r w:rsidDel="00000000" w:rsidR="00000000" w:rsidRPr="00000000">
        <w:rPr>
          <w:rtl w:val="0"/>
        </w:rPr>
        <w:t xml:space="preserve">Not provided in the source PDF. No REST or other backend API endpoints are documented.</w:t>
      </w:r>
    </w:p>
    <w:p w:rsidR="00000000" w:rsidDel="00000000" w:rsidP="00000000" w:rsidRDefault="00000000" w:rsidRPr="00000000" w14:paraId="0000003E">
      <w:pPr>
        <w:pStyle w:val="Heading1"/>
        <w:rPr/>
      </w:pPr>
      <w:r w:rsidDel="00000000" w:rsidR="00000000" w:rsidRPr="00000000">
        <w:rPr>
          <w:rtl w:val="0"/>
        </w:rPr>
        <w:t xml:space="preserve">8. Authentication</w:t>
      </w:r>
    </w:p>
    <w:p w:rsidR="00000000" w:rsidDel="00000000" w:rsidP="00000000" w:rsidRDefault="00000000" w:rsidRPr="00000000" w14:paraId="0000003F">
      <w:pPr>
        <w:rPr/>
      </w:pPr>
      <w:r w:rsidDel="00000000" w:rsidR="00000000" w:rsidRPr="00000000">
        <w:rPr>
          <w:rtl w:val="0"/>
        </w:rPr>
        <w:t xml:space="preserve">The source PDF does not document application authentication or authorization. It does specify that the Flow Designer flow should run as “System user”.</w:t>
      </w:r>
    </w:p>
    <w:p w:rsidR="00000000" w:rsidDel="00000000" w:rsidP="00000000" w:rsidRDefault="00000000" w:rsidRPr="00000000" w14:paraId="00000040">
      <w:pPr>
        <w:pStyle w:val="Heading1"/>
        <w:rPr/>
      </w:pPr>
      <w:r w:rsidDel="00000000" w:rsidR="00000000" w:rsidRPr="00000000">
        <w:rPr>
          <w:rtl w:val="0"/>
        </w:rPr>
        <w:t xml:space="preserve">9. User Interface</w:t>
      </w:r>
    </w:p>
    <w:p w:rsidR="00000000" w:rsidDel="00000000" w:rsidP="00000000" w:rsidRDefault="00000000" w:rsidRPr="00000000" w14:paraId="00000041">
      <w:pPr>
        <w:rPr/>
      </w:pPr>
      <w:r w:rsidDel="00000000" w:rsidR="00000000" w:rsidRPr="00000000">
        <w:rPr>
          <w:rtl w:val="0"/>
        </w:rPr>
        <w:t xml:space="preserve">The source PDF describes the ServiceNow user interface steps used to configure and execute the workflow:</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Flow Designer under Process Automation.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Flow properties and trigger configuration.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Catalog Task action configuration.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Items and Standard Laptop process engine configuration.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Catalog &gt; Hardware &gt; Standard Laptop &gt; Order Now.</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approval and Requested Item / Catalog Tasks sections.</w:t>
      </w:r>
    </w:p>
    <w:p w:rsidR="00000000" w:rsidDel="00000000" w:rsidP="00000000" w:rsidRDefault="00000000" w:rsidRPr="00000000" w14:paraId="00000048">
      <w:pPr>
        <w:rPr/>
      </w:pPr>
      <w:r w:rsidDel="00000000" w:rsidR="00000000" w:rsidRPr="00000000">
        <w:rPr>
          <w:rtl w:val="0"/>
        </w:rPr>
        <w:t xml:space="preserve">No separate UI screenshots are provided in the extracted source content.</w:t>
      </w:r>
    </w:p>
    <w:p w:rsidR="00000000" w:rsidDel="00000000" w:rsidP="00000000" w:rsidRDefault="00000000" w:rsidRPr="00000000" w14:paraId="00000049">
      <w:pPr>
        <w:pStyle w:val="Heading1"/>
        <w:rPr/>
      </w:pPr>
      <w:r w:rsidDel="00000000" w:rsidR="00000000" w:rsidRPr="00000000">
        <w:rPr>
          <w:rtl w:val="0"/>
        </w:rPr>
        <w:t xml:space="preserve">10. Testing</w:t>
      </w:r>
    </w:p>
    <w:p w:rsidR="00000000" w:rsidDel="00000000" w:rsidP="00000000" w:rsidRDefault="00000000" w:rsidRPr="00000000" w14:paraId="0000004A">
      <w:pPr>
        <w:rPr/>
      </w:pPr>
      <w:r w:rsidDel="00000000" w:rsidR="00000000" w:rsidRPr="00000000">
        <w:rPr>
          <w:rtl w:val="0"/>
        </w:rPr>
        <w:t xml:space="preserve">The documented verification process is functional rather than quantitative performance testing.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a Standard Laptop request.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request number and check the Approvers section.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the request.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Requested Item.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Catalog Tasks section.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the updated status, short description, and assigned group.</w:t>
      </w:r>
    </w:p>
    <w:p w:rsidR="00000000" w:rsidDel="00000000" w:rsidP="00000000" w:rsidRDefault="00000000" w:rsidRPr="00000000" w14:paraId="00000051">
      <w:pPr>
        <w:rPr/>
      </w:pPr>
      <w:r w:rsidDel="00000000" w:rsidR="00000000" w:rsidRPr="00000000">
        <w:rPr>
          <w:rtl w:val="0"/>
        </w:rPr>
        <w:t xml:space="preserve">The source PDF does not provide test cases, test results, performance measurements, or testing tools beyond these documented verification steps.</w:t>
      </w:r>
    </w:p>
    <w:p w:rsidR="00000000" w:rsidDel="00000000" w:rsidP="00000000" w:rsidRDefault="00000000" w:rsidRPr="00000000" w14:paraId="00000052">
      <w:pPr>
        <w:pStyle w:val="Heading1"/>
        <w:rPr/>
      </w:pPr>
      <w:r w:rsidDel="00000000" w:rsidR="00000000" w:rsidRPr="00000000">
        <w:rPr>
          <w:rtl w:val="0"/>
        </w:rPr>
        <w:t xml:space="preserve">11. Screenshots or Demo</w:t>
      </w:r>
    </w:p>
    <w:p w:rsidR="00000000" w:rsidDel="00000000" w:rsidP="00000000" w:rsidRDefault="00000000" w:rsidRPr="00000000" w14:paraId="00000053">
      <w:pPr>
        <w:rPr/>
      </w:pPr>
      <w:r w:rsidDel="00000000" w:rsidR="00000000" w:rsidRPr="00000000">
        <w:rPr>
          <w:rtl w:val="0"/>
        </w:rPr>
        <w:t xml:space="preserve">The source PDF describes screenshots/screens within ServiceNow but the extracted source content does not provide reusable screenshot images or a demo URL.</w:t>
      </w:r>
    </w:p>
    <w:p w:rsidR="00000000" w:rsidDel="00000000" w:rsidP="00000000" w:rsidRDefault="00000000" w:rsidRPr="00000000" w14:paraId="00000054">
      <w:pPr>
        <w:rPr/>
      </w:pPr>
      <w:r w:rsidDel="00000000" w:rsidR="00000000" w:rsidRPr="00000000">
        <w:rPr>
          <w:rtl w:val="0"/>
        </w:rPr>
        <w:t xml:space="preserve">Demo link: Not provided.</w:t>
      </w:r>
    </w:p>
    <w:p w:rsidR="00000000" w:rsidDel="00000000" w:rsidP="00000000" w:rsidRDefault="00000000" w:rsidRPr="00000000" w14:paraId="00000055">
      <w:pPr>
        <w:pStyle w:val="Heading1"/>
        <w:rPr/>
      </w:pPr>
      <w:r w:rsidDel="00000000" w:rsidR="00000000" w:rsidRPr="00000000">
        <w:rPr>
          <w:rtl w:val="0"/>
        </w:rPr>
        <w:t xml:space="preserve">12. Known Issues</w:t>
      </w:r>
    </w:p>
    <w:p w:rsidR="00000000" w:rsidDel="00000000" w:rsidP="00000000" w:rsidRDefault="00000000" w:rsidRPr="00000000" w14:paraId="00000056">
      <w:pPr>
        <w:rPr/>
      </w:pPr>
      <w:r w:rsidDel="00000000" w:rsidR="00000000" w:rsidRPr="00000000">
        <w:rPr>
          <w:rtl w:val="0"/>
        </w:rPr>
        <w:t xml:space="preserve">The source PDF identifies the original process issues as delays, manual overhead, configuration oversight or delay, user frustration, and inefficient resource allocation. It does not identify known defects in the implemented workflow.</w:t>
      </w:r>
    </w:p>
    <w:p w:rsidR="00000000" w:rsidDel="00000000" w:rsidP="00000000" w:rsidRDefault="00000000" w:rsidRPr="00000000" w14:paraId="00000057">
      <w:pPr>
        <w:pStyle w:val="Heading1"/>
        <w:rPr/>
      </w:pPr>
      <w:r w:rsidDel="00000000" w:rsidR="00000000" w:rsidRPr="00000000">
        <w:rPr>
          <w:rtl w:val="0"/>
        </w:rPr>
        <w:t xml:space="preserve">13. Future Enhancements</w:t>
      </w:r>
    </w:p>
    <w:p w:rsidR="00000000" w:rsidDel="00000000" w:rsidP="00000000" w:rsidRDefault="00000000" w:rsidRPr="00000000" w14:paraId="00000058">
      <w:pPr>
        <w:rPr/>
      </w:pPr>
      <w:r w:rsidDel="00000000" w:rsidR="00000000" w:rsidRPr="00000000">
        <w:rPr>
          <w:rtl w:val="0"/>
        </w:rPr>
        <w:t xml:space="preserve">The source PDF does not explicitly specify future enhancements. No additional future features have been inferred.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Source basis: </w:t>
      </w:r>
      <w:r w:rsidDel="00000000" w:rsidR="00000000" w:rsidRPr="00000000">
        <w:rPr>
          <w:rtl w:val="0"/>
        </w:rPr>
        <w:t xml:space="preserve">Content in this document is derived from the supplied PDF. Items not supported by the source are explicitly identified as not provided.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AAYTYbZMpvqbHYdX85PEMkTHg==">CgMxLjA4AHIhMXlMTC1iR2hCV3hOa3lORFdHNXdTa0hSQXF0d2x4QlN6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