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B1" w:rsidRPr="00795427" w:rsidRDefault="00730DB1">
      <w:pPr>
        <w:rPr>
          <w:b/>
          <w:u w:val="single"/>
          <w:lang w:val="en-GB"/>
        </w:rPr>
      </w:pPr>
      <w:r w:rsidRPr="00795427">
        <w:rPr>
          <w:b/>
          <w:u w:val="single"/>
          <w:lang w:val="en-GB"/>
        </w:rPr>
        <w:t>Software installation</w:t>
      </w:r>
    </w:p>
    <w:p w:rsidR="00730DB1" w:rsidRDefault="00730DB1">
      <w:pPr>
        <w:rPr>
          <w:lang w:val="en-GB"/>
        </w:rPr>
      </w:pPr>
      <w:r>
        <w:rPr>
          <w:lang w:val="en-GB"/>
        </w:rPr>
        <w:t xml:space="preserve">Install the following packages before setting up </w:t>
      </w:r>
      <w:proofErr w:type="spellStart"/>
      <w:r>
        <w:rPr>
          <w:lang w:val="en-GB"/>
        </w:rPr>
        <w:t>WinFluor</w:t>
      </w:r>
      <w:proofErr w:type="spellEnd"/>
      <w:r w:rsidR="00795427">
        <w:rPr>
          <w:lang w:val="en-GB"/>
        </w:rPr>
        <w:t xml:space="preserve"> with a PCO Edge USB 3.0 camera.</w:t>
      </w:r>
    </w:p>
    <w:p w:rsidR="00730DB1" w:rsidRPr="00795427" w:rsidRDefault="00730DB1" w:rsidP="00795427">
      <w:pPr>
        <w:pStyle w:val="ListParagraph"/>
        <w:numPr>
          <w:ilvl w:val="0"/>
          <w:numId w:val="2"/>
        </w:numPr>
        <w:rPr>
          <w:lang w:val="en-GB"/>
        </w:rPr>
      </w:pPr>
      <w:r w:rsidRPr="00795427">
        <w:rPr>
          <w:lang w:val="en-GB"/>
        </w:rPr>
        <w:t xml:space="preserve">National Instruments </w:t>
      </w:r>
      <w:proofErr w:type="spellStart"/>
      <w:r w:rsidRPr="00795427">
        <w:rPr>
          <w:lang w:val="en-GB"/>
        </w:rPr>
        <w:t>NIDAQmx</w:t>
      </w:r>
      <w:proofErr w:type="spellEnd"/>
      <w:r w:rsidRPr="00795427">
        <w:rPr>
          <w:lang w:val="en-GB"/>
        </w:rPr>
        <w:t xml:space="preserve"> device driver software for your NI interface unit.</w:t>
      </w:r>
    </w:p>
    <w:p w:rsidR="00730DB1" w:rsidRPr="00795427" w:rsidRDefault="00730DB1" w:rsidP="00795427">
      <w:pPr>
        <w:pStyle w:val="ListParagraph"/>
        <w:numPr>
          <w:ilvl w:val="0"/>
          <w:numId w:val="2"/>
        </w:numPr>
        <w:rPr>
          <w:lang w:val="en-GB"/>
        </w:rPr>
      </w:pPr>
      <w:r w:rsidRPr="00795427">
        <w:rPr>
          <w:lang w:val="en-GB"/>
        </w:rPr>
        <w:t>PCO Edge Family USB 3.0 drivers</w:t>
      </w:r>
    </w:p>
    <w:p w:rsidR="00730DB1" w:rsidRPr="00795427" w:rsidRDefault="00730DB1" w:rsidP="00795427">
      <w:pPr>
        <w:pStyle w:val="ListParagraph"/>
        <w:numPr>
          <w:ilvl w:val="0"/>
          <w:numId w:val="2"/>
        </w:numPr>
        <w:rPr>
          <w:lang w:val="en-GB"/>
        </w:rPr>
      </w:pPr>
      <w:r w:rsidRPr="00795427">
        <w:rPr>
          <w:lang w:val="en-GB"/>
        </w:rPr>
        <w:t>PCO SDK Installation</w:t>
      </w:r>
    </w:p>
    <w:p w:rsidR="00730DB1" w:rsidRPr="00795427" w:rsidRDefault="00730DB1" w:rsidP="00795427">
      <w:pPr>
        <w:pStyle w:val="ListParagraph"/>
        <w:numPr>
          <w:ilvl w:val="0"/>
          <w:numId w:val="2"/>
        </w:numPr>
        <w:rPr>
          <w:lang w:val="en-GB"/>
        </w:rPr>
      </w:pPr>
      <w:r w:rsidRPr="00795427">
        <w:rPr>
          <w:lang w:val="en-GB"/>
        </w:rPr>
        <w:t xml:space="preserve">PCO </w:t>
      </w:r>
      <w:proofErr w:type="spellStart"/>
      <w:r w:rsidRPr="00795427">
        <w:rPr>
          <w:lang w:val="en-GB"/>
        </w:rPr>
        <w:t>Camware</w:t>
      </w:r>
      <w:proofErr w:type="spellEnd"/>
      <w:r w:rsidRPr="00795427">
        <w:rPr>
          <w:lang w:val="en-GB"/>
        </w:rPr>
        <w:t xml:space="preserve"> 64 bit.</w:t>
      </w:r>
    </w:p>
    <w:p w:rsidR="00795427" w:rsidRDefault="00795427">
      <w:pPr>
        <w:rPr>
          <w:lang w:val="en-GB"/>
        </w:rPr>
      </w:pPr>
    </w:p>
    <w:p w:rsidR="00795427" w:rsidRPr="00795427" w:rsidRDefault="00795427">
      <w:pPr>
        <w:rPr>
          <w:b/>
          <w:u w:val="single"/>
          <w:lang w:val="en-GB"/>
        </w:rPr>
      </w:pPr>
      <w:proofErr w:type="spellStart"/>
      <w:r w:rsidRPr="00795427">
        <w:rPr>
          <w:b/>
          <w:u w:val="single"/>
          <w:lang w:val="en-GB"/>
        </w:rPr>
        <w:t>WinFluor</w:t>
      </w:r>
      <w:proofErr w:type="spellEnd"/>
      <w:r w:rsidRPr="00795427">
        <w:rPr>
          <w:b/>
          <w:u w:val="single"/>
          <w:lang w:val="en-GB"/>
        </w:rPr>
        <w:t xml:space="preserve"> Setup</w:t>
      </w:r>
    </w:p>
    <w:p w:rsidR="00795427" w:rsidRDefault="00795427">
      <w:pPr>
        <w:rPr>
          <w:lang w:val="en-GB"/>
        </w:rPr>
      </w:pPr>
      <w:r>
        <w:rPr>
          <w:lang w:val="en-GB"/>
        </w:rPr>
        <w:t xml:space="preserve">Start </w:t>
      </w:r>
      <w:proofErr w:type="spellStart"/>
      <w:r>
        <w:rPr>
          <w:lang w:val="en-GB"/>
        </w:rPr>
        <w:t>WinFluor</w:t>
      </w:r>
      <w:proofErr w:type="spellEnd"/>
      <w:r>
        <w:rPr>
          <w:lang w:val="en-GB"/>
        </w:rPr>
        <w:t xml:space="preserve"> and select </w:t>
      </w:r>
      <w:r w:rsidRPr="00795427">
        <w:rPr>
          <w:b/>
          <w:lang w:val="en-GB"/>
        </w:rPr>
        <w:t>Setup &gt; Camera/System Setup</w:t>
      </w:r>
    </w:p>
    <w:p w:rsidR="00915F67" w:rsidRPr="00C268D4" w:rsidRDefault="003437B8">
      <w:pPr>
        <w:rPr>
          <w:b/>
          <w:u w:val="single"/>
          <w:lang w:val="en-GB"/>
        </w:rPr>
      </w:pPr>
      <w:r w:rsidRPr="00C268D4">
        <w:rPr>
          <w:b/>
          <w:u w:val="single"/>
          <w:lang w:val="en-GB"/>
        </w:rPr>
        <w:t>Camera</w:t>
      </w:r>
    </w:p>
    <w:p w:rsidR="003437B8" w:rsidRDefault="003437B8">
      <w:pPr>
        <w:rPr>
          <w:lang w:val="en-GB"/>
        </w:rPr>
      </w:pPr>
      <w:r>
        <w:rPr>
          <w:lang w:val="en-GB"/>
        </w:rPr>
        <w:t xml:space="preserve">Select </w:t>
      </w:r>
      <w:r w:rsidRPr="003B730C">
        <w:rPr>
          <w:b/>
          <w:lang w:val="en-GB"/>
        </w:rPr>
        <w:t>PCO</w:t>
      </w:r>
      <w:r>
        <w:rPr>
          <w:lang w:val="en-GB"/>
        </w:rPr>
        <w:t xml:space="preserve"> </w:t>
      </w:r>
      <w:r w:rsidRPr="003437B8">
        <w:rPr>
          <w:b/>
          <w:lang w:val="en-GB"/>
        </w:rPr>
        <w:t xml:space="preserve">Cameras </w:t>
      </w:r>
      <w:r>
        <w:rPr>
          <w:lang w:val="en-GB"/>
        </w:rPr>
        <w:t>as the Camera type.</w:t>
      </w:r>
    </w:p>
    <w:p w:rsidR="003437B8" w:rsidRDefault="003437B8">
      <w:pPr>
        <w:rPr>
          <w:lang w:val="en-GB"/>
        </w:rPr>
      </w:pPr>
      <w:r>
        <w:rPr>
          <w:noProof/>
        </w:rPr>
        <w:drawing>
          <wp:inline distT="0" distB="0" distL="0" distR="0">
            <wp:extent cx="2258158" cy="904451"/>
            <wp:effectExtent l="19050" t="0" r="879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54" cy="9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0C" w:rsidRDefault="003B730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br w:type="page"/>
      </w:r>
    </w:p>
    <w:p w:rsidR="00C268D4" w:rsidRPr="00C268D4" w:rsidRDefault="00C268D4">
      <w:pPr>
        <w:rPr>
          <w:b/>
          <w:u w:val="single"/>
          <w:lang w:val="en-GB"/>
        </w:rPr>
      </w:pPr>
      <w:proofErr w:type="spellStart"/>
      <w:r w:rsidRPr="00C268D4">
        <w:rPr>
          <w:b/>
          <w:u w:val="single"/>
          <w:lang w:val="en-GB"/>
        </w:rPr>
        <w:lastRenderedPageBreak/>
        <w:t>Analog</w:t>
      </w:r>
      <w:proofErr w:type="spellEnd"/>
      <w:r w:rsidRPr="00C268D4">
        <w:rPr>
          <w:b/>
          <w:u w:val="single"/>
          <w:lang w:val="en-GB"/>
        </w:rPr>
        <w:t xml:space="preserve"> Inputs &amp; Amplifiers</w:t>
      </w:r>
    </w:p>
    <w:p w:rsidR="003B730C" w:rsidRDefault="003B730C">
      <w:pPr>
        <w:rPr>
          <w:noProof/>
        </w:rPr>
      </w:pPr>
      <w:r>
        <w:rPr>
          <w:noProof/>
        </w:rPr>
        <w:t xml:space="preserve">Select </w:t>
      </w:r>
      <w:r w:rsidRPr="003B730C">
        <w:rPr>
          <w:b/>
          <w:noProof/>
        </w:rPr>
        <w:t>Device 1: AI0-15</w:t>
      </w:r>
      <w:r>
        <w:rPr>
          <w:noProof/>
        </w:rPr>
        <w:t xml:space="preserve"> as the Input Channels and the Input Mode as </w:t>
      </w:r>
      <w:r w:rsidRPr="003B730C">
        <w:rPr>
          <w:b/>
          <w:noProof/>
        </w:rPr>
        <w:t>Differential</w:t>
      </w:r>
      <w:r>
        <w:rPr>
          <w:noProof/>
        </w:rPr>
        <w:t>.. If you are using a patch clamp, select the t</w:t>
      </w:r>
      <w:r w:rsidR="00851D73">
        <w:rPr>
          <w:noProof/>
        </w:rPr>
        <w:t xml:space="preserve">ype of amplifier as Ampifier #1 and set the No. Channels In Use to </w:t>
      </w:r>
      <w:r w:rsidR="00851D73" w:rsidRPr="003B730C">
        <w:rPr>
          <w:b/>
          <w:noProof/>
        </w:rPr>
        <w:t>2</w:t>
      </w:r>
      <w:r w:rsidR="00851D73">
        <w:rPr>
          <w:noProof/>
        </w:rPr>
        <w:t>.</w:t>
      </w:r>
    </w:p>
    <w:p w:rsidR="003437B8" w:rsidRDefault="00C268D4">
      <w:pPr>
        <w:rPr>
          <w:lang w:val="en-GB"/>
        </w:rPr>
      </w:pPr>
      <w:r>
        <w:rPr>
          <w:noProof/>
        </w:rPr>
        <w:drawing>
          <wp:inline distT="0" distB="0" distL="0" distR="0">
            <wp:extent cx="3088192" cy="25937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50" cy="25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D6" w:rsidRDefault="00851D73" w:rsidP="00851D73">
      <w:pPr>
        <w:rPr>
          <w:lang w:val="en-GB"/>
        </w:rPr>
      </w:pPr>
      <w:r>
        <w:rPr>
          <w:lang w:val="en-GB"/>
        </w:rPr>
        <w:t xml:space="preserve">Connect a BNC cable between the </w:t>
      </w:r>
      <w:r w:rsidRPr="00851D73">
        <w:rPr>
          <w:b/>
          <w:lang w:val="en-GB"/>
        </w:rPr>
        <w:t>Primary</w:t>
      </w:r>
      <w:r>
        <w:rPr>
          <w:lang w:val="en-GB"/>
        </w:rPr>
        <w:t xml:space="preserve"> &amp; </w:t>
      </w:r>
      <w:r w:rsidRPr="00851D73">
        <w:rPr>
          <w:b/>
          <w:lang w:val="en-GB"/>
        </w:rPr>
        <w:t>Secondary</w:t>
      </w:r>
      <w:r>
        <w:rPr>
          <w:lang w:val="en-GB"/>
        </w:rPr>
        <w:t xml:space="preserve"> output channels on the </w:t>
      </w:r>
      <w:proofErr w:type="spellStart"/>
      <w:r>
        <w:rPr>
          <w:lang w:val="en-GB"/>
        </w:rPr>
        <w:t>Multiclamp</w:t>
      </w:r>
      <w:proofErr w:type="spellEnd"/>
      <w:r>
        <w:rPr>
          <w:lang w:val="en-GB"/>
        </w:rPr>
        <w:t xml:space="preserve"> 700B patch clamp and </w:t>
      </w:r>
      <w:r w:rsidRPr="00851D73">
        <w:rPr>
          <w:b/>
          <w:lang w:val="en-GB"/>
        </w:rPr>
        <w:t>AI0</w:t>
      </w:r>
      <w:r>
        <w:rPr>
          <w:lang w:val="en-GB"/>
        </w:rPr>
        <w:t xml:space="preserve"> &amp; </w:t>
      </w:r>
      <w:r w:rsidRPr="00851D73">
        <w:rPr>
          <w:b/>
          <w:lang w:val="en-GB"/>
        </w:rPr>
        <w:t>AI1</w:t>
      </w:r>
      <w:r>
        <w:rPr>
          <w:lang w:val="en-GB"/>
        </w:rPr>
        <w:t xml:space="preserve"> analogue inputs on the USB-6343-BNC. </w:t>
      </w:r>
    </w:p>
    <w:p w:rsidR="003B730C" w:rsidRPr="003B730C" w:rsidRDefault="003B730C">
      <w:pPr>
        <w:rPr>
          <w:b/>
          <w:u w:val="single"/>
          <w:lang w:val="en-GB"/>
        </w:rPr>
      </w:pPr>
      <w:r w:rsidRPr="003B730C">
        <w:rPr>
          <w:b/>
          <w:u w:val="single"/>
          <w:lang w:val="en-GB"/>
        </w:rPr>
        <w:t>Stimulus Outputs</w:t>
      </w:r>
    </w:p>
    <w:p w:rsidR="00E975D6" w:rsidRDefault="00E975D6">
      <w:pPr>
        <w:rPr>
          <w:noProof/>
        </w:rPr>
      </w:pPr>
      <w:r>
        <w:rPr>
          <w:noProof/>
        </w:rPr>
        <w:t xml:space="preserve">Select </w:t>
      </w:r>
      <w:r w:rsidRPr="00E975D6">
        <w:rPr>
          <w:b/>
          <w:noProof/>
        </w:rPr>
        <w:t>Device 1: AO0</w:t>
      </w:r>
      <w:r w:rsidR="00851D73">
        <w:rPr>
          <w:noProof/>
        </w:rPr>
        <w:t xml:space="preserve"> as theVout 0 analogue output</w:t>
      </w:r>
      <w:r>
        <w:rPr>
          <w:noProof/>
        </w:rPr>
        <w:t>.</w:t>
      </w:r>
    </w:p>
    <w:p w:rsidR="003B730C" w:rsidRDefault="003B730C">
      <w:pPr>
        <w:rPr>
          <w:lang w:val="en-GB"/>
        </w:rPr>
      </w:pPr>
      <w:r>
        <w:rPr>
          <w:noProof/>
        </w:rPr>
        <w:drawing>
          <wp:inline distT="0" distB="0" distL="0" distR="0">
            <wp:extent cx="4280388" cy="1326471"/>
            <wp:effectExtent l="19050" t="0" r="58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04" cy="132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D6" w:rsidRDefault="00E975D6">
      <w:pPr>
        <w:rPr>
          <w:lang w:val="en-GB"/>
        </w:rPr>
      </w:pPr>
      <w:r>
        <w:rPr>
          <w:lang w:val="en-GB"/>
        </w:rPr>
        <w:t xml:space="preserve">Connect a BNC cable between </w:t>
      </w:r>
      <w:r w:rsidRPr="00851D73">
        <w:rPr>
          <w:b/>
          <w:lang w:val="en-GB"/>
        </w:rPr>
        <w:t>AO0</w:t>
      </w:r>
      <w:r>
        <w:rPr>
          <w:lang w:val="en-GB"/>
        </w:rPr>
        <w:t xml:space="preserve"> on the USB-6343-BNC and t</w:t>
      </w:r>
      <w:r w:rsidR="00851D73">
        <w:rPr>
          <w:lang w:val="en-GB"/>
        </w:rPr>
        <w:t>he command voltage input of the</w:t>
      </w:r>
      <w:r>
        <w:rPr>
          <w:lang w:val="en-GB"/>
        </w:rPr>
        <w:t xml:space="preserve"> patch clamp.</w:t>
      </w:r>
    </w:p>
    <w:p w:rsidR="00E975D6" w:rsidRPr="00795427" w:rsidRDefault="00E975D6">
      <w:pPr>
        <w:rPr>
          <w:i/>
          <w:lang w:val="en-GB"/>
        </w:rPr>
      </w:pPr>
      <w:r w:rsidRPr="00795427">
        <w:rPr>
          <w:i/>
          <w:lang w:val="en-GB"/>
        </w:rPr>
        <w:t xml:space="preserve">Note. It is essential for timing </w:t>
      </w:r>
      <w:proofErr w:type="gramStart"/>
      <w:r w:rsidRPr="00795427">
        <w:rPr>
          <w:i/>
          <w:lang w:val="en-GB"/>
        </w:rPr>
        <w:t xml:space="preserve">purposes that at least one </w:t>
      </w:r>
      <w:proofErr w:type="spellStart"/>
      <w:r w:rsidRPr="00795427">
        <w:rPr>
          <w:i/>
          <w:lang w:val="en-GB"/>
        </w:rPr>
        <w:t>analog</w:t>
      </w:r>
      <w:proofErr w:type="spellEnd"/>
      <w:r w:rsidRPr="00795427">
        <w:rPr>
          <w:i/>
          <w:lang w:val="en-GB"/>
        </w:rPr>
        <w:t xml:space="preserve"> output channel is</w:t>
      </w:r>
      <w:proofErr w:type="gramEnd"/>
      <w:r w:rsidRPr="00795427">
        <w:rPr>
          <w:i/>
          <w:lang w:val="en-GB"/>
        </w:rPr>
        <w:t xml:space="preserve"> selected for use, even if a patch clamp is not in use.</w:t>
      </w:r>
    </w:p>
    <w:p w:rsidR="00E975D6" w:rsidRDefault="00E975D6">
      <w:pPr>
        <w:rPr>
          <w:lang w:val="en-GB"/>
        </w:rPr>
      </w:pPr>
      <w:r>
        <w:rPr>
          <w:lang w:val="en-GB"/>
        </w:rPr>
        <w:br w:type="page"/>
      </w:r>
    </w:p>
    <w:p w:rsidR="00274480" w:rsidRPr="003B730C" w:rsidRDefault="00274480">
      <w:pPr>
        <w:rPr>
          <w:b/>
          <w:u w:val="single"/>
          <w:lang w:val="en-GB"/>
        </w:rPr>
      </w:pPr>
      <w:r w:rsidRPr="003B730C">
        <w:rPr>
          <w:b/>
          <w:u w:val="single"/>
          <w:lang w:val="en-GB"/>
        </w:rPr>
        <w:lastRenderedPageBreak/>
        <w:t>Camera exposure trigger</w:t>
      </w:r>
    </w:p>
    <w:p w:rsidR="003437B8" w:rsidRDefault="003437B8">
      <w:pPr>
        <w:rPr>
          <w:lang w:val="en-GB"/>
        </w:rPr>
      </w:pPr>
      <w:r>
        <w:rPr>
          <w:lang w:val="en-GB"/>
        </w:rPr>
        <w:t xml:space="preserve">Select </w:t>
      </w:r>
      <w:r w:rsidRPr="003437B8">
        <w:rPr>
          <w:b/>
          <w:lang w:val="en-GB"/>
        </w:rPr>
        <w:t>Device 1:P0.0</w:t>
      </w:r>
      <w:r>
        <w:rPr>
          <w:lang w:val="en-GB"/>
        </w:rPr>
        <w:t xml:space="preserve"> as the Exposure Trigger Output.</w:t>
      </w:r>
    </w:p>
    <w:p w:rsidR="00274480" w:rsidRDefault="003437B8">
      <w:pPr>
        <w:rPr>
          <w:lang w:val="en-GB"/>
        </w:rPr>
      </w:pPr>
      <w:r>
        <w:rPr>
          <w:noProof/>
        </w:rPr>
        <w:drawing>
          <wp:inline distT="0" distB="0" distL="0" distR="0">
            <wp:extent cx="3436327" cy="9991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25" cy="99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C5E" w:rsidRDefault="00DA1C5E" w:rsidP="00DA1C5E">
      <w:pPr>
        <w:pStyle w:val="ListParagraph"/>
        <w:numPr>
          <w:ilvl w:val="0"/>
          <w:numId w:val="1"/>
        </w:numPr>
        <w:rPr>
          <w:lang w:val="en-GB"/>
        </w:rPr>
      </w:pPr>
      <w:r w:rsidRPr="00DA1C5E">
        <w:rPr>
          <w:lang w:val="en-GB"/>
        </w:rPr>
        <w:t>Connect</w:t>
      </w:r>
      <w:r w:rsidR="00E975D6">
        <w:rPr>
          <w:lang w:val="en-GB"/>
        </w:rPr>
        <w:t xml:space="preserve"> a jumper wire</w:t>
      </w:r>
      <w:r w:rsidRPr="00DA1C5E">
        <w:rPr>
          <w:lang w:val="en-GB"/>
        </w:rPr>
        <w:t xml:space="preserve"> between </w:t>
      </w:r>
      <w:r w:rsidRPr="00DA1C5E">
        <w:rPr>
          <w:b/>
          <w:lang w:val="en-GB"/>
        </w:rPr>
        <w:t>P0.0</w:t>
      </w:r>
      <w:r w:rsidRPr="00DA1C5E">
        <w:rPr>
          <w:lang w:val="en-GB"/>
        </w:rPr>
        <w:t xml:space="preserve"> and </w:t>
      </w:r>
      <w:r w:rsidRPr="00DA1C5E">
        <w:rPr>
          <w:b/>
          <w:lang w:val="en-GB"/>
        </w:rPr>
        <w:t>User 1</w:t>
      </w:r>
      <w:r w:rsidRPr="00DA1C5E">
        <w:rPr>
          <w:lang w:val="en-GB"/>
        </w:rPr>
        <w:t xml:space="preserve"> on the USB-6343 terminal block.</w:t>
      </w:r>
    </w:p>
    <w:p w:rsidR="007841EB" w:rsidRPr="007841EB" w:rsidRDefault="007841EB" w:rsidP="007841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Connect an SMA – BNC shielded cable between </w:t>
      </w:r>
      <w:r w:rsidRPr="002B3D13">
        <w:rPr>
          <w:b/>
          <w:lang w:val="en-GB"/>
        </w:rPr>
        <w:t>User 1</w:t>
      </w:r>
      <w:r>
        <w:rPr>
          <w:lang w:val="en-GB"/>
        </w:rPr>
        <w:t xml:space="preserve"> BNC socket </w:t>
      </w:r>
      <w:r w:rsidRPr="00DA1C5E">
        <w:rPr>
          <w:lang w:val="en-GB"/>
        </w:rPr>
        <w:t>on the USB-6343</w:t>
      </w:r>
      <w:r>
        <w:rPr>
          <w:lang w:val="en-GB"/>
        </w:rPr>
        <w:t xml:space="preserve"> and </w:t>
      </w:r>
      <w:proofErr w:type="gramStart"/>
      <w:r w:rsidRPr="002B3D13">
        <w:rPr>
          <w:b/>
          <w:lang w:val="en-GB"/>
        </w:rPr>
        <w:t>In</w:t>
      </w:r>
      <w:proofErr w:type="gramEnd"/>
      <w:r w:rsidRPr="002B3D13">
        <w:rPr>
          <w:b/>
          <w:lang w:val="en-GB"/>
        </w:rPr>
        <w:t xml:space="preserve"> 1</w:t>
      </w:r>
      <w:r>
        <w:rPr>
          <w:lang w:val="en-GB"/>
        </w:rPr>
        <w:t xml:space="preserve"> on the PCO Edge 4.2 LT.</w:t>
      </w:r>
    </w:p>
    <w:p w:rsidR="007841EB" w:rsidRPr="007841EB" w:rsidRDefault="007841EB" w:rsidP="007841EB">
      <w:pPr>
        <w:rPr>
          <w:lang w:val="en-GB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0.45pt;margin-top:252.1pt;width:40.15pt;height:2.75pt;flip:y;z-index:251661312" o:connectortype="straight" strokecolor="red" strokeweight="2pt"/>
        </w:pict>
      </w:r>
      <w:r>
        <w:rPr>
          <w:noProof/>
        </w:rPr>
        <w:pict>
          <v:shape id="_x0000_s1027" type="#_x0000_t32" style="position:absolute;margin-left:211.85pt;margin-top:34.7pt;width:42.9pt;height:1.4pt;flip:x y;z-index:251659264" o:connectortype="straight" strokecolor="red" strokeweight="2pt"/>
        </w:pict>
      </w:r>
      <w:r>
        <w:rPr>
          <w:noProof/>
        </w:rPr>
        <w:pict>
          <v:shape id="_x0000_s1028" type="#_x0000_t32" style="position:absolute;margin-left:209.75pt;margin-top:34.7pt;width:2.1pt;height:220.85pt;flip:x;z-index:251660288" o:connectortype="straight" strokecolor="red" strokeweight="2pt"/>
        </w:pict>
      </w:r>
      <w:r>
        <w:rPr>
          <w:noProof/>
        </w:rPr>
        <w:pict>
          <v:shape id="_x0000_s1026" type="#_x0000_t32" style="position:absolute;margin-left:67.15pt;margin-top:262.5pt;width:123.25pt;height:22.85pt;flip:x y;z-index:251658240" o:connectortype="straight" strokecolor="red" strokeweight="2pt"/>
        </w:pict>
      </w:r>
      <w:r w:rsidRPr="007841EB">
        <w:rPr>
          <w:noProof/>
        </w:rPr>
        <w:drawing>
          <wp:inline distT="0" distB="0" distL="0" distR="0">
            <wp:extent cx="2135065" cy="196886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92" cy="197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7745" cy="4783015"/>
            <wp:effectExtent l="19050" t="0" r="68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49" cy="478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80" w:rsidRDefault="00DA1C5E">
      <w:pPr>
        <w:rPr>
          <w:lang w:val="en-GB"/>
        </w:rPr>
      </w:pPr>
      <w:r>
        <w:rPr>
          <w:lang w:val="en-GB"/>
        </w:rPr>
        <w:t xml:space="preserve">Note. A suitable 2 metre SMA – BNC cable </w:t>
      </w:r>
      <w:r w:rsidR="007841EB">
        <w:rPr>
          <w:lang w:val="en-GB"/>
        </w:rPr>
        <w:t>can be obtained from</w:t>
      </w:r>
      <w:r w:rsidR="007841EB">
        <w:rPr>
          <w:lang w:val="en-GB"/>
        </w:rPr>
        <w:br/>
        <w:t xml:space="preserve"> </w:t>
      </w:r>
      <w:hyperlink r:id="rId11" w:history="1">
        <w:r w:rsidR="002B3D13" w:rsidRPr="0054392E">
          <w:rPr>
            <w:rStyle w:val="Hyperlink"/>
            <w:lang w:val="en-GB"/>
          </w:rPr>
          <w:t>https://www.digikey.com/en/products/detail/cinch-connectivity-solutions-johnson/415-0028-M2-0/6579655</w:t>
        </w:r>
      </w:hyperlink>
    </w:p>
    <w:p w:rsidR="002B3D13" w:rsidRPr="006E2B6E" w:rsidRDefault="00795427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 xml:space="preserve">Light Source: </w:t>
      </w:r>
      <w:proofErr w:type="spellStart"/>
      <w:r w:rsidR="006E2B6E" w:rsidRPr="006E2B6E">
        <w:rPr>
          <w:b/>
          <w:u w:val="single"/>
          <w:lang w:val="en-GB"/>
        </w:rPr>
        <w:t>CoolLed</w:t>
      </w:r>
      <w:proofErr w:type="spellEnd"/>
      <w:r w:rsidR="006E2B6E" w:rsidRPr="006E2B6E">
        <w:rPr>
          <w:b/>
          <w:u w:val="single"/>
          <w:lang w:val="en-GB"/>
        </w:rPr>
        <w:t xml:space="preserve"> pe-340 </w:t>
      </w:r>
    </w:p>
    <w:p w:rsidR="002B3D13" w:rsidRDefault="006E2B6E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3588385</wp:posOffset>
            </wp:positionH>
            <wp:positionV relativeFrom="paragraph">
              <wp:posOffset>10795</wp:posOffset>
            </wp:positionV>
            <wp:extent cx="2345690" cy="2286000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41EB">
        <w:rPr>
          <w:lang w:val="en-GB"/>
        </w:rPr>
        <w:t xml:space="preserve">Select </w:t>
      </w:r>
      <w:r w:rsidR="007841EB" w:rsidRPr="007841EB">
        <w:rPr>
          <w:b/>
          <w:lang w:val="en-GB"/>
        </w:rPr>
        <w:t xml:space="preserve">LED </w:t>
      </w:r>
      <w:r w:rsidR="007841EB">
        <w:rPr>
          <w:lang w:val="en-GB"/>
        </w:rPr>
        <w:t xml:space="preserve">as the Light Source type and select </w:t>
      </w:r>
      <w:r w:rsidR="007841EB" w:rsidRPr="007841EB">
        <w:rPr>
          <w:b/>
          <w:lang w:val="en-GB"/>
        </w:rPr>
        <w:t>Device 1:P0.1</w:t>
      </w:r>
      <w:r w:rsidR="007841EB">
        <w:rPr>
          <w:lang w:val="en-GB"/>
        </w:rPr>
        <w:t xml:space="preserve"> to </w:t>
      </w:r>
      <w:r w:rsidR="007841EB" w:rsidRPr="007841EB">
        <w:rPr>
          <w:b/>
          <w:lang w:val="en-GB"/>
        </w:rPr>
        <w:t>Device 1:P0.</w:t>
      </w:r>
      <w:r>
        <w:rPr>
          <w:b/>
          <w:lang w:val="en-GB"/>
        </w:rPr>
        <w:t>3</w:t>
      </w:r>
      <w:r w:rsidR="007841EB">
        <w:rPr>
          <w:lang w:val="en-GB"/>
        </w:rPr>
        <w:t xml:space="preserve"> as the out</w:t>
      </w:r>
      <w:r w:rsidR="00795427">
        <w:rPr>
          <w:lang w:val="en-GB"/>
        </w:rPr>
        <w:t>puts</w:t>
      </w:r>
      <w:r>
        <w:rPr>
          <w:lang w:val="en-GB"/>
        </w:rPr>
        <w:t xml:space="preserve"> for LED0 to LED2</w:t>
      </w:r>
      <w:r w:rsidR="007841EB">
        <w:rPr>
          <w:lang w:val="en-GB"/>
        </w:rPr>
        <w:t>.</w:t>
      </w:r>
    </w:p>
    <w:p w:rsidR="007841EB" w:rsidRDefault="006E2B6E">
      <w:pPr>
        <w:rPr>
          <w:lang w:val="en-GB"/>
        </w:rPr>
      </w:pPr>
      <w:r>
        <w:rPr>
          <w:lang w:val="en-GB"/>
        </w:rPr>
        <w:t>Using shielded coax</w:t>
      </w:r>
      <w:r w:rsidR="00C268D4">
        <w:rPr>
          <w:lang w:val="en-GB"/>
        </w:rPr>
        <w:t>ial cables, connect: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802"/>
        <w:gridCol w:w="2268"/>
      </w:tblGrid>
      <w:tr w:rsidR="006E2B6E" w:rsidTr="006E2B6E">
        <w:tc>
          <w:tcPr>
            <w:tcW w:w="2802" w:type="dxa"/>
          </w:tcPr>
          <w:p w:rsidR="006E2B6E" w:rsidRDefault="006E2B6E">
            <w:pPr>
              <w:rPr>
                <w:lang w:val="en-GB"/>
              </w:rPr>
            </w:pPr>
            <w:r>
              <w:rPr>
                <w:lang w:val="en-GB"/>
              </w:rPr>
              <w:t>USB-6343</w:t>
            </w:r>
            <w:r w:rsidR="00C268D4">
              <w:rPr>
                <w:lang w:val="en-GB"/>
              </w:rPr>
              <w:t>-BNC</w:t>
            </w:r>
          </w:p>
        </w:tc>
        <w:tc>
          <w:tcPr>
            <w:tcW w:w="2268" w:type="dxa"/>
          </w:tcPr>
          <w:p w:rsidR="006E2B6E" w:rsidRDefault="006E2B6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CoolLED</w:t>
            </w:r>
            <w:proofErr w:type="spellEnd"/>
            <w:r>
              <w:rPr>
                <w:lang w:val="en-GB"/>
              </w:rPr>
              <w:t xml:space="preserve"> pe-340</w:t>
            </w:r>
          </w:p>
        </w:tc>
      </w:tr>
      <w:tr w:rsidR="006E2B6E" w:rsidTr="006E2B6E">
        <w:tc>
          <w:tcPr>
            <w:tcW w:w="2802" w:type="dxa"/>
          </w:tcPr>
          <w:p w:rsidR="006E2B6E" w:rsidRDefault="006E2B6E" w:rsidP="006E2B6E">
            <w:pPr>
              <w:rPr>
                <w:lang w:val="en-GB"/>
              </w:rPr>
            </w:pPr>
            <w:r>
              <w:rPr>
                <w:lang w:val="en-GB"/>
              </w:rPr>
              <w:t>P0.1 -&gt; Signal</w:t>
            </w:r>
            <w:r>
              <w:rPr>
                <w:lang w:val="en-GB"/>
              </w:rPr>
              <w:br/>
              <w:t>DGND -&gt; Ground</w:t>
            </w:r>
          </w:p>
        </w:tc>
        <w:tc>
          <w:tcPr>
            <w:tcW w:w="2268" w:type="dxa"/>
          </w:tcPr>
          <w:p w:rsidR="006E2B6E" w:rsidRDefault="006E2B6E">
            <w:pPr>
              <w:rPr>
                <w:lang w:val="en-GB"/>
              </w:rPr>
            </w:pPr>
            <w:r>
              <w:rPr>
                <w:lang w:val="en-GB"/>
              </w:rPr>
              <w:t>Channel 1 BNC</w:t>
            </w:r>
          </w:p>
        </w:tc>
      </w:tr>
      <w:tr w:rsidR="006E2B6E" w:rsidTr="006E2B6E">
        <w:tc>
          <w:tcPr>
            <w:tcW w:w="2802" w:type="dxa"/>
          </w:tcPr>
          <w:p w:rsidR="006E2B6E" w:rsidRDefault="006E2B6E">
            <w:pPr>
              <w:rPr>
                <w:lang w:val="en-GB"/>
              </w:rPr>
            </w:pPr>
            <w:r>
              <w:rPr>
                <w:lang w:val="en-GB"/>
              </w:rPr>
              <w:t>P0.2 -&gt; Signal</w:t>
            </w:r>
            <w:r>
              <w:rPr>
                <w:lang w:val="en-GB"/>
              </w:rPr>
              <w:br/>
              <w:t>DGND -&gt; Ground</w:t>
            </w:r>
          </w:p>
        </w:tc>
        <w:tc>
          <w:tcPr>
            <w:tcW w:w="2268" w:type="dxa"/>
          </w:tcPr>
          <w:p w:rsidR="006E2B6E" w:rsidRDefault="006E2B6E">
            <w:pPr>
              <w:rPr>
                <w:lang w:val="en-GB"/>
              </w:rPr>
            </w:pPr>
            <w:r>
              <w:rPr>
                <w:lang w:val="en-GB"/>
              </w:rPr>
              <w:t>Channel 2 BNC</w:t>
            </w:r>
          </w:p>
        </w:tc>
      </w:tr>
      <w:tr w:rsidR="006E2B6E" w:rsidTr="006E2B6E">
        <w:tc>
          <w:tcPr>
            <w:tcW w:w="2802" w:type="dxa"/>
          </w:tcPr>
          <w:p w:rsidR="006E2B6E" w:rsidRDefault="006E2B6E">
            <w:pPr>
              <w:rPr>
                <w:lang w:val="en-GB"/>
              </w:rPr>
            </w:pPr>
            <w:r>
              <w:rPr>
                <w:lang w:val="en-GB"/>
              </w:rPr>
              <w:t>P0.3 -&gt; Signal</w:t>
            </w:r>
            <w:r>
              <w:rPr>
                <w:lang w:val="en-GB"/>
              </w:rPr>
              <w:br/>
              <w:t>DGND -&gt; Ground</w:t>
            </w:r>
          </w:p>
        </w:tc>
        <w:tc>
          <w:tcPr>
            <w:tcW w:w="2268" w:type="dxa"/>
          </w:tcPr>
          <w:p w:rsidR="006E2B6E" w:rsidRDefault="006E2B6E">
            <w:pPr>
              <w:rPr>
                <w:lang w:val="en-GB"/>
              </w:rPr>
            </w:pPr>
            <w:r>
              <w:rPr>
                <w:lang w:val="en-GB"/>
              </w:rPr>
              <w:t>Channel 3 BNC</w:t>
            </w:r>
          </w:p>
        </w:tc>
      </w:tr>
    </w:tbl>
    <w:p w:rsidR="006E2B6E" w:rsidRDefault="006E2B6E">
      <w:pPr>
        <w:rPr>
          <w:lang w:val="en-GB"/>
        </w:rPr>
      </w:pPr>
    </w:p>
    <w:p w:rsidR="006E2B6E" w:rsidRPr="00274480" w:rsidRDefault="00730DB1">
      <w:pPr>
        <w:rPr>
          <w:lang w:val="en-GB"/>
        </w:rPr>
      </w:pPr>
      <w:r>
        <w:rPr>
          <w:noProof/>
        </w:rPr>
        <w:pict>
          <v:shape id="_x0000_s1049" type="#_x0000_t32" style="position:absolute;margin-left:201.8pt;margin-top:49.95pt;width:7.1pt;height:1.45pt;flip:y;z-index:251677696" o:connectortype="straight" strokecolor="red" strokeweight="1pt">
            <v:stroke dashstyle="1 1"/>
          </v:shape>
        </w:pict>
      </w:r>
      <w:r>
        <w:rPr>
          <w:noProof/>
        </w:rPr>
        <w:pict>
          <v:shape id="_x0000_s1048" type="#_x0000_t32" style="position:absolute;margin-left:193.9pt;margin-top:74.65pt;width:54.75pt;height:2.3pt;z-index:251676672" o:connectortype="straight" strokecolor="red" strokeweight="1pt">
            <v:stroke dashstyle="1 1"/>
          </v:shape>
        </w:pict>
      </w:r>
      <w:r>
        <w:rPr>
          <w:noProof/>
        </w:rPr>
        <w:pict>
          <v:shape id="_x0000_s1047" type="#_x0000_t32" style="position:absolute;margin-left:210.75pt;margin-top:23.3pt;width:39.4pt;height:1.9pt;z-index:251675648" o:connectortype="straight" strokecolor="red" strokeweight="1pt">
            <v:stroke dashstyle="1 1"/>
          </v:shape>
        </w:pict>
      </w:r>
      <w:r>
        <w:rPr>
          <w:noProof/>
        </w:rPr>
        <w:pict>
          <v:shape id="_x0000_s1046" type="#_x0000_t32" style="position:absolute;margin-left:211.15pt;margin-top:23.3pt;width:.75pt;height:13.5pt;flip:x y;z-index:251674624" o:connectortype="straight" strokecolor="red" strokeweight="1pt">
            <v:stroke dashstyle="1 1"/>
          </v:shape>
        </w:pict>
      </w:r>
      <w:r>
        <w:rPr>
          <w:noProof/>
        </w:rPr>
        <w:pict>
          <v:oval id="_x0000_s1045" style="position:absolute;margin-left:187.5pt;margin-top:62.3pt;width:7.15pt;height:14.65pt;z-index:251655165" strokecolor="red" strokeweight="1pt">
            <v:stroke dashstyle="1 1"/>
          </v:oval>
        </w:pict>
      </w:r>
      <w:r>
        <w:rPr>
          <w:noProof/>
        </w:rPr>
        <w:pict>
          <v:oval id="_x0000_s1044" style="position:absolute;margin-left:196.5pt;margin-top:48.8pt;width:7.15pt;height:14.65pt;z-index:251656190" strokecolor="red" strokeweight="1pt">
            <v:stroke dashstyle="1 1"/>
          </v:oval>
        </w:pict>
      </w:r>
      <w:r>
        <w:rPr>
          <w:noProof/>
        </w:rPr>
        <w:pict>
          <v:oval id="_x0000_s1043" style="position:absolute;margin-left:208.5pt;margin-top:37.2pt;width:7.15pt;height:14.65pt;z-index:251657215" strokecolor="red" strokeweight="1pt">
            <v:stroke dashstyle="1 1"/>
          </v:oval>
        </w:pict>
      </w:r>
      <w:r w:rsidR="00C268D4">
        <w:rPr>
          <w:noProof/>
        </w:rPr>
        <w:pict>
          <v:shape id="_x0000_s1037" type="#_x0000_t32" style="position:absolute;margin-left:145.6pt;margin-top:56.55pt;width:15.95pt;height:246.45pt;flip:y;z-index:251667456" o:connectortype="straight" strokecolor="red" strokeweight="2pt"/>
        </w:pict>
      </w:r>
      <w:r w:rsidR="00C268D4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130.5pt;margin-top:298.15pt;width:16.6pt;height:2.85pt;z-index:251671552" o:connectortype="elbow" adj=",-4424968,-263494" strokecolor="red" strokeweight="2pt"/>
        </w:pict>
      </w:r>
      <w:r w:rsidR="00C268D4">
        <w:rPr>
          <w:noProof/>
        </w:rPr>
        <w:pict>
          <v:shape id="_x0000_s1040" type="#_x0000_t32" style="position:absolute;margin-left:158.25pt;margin-top:67.15pt;width:17.35pt;height:247.85pt;flip:y;z-index:251670528" o:connectortype="straight" strokecolor="red" strokeweight="2pt"/>
        </w:pict>
      </w:r>
      <w:r w:rsidR="00C268D4">
        <w:rPr>
          <w:noProof/>
        </w:rPr>
        <w:pict>
          <v:shape id="_x0000_s1039" type="#_x0000_t34" style="position:absolute;margin-left:129.55pt;margin-top:313.15pt;width:30.4pt;height:1.45pt;z-index:251669504" o:connectortype="elbow" adj=",-8920800,-143207" strokecolor="red" strokeweight="2pt"/>
        </w:pict>
      </w:r>
      <w:r w:rsidR="00C268D4">
        <w:rPr>
          <w:noProof/>
        </w:rPr>
        <w:pict>
          <v:shape id="_x0000_s1038" type="#_x0000_t34" style="position:absolute;margin-left:176.4pt;margin-top:66.55pt;width:74.7pt;height:2.7pt;flip:y;z-index:251668480" o:connectortype="elbow" adj=",2839600,-71827" strokecolor="red" strokeweight="2pt"/>
        </w:pict>
      </w:r>
      <w:r w:rsidR="00C268D4">
        <w:rPr>
          <w:noProof/>
        </w:rPr>
        <w:pict>
          <v:shape id="_x0000_s1030" type="#_x0000_t32" style="position:absolute;margin-left:129.45pt;margin-top:45.9pt;width:.7pt;height:234.7pt;flip:y;z-index:251663360" o:connectortype="straight" strokecolor="red" strokeweight="2pt"/>
        </w:pict>
      </w:r>
      <w:r w:rsidR="00C268D4">
        <w:rPr>
          <w:noProof/>
        </w:rPr>
        <w:pict>
          <v:shape id="_x0000_s1031" type="#_x0000_t34" style="position:absolute;margin-left:130.85pt;margin-top:43.95pt;width:119.75pt;height:2.05pt;flip:y;z-index:251664384" o:connectortype="elbow" adj="10795,3391727,-36589" strokecolor="red" strokeweight="2pt"/>
        </w:pict>
      </w:r>
      <w:r w:rsidR="00C268D4">
        <w:rPr>
          <w:noProof/>
        </w:rPr>
        <w:pict>
          <v:shape id="_x0000_s1036" type="#_x0000_t34" style="position:absolute;margin-left:162.4pt;margin-top:54.55pt;width:85.8pt;height:1.35pt;flip:y;z-index:251666432" o:connectortype="elbow" adj=",5320000,-59010" strokecolor="red" strokeweight="2pt"/>
        </w:pict>
      </w:r>
      <w:r w:rsidR="006E2B6E">
        <w:rPr>
          <w:noProof/>
        </w:rPr>
        <w:drawing>
          <wp:inline distT="0" distB="0" distL="0" distR="0">
            <wp:extent cx="2135065" cy="259275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211" cy="259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2B6E" w:rsidRPr="006E2B6E">
        <w:rPr>
          <w:lang w:val="en-GB"/>
        </w:rPr>
        <w:drawing>
          <wp:inline distT="0" distB="0" distL="0" distR="0">
            <wp:extent cx="2398835" cy="4575293"/>
            <wp:effectExtent l="19050" t="0" r="146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91" cy="458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B6E" w:rsidRPr="00274480" w:rsidSect="00915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278FB"/>
    <w:multiLevelType w:val="hybridMultilevel"/>
    <w:tmpl w:val="452AD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87E09"/>
    <w:multiLevelType w:val="hybridMultilevel"/>
    <w:tmpl w:val="E1006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480"/>
    <w:rsid w:val="0008736A"/>
    <w:rsid w:val="00274480"/>
    <w:rsid w:val="002B3D13"/>
    <w:rsid w:val="003437B8"/>
    <w:rsid w:val="003B730C"/>
    <w:rsid w:val="006E2B6E"/>
    <w:rsid w:val="00730DB1"/>
    <w:rsid w:val="007841EB"/>
    <w:rsid w:val="00795427"/>
    <w:rsid w:val="00851D73"/>
    <w:rsid w:val="00915F67"/>
    <w:rsid w:val="00C268D4"/>
    <w:rsid w:val="00DA1C5E"/>
    <w:rsid w:val="00E9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20" type="connector" idref="#_x0000_s1036"/>
        <o:r id="V:Rule21" type="connector" idref="#_x0000_s1037"/>
        <o:r id="V:Rule22" type="connector" idref="#_x0000_s1038"/>
        <o:r id="V:Rule23" type="connector" idref="#_x0000_s1039"/>
        <o:r id="V:Rule24" type="connector" idref="#_x0000_s1040"/>
        <o:r id="V:Rule25" type="connector" idref="#_x0000_s1041"/>
        <o:r id="V:Rule27" type="connector" idref="#_x0000_s1046"/>
        <o:r id="V:Rule29" type="connector" idref="#_x0000_s1047"/>
        <o:r id="V:Rule30" type="connector" idref="#_x0000_s1048"/>
        <o:r id="V:Rule31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C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D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2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gikey.com/en/products/detail/cinch-connectivity-solutions-johnson/415-0028-M2-0/657965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</cp:revision>
  <dcterms:created xsi:type="dcterms:W3CDTF">2023-03-20T10:43:00Z</dcterms:created>
  <dcterms:modified xsi:type="dcterms:W3CDTF">2023-03-20T15:20:00Z</dcterms:modified>
</cp:coreProperties>
</file>