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0D1B2A"/>
          <w:sz w:val="36"/>
          <w:szCs w:val="36"/>
        </w:rPr>
        <w:t xml:space="preserve">Due-on-Sale Acknowledgment</w:t>
      </w:r>
    </w:p>
    <w:p>
      <w:pPr>
        <w:spacing w:after="80" w:before="80"/>
      </w:pPr>
      <w:r>
        <w:rPr>
          <w:rFonts w:ascii="Arial" w:cs="Arial" w:eastAsia="Arial" w:hAnsi="Arial"/>
          <w:sz w:val="22"/>
          <w:szCs w:val="22"/>
        </w:rPr>
        <w:t xml:space="preserve">Subject-To Transaction Disclosure — Buyer and Seller Acknowledgment of Due-on-Sale Clause Risk</w:t>
      </w:r>
    </w:p>
    <w:p>
      <w:r>
        <w:t xml:space="preserve"/>
      </w:r>
    </w:p>
    <w:p>
      <w:pPr>
        <w:pBdr>
          <w:bottom w:val="single" w:color="C89B3C" w:sz="4" w:space="4"/>
        </w:pBdr>
        <w:spacing w:after="160" w:before="320"/>
      </w:pPr>
      <w:r>
        <w:rPr>
          <w:rFonts w:ascii="Arial" w:cs="Arial" w:eastAsia="Arial" w:hAnsi="Arial"/>
          <w:b/>
          <w:bCs/>
          <w:color w:val="0D1B2A"/>
          <w:sz w:val="28"/>
          <w:szCs w:val="28"/>
        </w:rPr>
        <w:t xml:space="preserve">PROPERTY IDENTIFICATION</w:t>
      </w:r>
    </w:p>
    <w:p>
      <w:r>
        <w:t xml:space="preserve"/>
      </w:r>
    </w:p>
    <w:p>
      <w:pPr>
        <w:spacing w:after="100" w:before="240"/>
      </w:pPr>
      <w:r>
        <w:rPr>
          <w:rFonts w:ascii="Arial" w:cs="Arial" w:eastAsia="Arial" w:hAnsi="Arial"/>
          <w:b/>
          <w:bCs/>
          <w:color w:val="0D1B2A"/>
          <w:sz w:val="24"/>
          <w:szCs w:val="24"/>
        </w:rPr>
        <w:t xml:space="preserve">Legal Description of Property:</w:t>
      </w:r>
    </w:p>
    <w:p>
      <w:pPr>
        <w:spacing w:after="40" w:before="80"/>
      </w:pPr>
      <w:r>
        <w:rPr>
          <w:rFonts w:ascii="Arial" w:cs="Arial" w:eastAsia="Arial" w:hAnsi="Arial"/>
          <w:color w:val="AAAAAA"/>
          <w:sz w:val="22"/>
          <w:szCs w:val="22"/>
        </w:rPr>
        <w:t xml:space="preserve">__________________________________________________________________________________________</w:t>
      </w:r>
    </w:p>
    <w:p>
      <w:pPr>
        <w:spacing w:after="40" w:before="40"/>
      </w:pPr>
      <w:r>
        <w:rPr>
          <w:rFonts w:ascii="Arial" w:cs="Arial" w:eastAsia="Arial" w:hAnsi="Arial"/>
          <w:color w:val="AAAAAA"/>
          <w:sz w:val="22"/>
          <w:szCs w:val="22"/>
        </w:rPr>
        <w:t xml:space="preserve">__________________________________________________________________________________________</w:t>
      </w:r>
    </w:p>
    <w:p>
      <w:pPr>
        <w:spacing w:after="40" w:before="40"/>
      </w:pPr>
      <w:r>
        <w:rPr>
          <w:rFonts w:ascii="Arial" w:cs="Arial" w:eastAsia="Arial" w:hAnsi="Arial"/>
          <w:color w:val="AAAAAA"/>
          <w:sz w:val="22"/>
          <w:szCs w:val="22"/>
        </w:rPr>
        <w:t xml:space="preserve">__________________________________________________________________________________________</w:t>
      </w:r>
    </w:p>
    <w:p>
      <w:r>
        <w:t xml:space="preserve"/>
      </w:r>
    </w:p>
    <w:p>
      <w:pPr>
        <w:spacing w:after="60" w:before="120"/>
      </w:pPr>
      <w:r>
        <w:rPr>
          <w:rFonts w:ascii="Arial" w:cs="Arial" w:eastAsia="Arial" w:hAnsi="Arial"/>
          <w:b/>
          <w:bCs/>
          <w:sz w:val="22"/>
          <w:szCs w:val="22"/>
        </w:rPr>
        <w:t xml:space="preserve">Also Known As (Property Address): </w:t>
      </w:r>
      <w:r>
        <w:rPr>
          <w:rFonts w:ascii="Arial" w:cs="Arial" w:eastAsia="Arial" w:hAnsi="Arial"/>
          <w:color w:val="AAAAAA"/>
          <w:sz w:val="22"/>
          <w:szCs w:val="22"/>
        </w:rPr>
        <w:t xml:space="preserve">_____________________________________________</w:t>
      </w:r>
    </w:p>
    <w:p>
      <w:r>
        <w:t xml:space="preserve"/>
      </w:r>
    </w:p>
    <w:p>
      <w:pPr>
        <w:pBdr>
          <w:bottom w:val="single" w:color="C89B3C" w:sz="4" w:space="4"/>
        </w:pBdr>
        <w:spacing w:after="160" w:before="320"/>
      </w:pPr>
      <w:r>
        <w:rPr>
          <w:rFonts w:ascii="Arial" w:cs="Arial" w:eastAsia="Arial" w:hAnsi="Arial"/>
          <w:b/>
          <w:bCs/>
          <w:color w:val="0D1B2A"/>
          <w:sz w:val="28"/>
          <w:szCs w:val="28"/>
        </w:rPr>
        <w:t xml:space="preserve">DISCLOSURE &amp; ACKNOWLEDGMENT</w:t>
      </w:r>
    </w:p>
    <w:p>
      <w:r>
        <w:t xml:space="preserve"/>
      </w:r>
    </w:p>
    <w:p>
      <w:pPr>
        <w:spacing w:after="80" w:before="80"/>
      </w:pPr>
      <w:r>
        <w:rPr>
          <w:rFonts w:ascii="Arial" w:cs="Arial" w:eastAsia="Arial" w:hAnsi="Arial"/>
          <w:sz w:val="22"/>
          <w:szCs w:val="22"/>
        </w:rPr>
        <w:t xml:space="preserve">WHEREAS, the undersigned Buyer and Seller have entered into a certain purchase and sale agreement regarding the property described above:</w:t>
      </w:r>
    </w:p>
    <w:p>
      <w:r>
        <w:t xml:space="preserve"/>
      </w:r>
    </w:p>
    <w:p>
      <w:pPr>
        <w:spacing w:after="80" w:before="80"/>
      </w:pPr>
      <w:r>
        <w:rPr>
          <w:rFonts w:ascii="Arial" w:cs="Arial" w:eastAsia="Arial" w:hAnsi="Arial"/>
          <w:sz w:val="22"/>
          <w:szCs w:val="22"/>
        </w:rPr>
        <w:t xml:space="preserve">The parties are fully aware that the mortgage(s)/deeds of trust securing the property contain provisions prohibiting the transfer of any interest in the property without satisfying the principal balance remaining on the underlying loans and/or obtaining the lender's prior written consent (i.e., a "due-on-sale" clause), and that this transaction may violate said mortgage.</w:t>
      </w:r>
    </w:p>
    <w:p>
      <w:r>
        <w:t xml:space="preserve"/>
      </w:r>
    </w:p>
    <w:p>
      <w:pPr>
        <w:spacing w:after="80" w:before="80"/>
      </w:pPr>
      <w:r>
        <w:rPr>
          <w:rFonts w:ascii="Arial" w:cs="Arial" w:eastAsia="Arial" w:hAnsi="Arial"/>
          <w:b w:val="false"/>
          <w:bCs w:val="false"/>
          <w:sz w:val="22"/>
          <w:szCs w:val="22"/>
        </w:rPr>
        <w:t xml:space="preserve">Buyer and Seller specifically understand that their agreement requires Buyer to pay the loan(s) on a monthly basis. The loan(s) will NOT be assumed or paid off completely at this time, and the loan(s) will remain in Seller's name and may continue to appear on Seller's credit report. The title policy will identify the outstanding mortgage(s)/deed(s) of trust as exceptions to coverage.</w:t>
      </w:r>
    </w:p>
    <w:p>
      <w:r>
        <w:t xml:space="preserve"/>
      </w:r>
    </w:p>
    <w:p>
      <w:pPr>
        <w:spacing w:after="80" w:before="80"/>
      </w:pPr>
      <w:r>
        <w:rPr>
          <w:rFonts w:ascii="Arial" w:cs="Arial" w:eastAsia="Arial" w:hAnsi="Arial"/>
          <w:sz w:val="22"/>
          <w:szCs w:val="22"/>
        </w:rPr>
        <w:t xml:space="preserve">Seller and Buyer execute this disclosure form after having had the opportunity to seek legal counsel as to the legal and financial implications of the due-on-sale clause. The parties agree and understand that if said due-on-sale clause is enforced by the holders of said mortgages, the entire balance due under said mortgages/deeds of trust will have to be paid off.</w:t>
      </w:r>
    </w:p>
    <w:p>
      <w:r>
        <w:t xml:space="preserve"/>
      </w:r>
    </w:p>
    <w:p>
      <w:pPr>
        <w:spacing w:after="80" w:before="80"/>
      </w:pPr>
      <w:r>
        <w:rPr>
          <w:rFonts w:ascii="Arial" w:cs="Arial" w:eastAsia="Arial" w:hAnsi="Arial"/>
          <w:sz w:val="22"/>
          <w:szCs w:val="22"/>
        </w:rPr>
        <w:t xml:space="preserve">In this event, Seller and Buyer agree to take all reasonable steps to satisfy said lender, including both parties taking steps to obtain financing and/or Buyer submitting an application to formally assume liability for said obligations. Buyer understands that in the event that the underlying debt is not paid off, the lender holding the security instruments may foreclose the property, which will extinguish Buyer's interest under the property.</w:t>
      </w:r>
    </w:p>
    <w:p>
      <w:r>
        <w:t xml:space="preserve"/>
      </w:r>
    </w:p>
    <w:p>
      <w:pPr>
        <w:pBdr>
          <w:bottom w:val="single" w:color="C89B3C" w:sz="4" w:space="4"/>
        </w:pBdr>
        <w:spacing w:after="160" w:before="320"/>
      </w:pPr>
      <w:r>
        <w:rPr>
          <w:rFonts w:ascii="Arial" w:cs="Arial" w:eastAsia="Arial" w:hAnsi="Arial"/>
          <w:b/>
          <w:bCs/>
          <w:color w:val="0D1B2A"/>
          <w:sz w:val="28"/>
          <w:szCs w:val="28"/>
        </w:rPr>
        <w:t xml:space="preserve">SIGNATURES</w:t>
      </w:r>
    </w:p>
    <w:p>
      <w:r>
        <w:t xml:space="preserve"/>
      </w:r>
    </w:p>
    <w:p>
      <w:pPr>
        <w:spacing w:after="40" w:before="160"/>
      </w:pPr>
      <w:r>
        <w:rPr>
          <w:rFonts w:ascii="Arial" w:cs="Arial" w:eastAsia="Arial" w:hAnsi="Arial"/>
          <w:color w:val="AAAAAA"/>
          <w:sz w:val="22"/>
          <w:szCs w:val="22"/>
        </w:rPr>
        <w:t xml:space="preserve">__________________________________________________</w:t>
      </w:r>
    </w:p>
    <w:p>
      <w:pPr>
        <w:spacing w:after="80" w:before="40"/>
      </w:pPr>
      <w:r>
        <w:rPr>
          <w:rFonts w:ascii="Arial" w:cs="Arial" w:eastAsia="Arial" w:hAnsi="Arial"/>
          <w:i/>
          <w:iCs/>
          <w:color w:val="666666"/>
          <w:sz w:val="18"/>
          <w:szCs w:val="18"/>
        </w:rPr>
        <w:t xml:space="preserve">Seller Signature</w:t>
      </w:r>
      <w:r>
        <w:rPr>
          <w:rFonts w:ascii="Arial" w:cs="Arial" w:eastAsia="Arial" w:hAnsi="Arial"/>
          <w:sz w:val="22"/>
          <w:szCs w:val="22"/>
        </w:rPr>
        <w:t xml:space="preserve">     Date: </w:t>
      </w:r>
      <w:r>
        <w:rPr>
          <w:rFonts w:ascii="Arial" w:cs="Arial" w:eastAsia="Arial" w:hAnsi="Arial"/>
          <w:color w:val="AAAAAA"/>
          <w:sz w:val="22"/>
          <w:szCs w:val="22"/>
        </w:rPr>
        <w:t xml:space="preserve">______________</w:t>
      </w:r>
    </w:p>
    <w:p>
      <w:r>
        <w:t xml:space="preserve"/>
      </w:r>
    </w:p>
    <w:p>
      <w:pPr>
        <w:spacing w:after="40" w:before="160"/>
      </w:pPr>
      <w:r>
        <w:rPr>
          <w:rFonts w:ascii="Arial" w:cs="Arial" w:eastAsia="Arial" w:hAnsi="Arial"/>
          <w:color w:val="AAAAAA"/>
          <w:sz w:val="22"/>
          <w:szCs w:val="22"/>
        </w:rPr>
        <w:t xml:space="preserve">__________________________________________________</w:t>
      </w:r>
    </w:p>
    <w:p>
      <w:pPr>
        <w:spacing w:after="80" w:before="40"/>
      </w:pPr>
      <w:r>
        <w:rPr>
          <w:rFonts w:ascii="Arial" w:cs="Arial" w:eastAsia="Arial" w:hAnsi="Arial"/>
          <w:i/>
          <w:iCs/>
          <w:color w:val="666666"/>
          <w:sz w:val="18"/>
          <w:szCs w:val="18"/>
        </w:rPr>
        <w:t xml:space="preserve">Buyer Signature</w:t>
      </w:r>
      <w:r>
        <w:rPr>
          <w:rFonts w:ascii="Arial" w:cs="Arial" w:eastAsia="Arial" w:hAnsi="Arial"/>
          <w:sz w:val="22"/>
          <w:szCs w:val="22"/>
        </w:rPr>
        <w:t xml:space="preserve">     Date: </w:t>
      </w:r>
      <w:r>
        <w:rPr>
          <w:rFonts w:ascii="Arial" w:cs="Arial" w:eastAsia="Arial" w:hAnsi="Arial"/>
          <w:color w:val="AAAAAA"/>
          <w:sz w:val="22"/>
          <w:szCs w:val="22"/>
        </w:rPr>
        <w:t xml:space="preserve">______________</w:t>
      </w:r>
    </w:p>
    <w:p>
      <w:r>
        <w:t xml:space="preserve"/>
      </w:r>
    </w:p>
    <w:p>
      <w:pPr>
        <w:pBdr>
          <w:bottom w:val="single" w:color="C89B3C" w:sz="4" w:space="4"/>
        </w:pBdr>
        <w:spacing w:after="160" w:before="320"/>
      </w:pPr>
      <w:r>
        <w:rPr>
          <w:rFonts w:ascii="Arial" w:cs="Arial" w:eastAsia="Arial" w:hAnsi="Arial"/>
          <w:b/>
          <w:bCs/>
          <w:color w:val="0D1B2A"/>
          <w:sz w:val="28"/>
          <w:szCs w:val="28"/>
        </w:rPr>
        <w:t xml:space="preserve">NOTARIZATION</w:t>
      </w:r>
    </w:p>
    <w:p>
      <w:r>
        <w:t xml:space="preserve"/>
      </w:r>
    </w:p>
    <w:p>
      <w:pPr>
        <w:spacing w:after="80" w:before="80"/>
      </w:pPr>
      <w:r>
        <w:rPr>
          <w:rFonts w:ascii="Arial" w:cs="Arial" w:eastAsia="Arial" w:hAnsi="Arial"/>
          <w:b/>
          <w:bCs/>
          <w:sz w:val="22"/>
          <w:szCs w:val="22"/>
        </w:rPr>
        <w:t xml:space="preserve">State of: </w:t>
      </w:r>
      <w:r>
        <w:rPr>
          <w:rFonts w:ascii="Arial" w:cs="Arial" w:eastAsia="Arial" w:hAnsi="Arial"/>
          <w:color w:val="AAAAAA"/>
          <w:sz w:val="22"/>
          <w:szCs w:val="22"/>
        </w:rPr>
        <w:t xml:space="preserve">________________________  </w:t>
      </w:r>
      <w:r>
        <w:rPr>
          <w:rFonts w:ascii="Arial" w:cs="Arial" w:eastAsia="Arial" w:hAnsi="Arial"/>
          <w:b/>
          <w:bCs/>
          <w:sz w:val="22"/>
          <w:szCs w:val="22"/>
        </w:rPr>
        <w:t xml:space="preserve">County of: </w:t>
      </w:r>
      <w:r>
        <w:rPr>
          <w:rFonts w:ascii="Arial" w:cs="Arial" w:eastAsia="Arial" w:hAnsi="Arial"/>
          <w:color w:val="AAAAAA"/>
          <w:sz w:val="22"/>
          <w:szCs w:val="22"/>
        </w:rPr>
        <w:t xml:space="preserve">________________________</w:t>
      </w:r>
    </w:p>
    <w:p>
      <w:r>
        <w:t xml:space="preserve"/>
      </w:r>
    </w:p>
    <w:p>
      <w:pPr>
        <w:spacing w:after="80" w:before="80"/>
      </w:pPr>
      <w:r>
        <w:rPr>
          <w:rFonts w:ascii="Arial" w:cs="Arial" w:eastAsia="Arial" w:hAnsi="Arial"/>
          <w:sz w:val="22"/>
          <w:szCs w:val="22"/>
        </w:rPr>
        <w:t xml:space="preserve">The foregoing instrument was acknowledged before me this _______ day of _________________, 20____ by __________________________ and __________________________.</w:t>
      </w:r>
    </w:p>
    <w:p>
      <w:r>
        <w:t xml:space="preserve"/>
      </w:r>
    </w:p>
    <w:p>
      <w:pPr>
        <w:spacing w:after="80" w:before="80"/>
      </w:pPr>
      <w:r>
        <w:rPr>
          <w:rFonts w:ascii="Arial" w:cs="Arial" w:eastAsia="Arial" w:hAnsi="Arial"/>
          <w:sz w:val="22"/>
          <w:szCs w:val="22"/>
        </w:rPr>
        <w:t xml:space="preserve">Witness my hand and official seal:</w:t>
      </w:r>
    </w:p>
    <w:p>
      <w:r>
        <w:t xml:space="preserve"/>
      </w:r>
    </w:p>
    <w:p>
      <w:pPr>
        <w:spacing w:after="40" w:before="160"/>
      </w:pPr>
      <w:r>
        <w:rPr>
          <w:rFonts w:ascii="Arial" w:cs="Arial" w:eastAsia="Arial" w:hAnsi="Arial"/>
          <w:color w:val="AAAAAA"/>
          <w:sz w:val="22"/>
          <w:szCs w:val="22"/>
        </w:rPr>
        <w:t xml:space="preserve">__________________________________________________</w:t>
      </w:r>
    </w:p>
    <w:p>
      <w:pPr>
        <w:spacing w:after="40" w:before="40"/>
      </w:pPr>
      <w:r>
        <w:rPr>
          <w:rFonts w:ascii="Arial" w:cs="Arial" w:eastAsia="Arial" w:hAnsi="Arial"/>
          <w:i/>
          <w:iCs/>
          <w:color w:val="666666"/>
          <w:sz w:val="18"/>
          <w:szCs w:val="18"/>
        </w:rPr>
        <w:t xml:space="preserve">Notary Public</w:t>
      </w:r>
    </w:p>
    <w:p>
      <w:pPr>
        <w:spacing w:after="40" w:before="80"/>
      </w:pPr>
      <w:r>
        <w:rPr>
          <w:rFonts w:ascii="Arial" w:cs="Arial" w:eastAsia="Arial" w:hAnsi="Arial"/>
          <w:b/>
          <w:bCs/>
          <w:sz w:val="22"/>
          <w:szCs w:val="22"/>
        </w:rPr>
        <w:t xml:space="preserve">My Commission Expires: </w:t>
      </w:r>
      <w:r>
        <w:rPr>
          <w:rFonts w:ascii="Arial" w:cs="Arial" w:eastAsia="Arial" w:hAnsi="Arial"/>
          <w:color w:val="AAAAAA"/>
          <w:sz w:val="22"/>
          <w:szCs w:val="22"/>
        </w:rPr>
        <w:t xml:space="preserve">____________________</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This document is provided for educational purposes only and does not constitute legal, financial, or investment advice. [YOUR COMPANY] and The Dessauer Group make no representations or warranties regarding the accuracy or completeness of this information. Consult qualified legal and financial professionals before acting on any information contained herein.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center" w:pos="5040"/>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Due-on-Sale Acknowledgment</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2026-06-15T21:48:37.187Z</dcterms:created>
  <dcterms:modified xsi:type="dcterms:W3CDTF">2026-06-15T21:48:37.188Z</dcterms:modified>
</cp:coreProperties>
</file>

<file path=docProps/custom.xml><?xml version="1.0" encoding="utf-8"?>
<Properties xmlns="http://schemas.openxmlformats.org/officeDocument/2006/custom-properties" xmlns:vt="http://schemas.openxmlformats.org/officeDocument/2006/docPropsVTypes"/>
</file>