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single" w:color="C89B3C" w:sz="6"/>
          <w:right w:val="none" w:color="FFFFFF" w:sz="0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FORGE</w:t>
            </w:r>
          </w:p>
          <w:p>
            <w:r>
              <w:rPr>
                <w:rFonts w:ascii="Arial" w:cs="Arial" w:eastAsia="Arial" w:hAnsi="Arial"/>
                <w:color w:val="C89B3C"/>
                <w:sz w:val="16"/>
                <w:szCs w:val="16"/>
              </w:rPr>
              <w:t xml:space="preserve">FORGEDBYARIS.COM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JV Deal Points Template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C89B3C"/>
                <w:sz w:val="18"/>
                <w:szCs w:val="18"/>
              </w:rPr>
              <w:t xml:space="preserve">Joint Venture Term Sheet — For Attorney Review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FF6B2B"/>
          <w:sz w:val="18"/>
          <w:szCs w:val="18"/>
        </w:rPr>
        <w:t xml:space="preserve">⚠  THIS IS A DEAL POINTS SUMMARY ONLY — NOT A BINDING LEGAL AGREEMENT. ALL FINAL DOCUMENTS MUST BE PREPARED AND REVIEWED BY A LICENSED ATTORNEY IN YOUR STATE.</w:t>
      </w:r>
    </w:p>
    <w:p>
      <w:pPr>
        <w:spacing w:after="0" w:before="12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Date: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Property Address: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_______________________________________________________________________________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Property City / State / Zip: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0" w:before="120"/>
      </w:pPr>
      <w:r>
        <w:t xml:space="preserve"/>
      </w:r>
    </w:p>
    <w:p>
      <w:pPr>
        <w:pBdr>
          <w:bottom w:val="single" w:color="C89B3C" w:sz="4"/>
        </w:pBdr>
        <w:spacing w:after="80" w:before="2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PARTIES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Lender Name: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Project Manager / Operator Name — [YOUR NAME]: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JV Partner (Borrower / Co-Investor) Name: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0" w:before="120"/>
      </w:pPr>
      <w:r>
        <w:t xml:space="preserve"/>
      </w:r>
    </w:p>
    <w:p>
      <w:pPr>
        <w:pBdr>
          <w:bottom w:val="single" w:color="C89B3C" w:sz="4"/>
        </w:pBdr>
        <w:spacing w:after="80" w:before="2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FINANCING TERMS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Total Loan Amount: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Interest Rate (% per year):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Monthly Interest Payment: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Origination Points (%):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Points Amount ($):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Points Paid At: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0" w:before="120"/>
      </w:pPr>
      <w:r>
        <w:t xml:space="preserve"/>
      </w:r>
    </w:p>
    <w:p>
      <w:pPr>
        <w:pBdr>
          <w:bottom w:val="single" w:color="C89B3C" w:sz="4"/>
        </w:pBdr>
        <w:spacing w:after="80" w:before="2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EQUITY CONTRIBUTIONS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[YOUR NAME] Contribution ($):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JV Partner Contribution ($):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Purpose of JV Partner Contribution: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0" w:before="120"/>
      </w:pPr>
      <w:r>
        <w:t xml:space="preserve"/>
      </w:r>
    </w:p>
    <w:p>
      <w:pPr>
        <w:pBdr>
          <w:bottom w:val="single" w:color="C89B3C" w:sz="4"/>
        </w:pBdr>
        <w:spacing w:after="80" w:before="2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PROJECT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[YOUR NAME] will provide full project management for the duration of the project.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rehab, insurance, and utility checks are paid and managed by [YOUR NAME].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Any and all rehab costs above $[AMOUNT] must be mutually agreed upon before commitment.</w:t>
      </w:r>
    </w:p>
    <w:p>
      <w:pPr>
        <w:spacing w:after="0" w:before="8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Additional project management responsibilities: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0" w:before="120"/>
      </w:pPr>
      <w:r>
        <w:t xml:space="preserve"/>
      </w:r>
    </w:p>
    <w:p>
      <w:pPr>
        <w:pBdr>
          <w:bottom w:val="single" w:color="C89B3C" w:sz="4"/>
        </w:pBdr>
        <w:spacing w:after="80" w:before="2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EXPENSE DEDUCTIONS (BEFORE PROFIT SPLIT)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following expenses are deducted from gross proceeds before profit is calculated: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interest and points on borrowed funds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rehab costs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Insurance and utility expenses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Closing costs (acquisition and sale)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Real estate taxes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Real estate commissions (unless paid by a party — see below)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Other agreed-upon expenses: [LIST]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Note: Any selling commission received by either party is added back to profit pool before split.</w:t>
      </w:r>
    </w:p>
    <w:p>
      <w:pPr>
        <w:spacing w:after="0" w:before="120"/>
      </w:pPr>
      <w:r>
        <w:t xml:space="preserve"/>
      </w:r>
    </w:p>
    <w:p>
      <w:pPr>
        <w:pBdr>
          <w:bottom w:val="single" w:color="C89B3C" w:sz="4"/>
        </w:pBdr>
        <w:spacing w:after="80" w:before="2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PROFIT / LOSS SPLIT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[YOUR NAME] Share (%):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JV Partner Share (%):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Any profit or loss is divided per the percentages above after all deductions listed in the section above.</w:t>
      </w:r>
    </w:p>
    <w:p>
      <w:pPr>
        <w:spacing w:after="0" w:before="120"/>
      </w:pPr>
      <w:r>
        <w:t xml:space="preserve"/>
      </w:r>
    </w:p>
    <w:p>
      <w:pPr>
        <w:pBdr>
          <w:bottom w:val="single" w:color="C89B3C" w:sz="4"/>
        </w:pBdr>
        <w:spacing w:after="80" w:before="2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ADDITIONAL TERMS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Additional agreed-upon deal terms: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0" w:before="120"/>
      </w:pPr>
      <w:r>
        <w:t xml:space="preserve"/>
      </w:r>
    </w:p>
    <w:p>
      <w:pPr>
        <w:pBdr>
          <w:bottom w:val="single" w:color="C89B3C" w:sz="4"/>
        </w:pBdr>
        <w:spacing w:after="80" w:before="2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SIGNATURES (DEAL POINTS ACKNOWLEDGMENT)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By signing below, both parties acknowledge they have reviewed these deal points and agree they accurately reflect the intended structure of the joint venture. This document does not constitute a binding legal agreement.</w:t>
      </w:r>
    </w:p>
    <w:p>
      <w:pPr>
        <w:spacing w:after="0" w:before="8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[YOUR NAME] — Project Manager / Operator: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Date: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0" w:before="8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JV Partner Name: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Date: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0" w:before="200"/>
      </w:pPr>
      <w:r>
        <w:t xml:space="preserve"/>
      </w:r>
    </w:p>
    <w:p>
      <w:pPr>
        <w:spacing w:after="20" w:before="40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FORGE | Powered by ARIS | ForgedByAris.com — Financing &amp; Capital</w:t>
      </w:r>
    </w:p>
    <w:p>
      <w:pPr>
        <w:spacing w:after="20" w:before="40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⚠  All JV agreements must be finalized by a licensed real estate attorney in your state. [YOUR COMPANY NAME] does not provide legal advice.</w:t>
      </w:r>
    </w:p>
    <w:sectPr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2026-06-14T19:33:23.116Z</dcterms:created>
  <dcterms:modified xsi:type="dcterms:W3CDTF">2026-06-14T19:33:23.116Z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