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Private Money Investor Packet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8"/>
                <w:szCs w:val="18"/>
              </w:rPr>
              <w:t xml:space="preserve">Capital Partnership Presentation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packet contains two versions of the FORGE private money presentation — one for investors new to real estate lending, and one for experienced investors already familiar with the asset class. Use the appropriate version based on your conversation.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HOW TO USE THIS PACKET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Version A (pages 2–4): For investors who are new to private real estate lending. Spend more time on education, trust-building, and your track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Version B (pages 5–7): For experienced investors who already understand private lending. Lead with returns, process, and risk mitigation. Get to terms faster.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Customize all [BRACKET] fields with your company information before any investor meeting.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your headshot, deal photos, and credentials where indicated.</w:t>
      </w:r>
    </w:p>
    <w:p>
      <w:pPr>
        <w:spacing w:after="0" w:before="200"/>
      </w:pPr>
      <w:r>
        <w:t xml:space="preserve"/>
      </w:r>
    </w:p>
    <w:p>
      <w:r>
        <w:br/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C89B3C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B3C"/>
                <w:sz w:val="28"/>
                <w:szCs w:val="28"/>
              </w:rPr>
              <w:t xml:space="preserve">VERSION A — New Investor Packet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For investors new to private real estate lending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WHO WE ARE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[YOUR COMPANY NAME] is a professional real estate investment company operating in [YOUR MARKET AREA]. We specialize in acquiring distressed residential properties at significant discounts, renovating them, and reselling them to retail home buyers and landlords.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Since our founding, [YOUR COMPANY NAME] has pursued one mission: to create win-win outcomes — for homeowners who need to sell, for neighborhoods that need revitalization, and for capital partners who want their money working harder than a savings account.</w:t>
      </w:r>
    </w:p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MEET THE TEAM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[INSERT YOUR HEADSHOT AND BIO HERE]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[YOUR NAME], [YOUR TITLE]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[SHORT PROFESSIONAL BIO — 3–4 sentences. Focus on relevant experience, commitment to education, and what drives you in real estate investing.]</w:t>
      </w:r>
    </w:p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OUR MISSION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a passion for real estate meets disciplined execution and an uncompromising drive to do right by our partners, remarkable things happen. At [YOUR COMPANY NAME], our goal is to create lasting value — for our investors, our clients, and our community.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 treat every capital partner as a valued member of our team, with full transparency on every transaction.</w:t>
      </w:r>
    </w:p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OUR BUSINESS MODEL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Investment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 acquire distressed residential properties at 30%–50% below current market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 renovate and resell to retail buyers and landlords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 close with cash — no bank financing delays — which is why sellers accept our discounted offers</w:t>
      </w:r>
    </w:p>
    <w:p>
      <w:pPr>
        <w:spacing w:after="0" w:before="8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Our Due Diligence Process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property we purchase goes through a rigorous evaluation: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Comparable sales analysis and independent appraisal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Economic and demographic study of the neighborhood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Crime rates, schools, public transportation, and growth potential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property condition assessment — HVAC, plumbing, electrical, roof, structural</w:t>
      </w:r>
    </w:p>
    <w:p>
      <w:pPr>
        <w:spacing w:after="0" w:before="8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Our Competitive Advantage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 close fast — in as little as 10–14 days — giving sellers something banks cannot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 pay wholesale prices to contractors and negotiate bulk material discounts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 find our own buyers through direct marketing, avoiding realtor commission delays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 are connected to a national network of investors providing ongoing market intelligence</w:t>
      </w:r>
    </w:p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HOW PRIVATE LENDING WORKS — A PLAIN-ENGLISH EXPLANATION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 a private lender, you provide the capital we need to purchase and renovate a property. In exchange, you receive a fixed rate of return secured by the real estate itself — a hard asset you can see and touch.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 for You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Secured by Real Estate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Your investment is backed by a lien on the physical property — a hard asset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Fixed Return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You earn a predetermined interest rate regardless of project outcome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Short Duration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Typical loan term is 6–12 months — your capital is not locked up for years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No Landlord Headaches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You get the returns without managing tenants, contractors, or properties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Predictable Cash Flow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Monthly interest payments so your money is always working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OUR PARTNERSHIP TERMS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transaction is structured to protect you as the lender. Terms are negotiated per deal and documented in a formal loan agreement prepared by our attorney.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Interest Rate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[X]% per annum (discuss per deal)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Loan Duration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Typically 6–12 months per project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Security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First lien position on the property (recorded)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Payment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Monthly interest payments or paid at closing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Promissory note + mortgage/deed of trust, prepared by licensed attorney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Minimum Investment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$[AMOUNT]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Review this packet and note any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Schedule a 30-minute call or meeting with 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 will walk you through an active or upcoming deal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you wish to proceed, our attorney prepares all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Funds are wired at closing — you are the lender of record</w:t>
      </w:r>
    </w:p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Your Name: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Your Phone: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Your Email: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Best Time to Connect: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0" w:before="200"/>
      </w:pPr>
      <w:r>
        <w:t xml:space="preserve"/>
      </w:r>
    </w:p>
    <w:p>
      <w:r>
        <w:br/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C89B3C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B3C"/>
                <w:sz w:val="28"/>
                <w:szCs w:val="28"/>
              </w:rPr>
              <w:t xml:space="preserve">VERSION B — Experienced Investor Packet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For investors already familiar with private real estate lending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WHO WE ARE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[YOUR COMPANY NAME] is a full-service real estate investment company operating in [YOUR MARKET AREA]. We acquire, renovate, and resell distressed residential properties — and we are currently seeking experienced capital partners for our active deal pipeline.</w:t>
      </w:r>
    </w:p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COMPANY LEADERSHIP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[INSERT YOUR HEADSHOT AND BIO HERE]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[YOUR NAME], [YOUR TITLE]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[PROFESSIONAL BIO — Focus on transaction volume, years of experience, specific market expertise, and your network. Keep it concise and results-focused.]</w:t>
      </w:r>
    </w:p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OUR TRACK RECORD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Numbers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Total Transactions Completed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[INSERT NUMBER]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Wholesale Deals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[INSERT NUMBER]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Fix &amp; Flip Renovations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[INSERT NUMBER]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Retail Brokerage Transactions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[INSERT NUMBER]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Short Sales Negotiated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[INSERT NUMBER]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Rental Units Owned/Managed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[INSERT NUMBER]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Total Real Estate Volume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$[INSERT AMOUNT]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Average Return to Private Lenders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[X]% per annum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Lender Default Rate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0%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OUR INVESTMENT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Acquire distressed residential properties at 30%–50% below current market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Renovate using our in-house contractor network at wholesale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Resell to retail buyers and landlords within 60–120 days of purchase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Close with cash — no bank contingencies, no appraisal delays for the seller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pipeline in [YOUR MARKET] with [X] projects per quarter</w:t>
      </w:r>
    </w:p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WHY PARTNER WITH 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Experienced operators — we have completed [X] transactions in [X]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Conservative underwriting — we target a minimum [X]% equity cushion on every deal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First lien position — you are secured against the property before anyone else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Speed — we identify, contract, and close acquisition within [X] days of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Transparency — you receive a deal summary, timeline, and budget before committing capital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Our contractor network delivers faster completions and lower rehab costs than competitors</w:t>
      </w:r>
    </w:p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RISK MITIGATION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Purchase price + rehab costs never exceed [X]% of after-repair value (ARV)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Independent appraisal or BPO on every acquisition before closing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Title insurance protects lender's interest on every transaction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Property insurance in force from day of closing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Formal promissory note and mortgage/deed of trust prepared by licensed real estate attorney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 are named on the insurance policy and recorded as the first lien holder</w:t>
      </w:r>
    </w:p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PREFERRED PARTNERSHIP STRUCTURE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Interest Rate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[X]% per annum — negotiable for repeat partners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Loan Duration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6–12 months per project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Security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First lien position (recorded) + title insurance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Payments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Monthly interest or interest held and paid at closing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Promissory note + mortgage/deed of trust, attorney-prepared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Minimum Investment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$[AMOUNT] per transaction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Deal Flow Frequency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[X] deals per quarter available for partner capital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LET'S TALK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you are ready to put your capital to work in real estate without managing a property, we want to hear from you. We typically have [X] positions available per quarter for capital partners.</w:t>
      </w:r>
    </w:p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Your Name: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Your Phone: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Your Email: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Capital Available Per Transaction: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Preferred Return Structure: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0" w:before="20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⚠  This packet is for informational purposes only and does not constitute a securities offering. All investments carry risk. Consult your financial and legal advisors before committing capital.</w:t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© [YEAR] [YOUR COMPANY NAME]. All rights reserved.</w:t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FORGE | Powered by ARIS | ForgedByAris.com | Where Empires Are Forged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2026-06-14T20:41:38.032Z</dcterms:created>
  <dcterms:modified xsi:type="dcterms:W3CDTF">2026-06-14T20:41:38.032Z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