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FORGE</w:t>
            </w:r>
          </w:p>
          <w:p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FORGEDBYARIS.COM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PROPERTY SITUATION SHEET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C89B3C"/>
                <w:sz w:val="20"/>
                <w:szCs w:val="20"/>
              </w:rPr>
              <w:t xml:space="preserve">Short Sale — Acquisitions</w:t>
            </w:r>
          </w:p>
        </w:tc>
      </w:tr>
    </w:tbl>
    <w:p>
      <w:pPr>
        <w:pBdr>
          <w:bottom w:val="single" w:color="C89B3C" w:sz="12" w:space="1"/>
        </w:pBdr>
        <w:spacing w:after="160" w:before="0"/>
      </w:pP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Complete this form before submitting any short sale package. This is the strategic brief that guides the loss mitigation negotiation. Be specific — the quality of this sheet directly impacts your ability to get the lender to accept a discount.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89B3C" w:sz="6"/>
              <w:left w:val="single" w:color="C89B3C" w:sz="6"/>
              <w:bottom w:val="single" w:color="C89B3C" w:sz="6"/>
              <w:right w:val="single" w:color="C89B3C" w:sz="6"/>
            </w:tcBorders>
            <w:shd w:fill="F5F0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FOR EDUCATIONAL PURPOSES ONLY. This document is for strategic planning purposes only. All short sale submissions should be reviewed by a qualified real estate attorney prior to submission to any lender.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89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DEAL IDENTIFICATION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Investor / Agent Name: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  <w:p>
            <w:pPr>
              <w:pBdr>
                <w:bottom w:val="single" w:color="AAAAAA" w:sz="4"/>
              </w:pBdr>
              <w:spacing w:before="180"/>
            </w:pP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Phone:</w:t>
            </w:r>
          </w:p>
          <w:p>
            <w:pPr>
              <w:pBdr>
                <w:bottom w:val="single" w:color="AAAAAA" w:sz="4"/>
              </w:pBdr>
              <w:spacing w:before="180"/>
            </w:pP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 Address: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City / State:</w:t>
            </w:r>
          </w:p>
          <w:p>
            <w:pPr>
              <w:pBdr>
                <w:bottom w:val="single" w:color="AAAAAA" w:sz="4"/>
              </w:pBdr>
              <w:spacing w:before="180"/>
            </w:pP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ZIP:</w:t>
            </w:r>
          </w:p>
          <w:p>
            <w:pPr>
              <w:pBdr>
                <w:bottom w:val="single" w:color="AAAAAA" w:sz="4"/>
              </w:pBdr>
              <w:spacing w:before="180"/>
            </w:pP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Homeowner Name:</w:t>
            </w:r>
          </w:p>
          <w:p>
            <w:pPr>
              <w:pBdr>
                <w:bottom w:val="single" w:color="AAAAAA" w:sz="4"/>
              </w:pBdr>
              <w:spacing w:before="180"/>
            </w:pP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Phone:</w:t>
            </w:r>
          </w:p>
          <w:p>
            <w:pPr>
              <w:pBdr>
                <w:bottom w:val="single" w:color="AAAAAA" w:sz="4"/>
              </w:pBdr>
              <w:spacing w:before="180"/>
            </w:pP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89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DEAL STRUCTURE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Select one: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 RETAIL SHORT SALE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You are the end buyer. You will hold or resell the property after acquisition.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 WHOLESALE SHORT SALE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You will assign the contract to a wholesale buyer. State your maximum price below.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 Wholesale Short Sale — Maximum Purchase Price: $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89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MORTGAGE INFORMATION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1st Mortgage Company:</w:t>
            </w:r>
          </w:p>
          <w:p>
            <w:pPr>
              <w:pBdr>
                <w:bottom w:val="single" w:color="AAAAAA" w:sz="4"/>
              </w:pBdr>
              <w:spacing w:before="180"/>
            </w:pP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Loan #:</w:t>
            </w:r>
          </w:p>
          <w:p>
            <w:pPr>
              <w:pBdr>
                <w:bottom w:val="single" w:color="AAAAAA" w:sz="4"/>
              </w:pBdr>
              <w:spacing w:before="180"/>
            </w:pP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 Balance: $</w:t>
            </w:r>
          </w:p>
          <w:p>
            <w:pPr>
              <w:pBdr>
                <w:bottom w:val="single" w:color="AAAAAA" w:sz="4"/>
              </w:pBdr>
              <w:spacing w:before="180"/>
            </w:pP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Monthly Payment: $</w:t>
            </w:r>
          </w:p>
          <w:p>
            <w:pPr>
              <w:pBdr>
                <w:bottom w:val="single" w:color="AAAAAA" w:sz="4"/>
              </w:pBdr>
              <w:spacing w:before="180"/>
            </w:pP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2nd Mortgage Company:</w:t>
            </w:r>
          </w:p>
          <w:p>
            <w:pPr>
              <w:pBdr>
                <w:bottom w:val="single" w:color="AAAAAA" w:sz="4"/>
              </w:pBdr>
              <w:spacing w:before="180"/>
            </w:pP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Loan #:</w:t>
            </w:r>
          </w:p>
          <w:p>
            <w:pPr>
              <w:pBdr>
                <w:bottom w:val="single" w:color="AAAAAA" w:sz="4"/>
              </w:pBdr>
              <w:spacing w:before="180"/>
            </w:pP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 Balance: $</w:t>
            </w:r>
          </w:p>
          <w:p>
            <w:pPr>
              <w:pBdr>
                <w:bottom w:val="single" w:color="AAAAAA" w:sz="4"/>
              </w:pBdr>
              <w:spacing w:before="180"/>
            </w:pP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Monthly Payment: $</w:t>
            </w:r>
          </w:p>
          <w:p>
            <w:pPr>
              <w:pBdr>
                <w:bottom w:val="single" w:color="AAAAAA" w:sz="4"/>
              </w:pBdr>
              <w:spacing w:before="180"/>
            </w:pP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Foreclosure Date (if set):</w:t>
            </w:r>
          </w:p>
          <w:p>
            <w:pPr>
              <w:pBdr>
                <w:bottom w:val="single" w:color="AAAAAA" w:sz="4"/>
              </w:pBdr>
              <w:spacing w:before="180"/>
            </w:pP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Investor Behind Loan:</w:t>
            </w:r>
          </w:p>
          <w:p>
            <w:pPr>
              <w:pBdr>
                <w:bottom w:val="single" w:color="AAAAAA" w:sz="4"/>
              </w:pBdr>
              <w:spacing w:before="180"/>
            </w:pP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89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PROPERTY CONDITION — DISCOUNT JUSTIFICATION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List ALL reasons the bank should accept a discount on the total debt. Be specific. Include dollar amounts for repairs where possible. This section is your primary negotiating weapon.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8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1.</w:t>
            </w:r>
          </w:p>
        </w:tc>
        <w:tc>
          <w:tcPr>
            <w:tcW w:type="dxa" w:w="9680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8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2.</w:t>
            </w:r>
          </w:p>
        </w:tc>
        <w:tc>
          <w:tcPr>
            <w:tcW w:type="dxa" w:w="9680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8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3.</w:t>
            </w:r>
          </w:p>
        </w:tc>
        <w:tc>
          <w:tcPr>
            <w:tcW w:type="dxa" w:w="9680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8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4.</w:t>
            </w:r>
          </w:p>
        </w:tc>
        <w:tc>
          <w:tcPr>
            <w:tcW w:type="dxa" w:w="9680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8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5.</w:t>
            </w:r>
          </w:p>
        </w:tc>
        <w:tc>
          <w:tcPr>
            <w:tcW w:type="dxa" w:w="9680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8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6.</w:t>
            </w:r>
          </w:p>
        </w:tc>
        <w:tc>
          <w:tcPr>
            <w:tcW w:type="dxa" w:w="9680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8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7.</w:t>
            </w:r>
          </w:p>
        </w:tc>
        <w:tc>
          <w:tcPr>
            <w:tcW w:type="dxa" w:w="9680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8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8.</w:t>
            </w:r>
          </w:p>
        </w:tc>
        <w:tc>
          <w:tcPr>
            <w:tcW w:type="dxa" w:w="9680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8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9.</w:t>
            </w:r>
          </w:p>
        </w:tc>
        <w:tc>
          <w:tcPr>
            <w:tcW w:type="dxa" w:w="9680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8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10.</w:t>
            </w:r>
          </w:p>
        </w:tc>
        <w:tc>
          <w:tcPr>
            <w:tcW w:type="dxa" w:w="9680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8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11.</w:t>
            </w:r>
          </w:p>
        </w:tc>
        <w:tc>
          <w:tcPr>
            <w:tcW w:type="dxa" w:w="9680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8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12.</w:t>
            </w:r>
          </w:p>
        </w:tc>
        <w:tc>
          <w:tcPr>
            <w:tcW w:type="dxa" w:w="9680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89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MARKET DATA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Estimated ARV (After Repair Value): $</w:t>
            </w:r>
          </w:p>
          <w:p>
            <w:pPr>
              <w:pBdr>
                <w:bottom w:val="single" w:color="AAAAAA" w:sz="4"/>
              </w:pBdr>
              <w:spacing w:before="180"/>
            </w:pP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Your Target Purchase Price: $</w:t>
            </w:r>
          </w:p>
          <w:p>
            <w:pPr>
              <w:pBdr>
                <w:bottom w:val="single" w:color="AAAAAA" w:sz="4"/>
              </w:pBdr>
              <w:spacing w:before="180"/>
            </w:pP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Estimated Repair Costs: $</w:t>
            </w:r>
          </w:p>
          <w:p>
            <w:pPr>
              <w:pBdr>
                <w:bottom w:val="single" w:color="AAAAAA" w:sz="4"/>
              </w:pBdr>
              <w:spacing w:before="180"/>
            </w:pP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MAO (ARV × 0.70 − Repairs): $</w:t>
            </w:r>
          </w:p>
          <w:p>
            <w:pPr>
              <w:pBdr>
                <w:bottom w:val="single" w:color="AAAAAA" w:sz="4"/>
              </w:pBdr>
              <w:spacing w:before="180"/>
            </w:pP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Comparable Sales Supporting ARV: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2520"/>
        <w:gridCol w:w="252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Address: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Sale Price: $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 Sold: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2520"/>
        <w:gridCol w:w="252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Address: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Sale Price: $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 Sold: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2520"/>
        <w:gridCol w:w="252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Address: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Sale Price: $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CCCCCC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 Sold: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89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NOTES / ADDITIONAL STRATEGY</w:t>
      </w:r>
    </w:p>
    <w:p>
      <w:pPr>
        <w:pBdr>
          <w:bottom w:val="single" w:color="CCCCCC" w:sz="2"/>
        </w:pBdr>
        <w:spacing w:after="0" w:before="200"/>
      </w:pPr>
    </w:p>
    <w:p>
      <w:pPr>
        <w:pBdr>
          <w:bottom w:val="single" w:color="CCCCCC" w:sz="2"/>
        </w:pBdr>
        <w:spacing w:after="0" w:before="200"/>
      </w:pPr>
    </w:p>
    <w:p>
      <w:pPr>
        <w:pBdr>
          <w:bottom w:val="single" w:color="CCCCCC" w:sz="2"/>
        </w:pBdr>
        <w:spacing w:after="0" w:before="200"/>
      </w:pPr>
    </w:p>
    <w:p>
      <w:pPr>
        <w:pBdr>
          <w:bottom w:val="single" w:color="CCCCCC" w:sz="2"/>
        </w:pBdr>
        <w:spacing w:after="0" w:before="200"/>
      </w:pPr>
    </w:p>
    <w:p>
      <w:pPr>
        <w:pBdr>
          <w:bottom w:val="single" w:color="CCCCCC" w:sz="2"/>
        </w:pBdr>
        <w:spacing w:after="0" w:before="200"/>
      </w:pPr>
    </w:p>
    <w:p>
      <w:pPr>
        <w:pBdr>
          <w:bottom w:val="single" w:color="CCCCCC" w:sz="2"/>
        </w:pBdr>
        <w:spacing w:after="0" w:before="200"/>
      </w:pP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89B3C" w:sz="6"/>
              <w:left w:val="single" w:color="C89B3C" w:sz="6"/>
              <w:bottom w:val="single" w:color="C89B3C" w:sz="6"/>
              <w:right w:val="single" w:color="C89B3C" w:sz="6"/>
            </w:tcBorders>
            <w:shd w:fill="F5F0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© [YOUR COMPANY] — For use within the FORGE platform. Visit forgedbyaris.com.</w:t>
            </w:r>
          </w:p>
        </w:tc>
      </w:tr>
    </w:tbl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2026-06-14T00:04:09.433Z</dcterms:created>
  <dcterms:modified xsi:type="dcterms:W3CDTF">2026-06-14T00:04:09.433Z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