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B2234F" w:rsidRDefault="009C1585">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606FEA"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499663" w:history="1">
            <w:r w:rsidR="00606FEA" w:rsidRPr="00B9166B">
              <w:rPr>
                <w:rStyle w:val="Hyperlink"/>
                <w:noProof/>
              </w:rPr>
              <w:t>1.0—Introduction</w:t>
            </w:r>
            <w:r w:rsidR="00606FEA">
              <w:rPr>
                <w:noProof/>
                <w:webHidden/>
              </w:rPr>
              <w:tab/>
            </w:r>
            <w:r w:rsidR="00606FEA">
              <w:rPr>
                <w:noProof/>
                <w:webHidden/>
              </w:rPr>
              <w:fldChar w:fldCharType="begin"/>
            </w:r>
            <w:r w:rsidR="00606FEA">
              <w:rPr>
                <w:noProof/>
                <w:webHidden/>
              </w:rPr>
              <w:instrText xml:space="preserve"> PAGEREF _Toc384499663 \h </w:instrText>
            </w:r>
            <w:r w:rsidR="00606FEA">
              <w:rPr>
                <w:noProof/>
                <w:webHidden/>
              </w:rPr>
            </w:r>
            <w:r w:rsidR="00606FEA">
              <w:rPr>
                <w:noProof/>
                <w:webHidden/>
              </w:rPr>
              <w:fldChar w:fldCharType="separate"/>
            </w:r>
            <w:r w:rsidR="00606FEA">
              <w:rPr>
                <w:noProof/>
                <w:webHidden/>
              </w:rPr>
              <w:t>3</w:t>
            </w:r>
            <w:r w:rsidR="00606FEA">
              <w:rPr>
                <w:noProof/>
                <w:webHidden/>
              </w:rPr>
              <w:fldChar w:fldCharType="end"/>
            </w:r>
          </w:hyperlink>
        </w:p>
        <w:p w:rsidR="00606FEA" w:rsidRDefault="00F00FE5">
          <w:pPr>
            <w:pStyle w:val="TOC2"/>
            <w:tabs>
              <w:tab w:val="right" w:leader="dot" w:pos="9350"/>
            </w:tabs>
            <w:rPr>
              <w:rFonts w:eastAsiaTheme="minorEastAsia"/>
              <w:noProof/>
              <w:lang w:eastAsia="en-CA"/>
            </w:rPr>
          </w:pPr>
          <w:hyperlink w:anchor="_Toc384499664" w:history="1">
            <w:r w:rsidR="00606FEA" w:rsidRPr="00B9166B">
              <w:rPr>
                <w:rStyle w:val="Hyperlink"/>
                <w:noProof/>
              </w:rPr>
              <w:t>1.1—Mechanical</w:t>
            </w:r>
            <w:r w:rsidR="00606FEA">
              <w:rPr>
                <w:noProof/>
                <w:webHidden/>
              </w:rPr>
              <w:tab/>
            </w:r>
            <w:r w:rsidR="00606FEA">
              <w:rPr>
                <w:noProof/>
                <w:webHidden/>
              </w:rPr>
              <w:fldChar w:fldCharType="begin"/>
            </w:r>
            <w:r w:rsidR="00606FEA">
              <w:rPr>
                <w:noProof/>
                <w:webHidden/>
              </w:rPr>
              <w:instrText xml:space="preserve"> PAGEREF _Toc384499664 \h </w:instrText>
            </w:r>
            <w:r w:rsidR="00606FEA">
              <w:rPr>
                <w:noProof/>
                <w:webHidden/>
              </w:rPr>
            </w:r>
            <w:r w:rsidR="00606FEA">
              <w:rPr>
                <w:noProof/>
                <w:webHidden/>
              </w:rPr>
              <w:fldChar w:fldCharType="separate"/>
            </w:r>
            <w:r w:rsidR="00606FEA">
              <w:rPr>
                <w:noProof/>
                <w:webHidden/>
              </w:rPr>
              <w:t>3</w:t>
            </w:r>
            <w:r w:rsidR="00606FEA">
              <w:rPr>
                <w:noProof/>
                <w:webHidden/>
              </w:rPr>
              <w:fldChar w:fldCharType="end"/>
            </w:r>
          </w:hyperlink>
        </w:p>
        <w:p w:rsidR="00606FEA" w:rsidRDefault="00F00FE5">
          <w:pPr>
            <w:pStyle w:val="TOC2"/>
            <w:tabs>
              <w:tab w:val="right" w:leader="dot" w:pos="9350"/>
            </w:tabs>
            <w:rPr>
              <w:rFonts w:eastAsiaTheme="minorEastAsia"/>
              <w:noProof/>
              <w:lang w:eastAsia="en-CA"/>
            </w:rPr>
          </w:pPr>
          <w:hyperlink w:anchor="_Toc384499665" w:history="1">
            <w:r w:rsidR="00606FEA" w:rsidRPr="00B9166B">
              <w:rPr>
                <w:rStyle w:val="Hyperlink"/>
                <w:noProof/>
              </w:rPr>
              <w:t>1.2—Electrical</w:t>
            </w:r>
            <w:r w:rsidR="00606FEA">
              <w:rPr>
                <w:noProof/>
                <w:webHidden/>
              </w:rPr>
              <w:tab/>
            </w:r>
            <w:r w:rsidR="00606FEA">
              <w:rPr>
                <w:noProof/>
                <w:webHidden/>
              </w:rPr>
              <w:fldChar w:fldCharType="begin"/>
            </w:r>
            <w:r w:rsidR="00606FEA">
              <w:rPr>
                <w:noProof/>
                <w:webHidden/>
              </w:rPr>
              <w:instrText xml:space="preserve"> PAGEREF _Toc384499665 \h </w:instrText>
            </w:r>
            <w:r w:rsidR="00606FEA">
              <w:rPr>
                <w:noProof/>
                <w:webHidden/>
              </w:rPr>
            </w:r>
            <w:r w:rsidR="00606FEA">
              <w:rPr>
                <w:noProof/>
                <w:webHidden/>
              </w:rPr>
              <w:fldChar w:fldCharType="separate"/>
            </w:r>
            <w:r w:rsidR="00606FEA">
              <w:rPr>
                <w:noProof/>
                <w:webHidden/>
              </w:rPr>
              <w:t>3</w:t>
            </w:r>
            <w:r w:rsidR="00606FEA">
              <w:rPr>
                <w:noProof/>
                <w:webHidden/>
              </w:rPr>
              <w:fldChar w:fldCharType="end"/>
            </w:r>
          </w:hyperlink>
        </w:p>
        <w:p w:rsidR="00606FEA" w:rsidRDefault="00F00FE5">
          <w:pPr>
            <w:pStyle w:val="TOC3"/>
            <w:tabs>
              <w:tab w:val="right" w:leader="dot" w:pos="9350"/>
            </w:tabs>
            <w:rPr>
              <w:rFonts w:eastAsiaTheme="minorEastAsia"/>
              <w:noProof/>
              <w:lang w:eastAsia="en-CA"/>
            </w:rPr>
          </w:pPr>
          <w:hyperlink w:anchor="_Toc384499666" w:history="1">
            <w:r w:rsidR="00606FEA" w:rsidRPr="00B9166B">
              <w:rPr>
                <w:rStyle w:val="Hyperlink"/>
                <w:noProof/>
              </w:rPr>
              <w:t>1.2.1—Power supply</w:t>
            </w:r>
            <w:r w:rsidR="00606FEA">
              <w:rPr>
                <w:noProof/>
                <w:webHidden/>
              </w:rPr>
              <w:tab/>
            </w:r>
            <w:r w:rsidR="00606FEA">
              <w:rPr>
                <w:noProof/>
                <w:webHidden/>
              </w:rPr>
              <w:fldChar w:fldCharType="begin"/>
            </w:r>
            <w:r w:rsidR="00606FEA">
              <w:rPr>
                <w:noProof/>
                <w:webHidden/>
              </w:rPr>
              <w:instrText xml:space="preserve"> PAGEREF _Toc384499666 \h </w:instrText>
            </w:r>
            <w:r w:rsidR="00606FEA">
              <w:rPr>
                <w:noProof/>
                <w:webHidden/>
              </w:rPr>
            </w:r>
            <w:r w:rsidR="00606FEA">
              <w:rPr>
                <w:noProof/>
                <w:webHidden/>
              </w:rPr>
              <w:fldChar w:fldCharType="separate"/>
            </w:r>
            <w:r w:rsidR="00606FEA">
              <w:rPr>
                <w:noProof/>
                <w:webHidden/>
              </w:rPr>
              <w:t>3</w:t>
            </w:r>
            <w:r w:rsidR="00606FEA">
              <w:rPr>
                <w:noProof/>
                <w:webHidden/>
              </w:rPr>
              <w:fldChar w:fldCharType="end"/>
            </w:r>
          </w:hyperlink>
        </w:p>
        <w:p w:rsidR="00606FEA" w:rsidRDefault="00F00FE5">
          <w:pPr>
            <w:pStyle w:val="TOC3"/>
            <w:tabs>
              <w:tab w:val="right" w:leader="dot" w:pos="9350"/>
            </w:tabs>
            <w:rPr>
              <w:rFonts w:eastAsiaTheme="minorEastAsia"/>
              <w:noProof/>
              <w:lang w:eastAsia="en-CA"/>
            </w:rPr>
          </w:pPr>
          <w:hyperlink w:anchor="_Toc384499667" w:history="1">
            <w:r w:rsidR="00606FEA" w:rsidRPr="00B9166B">
              <w:rPr>
                <w:rStyle w:val="Hyperlink"/>
                <w:noProof/>
              </w:rPr>
              <w:t>1.2.2—Motor control</w:t>
            </w:r>
            <w:r w:rsidR="00606FEA">
              <w:rPr>
                <w:noProof/>
                <w:webHidden/>
              </w:rPr>
              <w:tab/>
            </w:r>
            <w:r w:rsidR="00606FEA">
              <w:rPr>
                <w:noProof/>
                <w:webHidden/>
              </w:rPr>
              <w:fldChar w:fldCharType="begin"/>
            </w:r>
            <w:r w:rsidR="00606FEA">
              <w:rPr>
                <w:noProof/>
                <w:webHidden/>
              </w:rPr>
              <w:instrText xml:space="preserve"> PAGEREF _Toc384499667 \h </w:instrText>
            </w:r>
            <w:r w:rsidR="00606FEA">
              <w:rPr>
                <w:noProof/>
                <w:webHidden/>
              </w:rPr>
            </w:r>
            <w:r w:rsidR="00606FEA">
              <w:rPr>
                <w:noProof/>
                <w:webHidden/>
              </w:rPr>
              <w:fldChar w:fldCharType="separate"/>
            </w:r>
            <w:r w:rsidR="00606FEA">
              <w:rPr>
                <w:noProof/>
                <w:webHidden/>
              </w:rPr>
              <w:t>4</w:t>
            </w:r>
            <w:r w:rsidR="00606FEA">
              <w:rPr>
                <w:noProof/>
                <w:webHidden/>
              </w:rPr>
              <w:fldChar w:fldCharType="end"/>
            </w:r>
          </w:hyperlink>
        </w:p>
        <w:p w:rsidR="00606FEA" w:rsidRDefault="00F00FE5">
          <w:pPr>
            <w:pStyle w:val="TOC3"/>
            <w:tabs>
              <w:tab w:val="right" w:leader="dot" w:pos="9350"/>
            </w:tabs>
            <w:rPr>
              <w:rFonts w:eastAsiaTheme="minorEastAsia"/>
              <w:noProof/>
              <w:lang w:eastAsia="en-CA"/>
            </w:rPr>
          </w:pPr>
          <w:hyperlink w:anchor="_Toc384499668" w:history="1">
            <w:r w:rsidR="00606FEA" w:rsidRPr="00B9166B">
              <w:rPr>
                <w:rStyle w:val="Hyperlink"/>
                <w:noProof/>
              </w:rPr>
              <w:t>1.2.3—Sensor array</w:t>
            </w:r>
            <w:r w:rsidR="00606FEA">
              <w:rPr>
                <w:noProof/>
                <w:webHidden/>
              </w:rPr>
              <w:tab/>
            </w:r>
            <w:r w:rsidR="00606FEA">
              <w:rPr>
                <w:noProof/>
                <w:webHidden/>
              </w:rPr>
              <w:fldChar w:fldCharType="begin"/>
            </w:r>
            <w:r w:rsidR="00606FEA">
              <w:rPr>
                <w:noProof/>
                <w:webHidden/>
              </w:rPr>
              <w:instrText xml:space="preserve"> PAGEREF _Toc384499668 \h </w:instrText>
            </w:r>
            <w:r w:rsidR="00606FEA">
              <w:rPr>
                <w:noProof/>
                <w:webHidden/>
              </w:rPr>
            </w:r>
            <w:r w:rsidR="00606FEA">
              <w:rPr>
                <w:noProof/>
                <w:webHidden/>
              </w:rPr>
              <w:fldChar w:fldCharType="separate"/>
            </w:r>
            <w:r w:rsidR="00606FEA">
              <w:rPr>
                <w:noProof/>
                <w:webHidden/>
              </w:rPr>
              <w:t>4</w:t>
            </w:r>
            <w:r w:rsidR="00606FEA">
              <w:rPr>
                <w:noProof/>
                <w:webHidden/>
              </w:rPr>
              <w:fldChar w:fldCharType="end"/>
            </w:r>
          </w:hyperlink>
        </w:p>
        <w:p w:rsidR="00606FEA" w:rsidRDefault="00F00FE5">
          <w:pPr>
            <w:pStyle w:val="TOC3"/>
            <w:tabs>
              <w:tab w:val="right" w:leader="dot" w:pos="9350"/>
            </w:tabs>
            <w:rPr>
              <w:rFonts w:eastAsiaTheme="minorEastAsia"/>
              <w:noProof/>
              <w:lang w:eastAsia="en-CA"/>
            </w:rPr>
          </w:pPr>
          <w:hyperlink w:anchor="_Toc384499669" w:history="1">
            <w:r w:rsidR="00606FEA" w:rsidRPr="00B9166B">
              <w:rPr>
                <w:rStyle w:val="Hyperlink"/>
                <w:noProof/>
              </w:rPr>
              <w:t>1.2.4—Microcontroller</w:t>
            </w:r>
            <w:r w:rsidR="00606FEA">
              <w:rPr>
                <w:noProof/>
                <w:webHidden/>
              </w:rPr>
              <w:tab/>
            </w:r>
            <w:r w:rsidR="00606FEA">
              <w:rPr>
                <w:noProof/>
                <w:webHidden/>
              </w:rPr>
              <w:fldChar w:fldCharType="begin"/>
            </w:r>
            <w:r w:rsidR="00606FEA">
              <w:rPr>
                <w:noProof/>
                <w:webHidden/>
              </w:rPr>
              <w:instrText xml:space="preserve"> PAGEREF _Toc384499669 \h </w:instrText>
            </w:r>
            <w:r w:rsidR="00606FEA">
              <w:rPr>
                <w:noProof/>
                <w:webHidden/>
              </w:rPr>
            </w:r>
            <w:r w:rsidR="00606FEA">
              <w:rPr>
                <w:noProof/>
                <w:webHidden/>
              </w:rPr>
              <w:fldChar w:fldCharType="separate"/>
            </w:r>
            <w:r w:rsidR="00606FEA">
              <w:rPr>
                <w:noProof/>
                <w:webHidden/>
              </w:rPr>
              <w:t>4</w:t>
            </w:r>
            <w:r w:rsidR="00606FEA">
              <w:rPr>
                <w:noProof/>
                <w:webHidden/>
              </w:rPr>
              <w:fldChar w:fldCharType="end"/>
            </w:r>
          </w:hyperlink>
        </w:p>
        <w:p w:rsidR="00606FEA" w:rsidRDefault="00F00FE5">
          <w:pPr>
            <w:pStyle w:val="TOC3"/>
            <w:tabs>
              <w:tab w:val="right" w:leader="dot" w:pos="9350"/>
            </w:tabs>
            <w:rPr>
              <w:rFonts w:eastAsiaTheme="minorEastAsia"/>
              <w:noProof/>
              <w:lang w:eastAsia="en-CA"/>
            </w:rPr>
          </w:pPr>
          <w:hyperlink w:anchor="_Toc384499670" w:history="1">
            <w:r w:rsidR="00606FEA" w:rsidRPr="00B9166B">
              <w:rPr>
                <w:rStyle w:val="Hyperlink"/>
                <w:noProof/>
              </w:rPr>
              <w:t>1.2.5—LCD shield</w:t>
            </w:r>
            <w:r w:rsidR="00606FEA">
              <w:rPr>
                <w:noProof/>
                <w:webHidden/>
              </w:rPr>
              <w:tab/>
            </w:r>
            <w:r w:rsidR="00606FEA">
              <w:rPr>
                <w:noProof/>
                <w:webHidden/>
              </w:rPr>
              <w:fldChar w:fldCharType="begin"/>
            </w:r>
            <w:r w:rsidR="00606FEA">
              <w:rPr>
                <w:noProof/>
                <w:webHidden/>
              </w:rPr>
              <w:instrText xml:space="preserve"> PAGEREF _Toc384499670 \h </w:instrText>
            </w:r>
            <w:r w:rsidR="00606FEA">
              <w:rPr>
                <w:noProof/>
                <w:webHidden/>
              </w:rPr>
            </w:r>
            <w:r w:rsidR="00606FEA">
              <w:rPr>
                <w:noProof/>
                <w:webHidden/>
              </w:rPr>
              <w:fldChar w:fldCharType="separate"/>
            </w:r>
            <w:r w:rsidR="00606FEA">
              <w:rPr>
                <w:noProof/>
                <w:webHidden/>
              </w:rPr>
              <w:t>5</w:t>
            </w:r>
            <w:r w:rsidR="00606FEA">
              <w:rPr>
                <w:noProof/>
                <w:webHidden/>
              </w:rPr>
              <w:fldChar w:fldCharType="end"/>
            </w:r>
          </w:hyperlink>
        </w:p>
        <w:p w:rsidR="00606FEA" w:rsidRDefault="00F00FE5">
          <w:pPr>
            <w:pStyle w:val="TOC2"/>
            <w:tabs>
              <w:tab w:val="right" w:leader="dot" w:pos="9350"/>
            </w:tabs>
            <w:rPr>
              <w:rFonts w:eastAsiaTheme="minorEastAsia"/>
              <w:noProof/>
              <w:lang w:eastAsia="en-CA"/>
            </w:rPr>
          </w:pPr>
          <w:hyperlink w:anchor="_Toc384499671" w:history="1">
            <w:r w:rsidR="00606FEA" w:rsidRPr="00B9166B">
              <w:rPr>
                <w:rStyle w:val="Hyperlink"/>
                <w:noProof/>
              </w:rPr>
              <w:t>1.3—Software</w:t>
            </w:r>
            <w:r w:rsidR="00606FEA">
              <w:rPr>
                <w:noProof/>
                <w:webHidden/>
              </w:rPr>
              <w:tab/>
            </w:r>
            <w:r w:rsidR="00606FEA">
              <w:rPr>
                <w:noProof/>
                <w:webHidden/>
              </w:rPr>
              <w:fldChar w:fldCharType="begin"/>
            </w:r>
            <w:r w:rsidR="00606FEA">
              <w:rPr>
                <w:noProof/>
                <w:webHidden/>
              </w:rPr>
              <w:instrText xml:space="preserve"> PAGEREF _Toc384499671 \h </w:instrText>
            </w:r>
            <w:r w:rsidR="00606FEA">
              <w:rPr>
                <w:noProof/>
                <w:webHidden/>
              </w:rPr>
            </w:r>
            <w:r w:rsidR="00606FEA">
              <w:rPr>
                <w:noProof/>
                <w:webHidden/>
              </w:rPr>
              <w:fldChar w:fldCharType="separate"/>
            </w:r>
            <w:r w:rsidR="00606FEA">
              <w:rPr>
                <w:noProof/>
                <w:webHidden/>
              </w:rPr>
              <w:t>5</w:t>
            </w:r>
            <w:r w:rsidR="00606FEA">
              <w:rPr>
                <w:noProof/>
                <w:webHidden/>
              </w:rPr>
              <w:fldChar w:fldCharType="end"/>
            </w:r>
          </w:hyperlink>
        </w:p>
        <w:p w:rsidR="00606FEA" w:rsidRDefault="00F00FE5">
          <w:pPr>
            <w:pStyle w:val="TOC1"/>
            <w:tabs>
              <w:tab w:val="right" w:leader="dot" w:pos="9350"/>
            </w:tabs>
            <w:rPr>
              <w:rFonts w:eastAsiaTheme="minorEastAsia"/>
              <w:noProof/>
              <w:lang w:eastAsia="en-CA"/>
            </w:rPr>
          </w:pPr>
          <w:hyperlink w:anchor="_Toc384499672" w:history="1">
            <w:r w:rsidR="00606FEA" w:rsidRPr="00B9166B">
              <w:rPr>
                <w:rStyle w:val="Hyperlink"/>
                <w:noProof/>
              </w:rPr>
              <w:t>2.0—Project analysis</w:t>
            </w:r>
            <w:r w:rsidR="00606FEA">
              <w:rPr>
                <w:noProof/>
                <w:webHidden/>
              </w:rPr>
              <w:tab/>
            </w:r>
            <w:r w:rsidR="00606FEA">
              <w:rPr>
                <w:noProof/>
                <w:webHidden/>
              </w:rPr>
              <w:fldChar w:fldCharType="begin"/>
            </w:r>
            <w:r w:rsidR="00606FEA">
              <w:rPr>
                <w:noProof/>
                <w:webHidden/>
              </w:rPr>
              <w:instrText xml:space="preserve"> PAGEREF _Toc384499672 \h </w:instrText>
            </w:r>
            <w:r w:rsidR="00606FEA">
              <w:rPr>
                <w:noProof/>
                <w:webHidden/>
              </w:rPr>
            </w:r>
            <w:r w:rsidR="00606FEA">
              <w:rPr>
                <w:noProof/>
                <w:webHidden/>
              </w:rPr>
              <w:fldChar w:fldCharType="separate"/>
            </w:r>
            <w:r w:rsidR="00606FEA">
              <w:rPr>
                <w:noProof/>
                <w:webHidden/>
              </w:rPr>
              <w:t>6</w:t>
            </w:r>
            <w:r w:rsidR="00606FEA">
              <w:rPr>
                <w:noProof/>
                <w:webHidden/>
              </w:rPr>
              <w:fldChar w:fldCharType="end"/>
            </w:r>
          </w:hyperlink>
        </w:p>
        <w:p w:rsidR="00606FEA" w:rsidRDefault="00F00FE5">
          <w:pPr>
            <w:pStyle w:val="TOC2"/>
            <w:tabs>
              <w:tab w:val="right" w:leader="dot" w:pos="9350"/>
            </w:tabs>
            <w:rPr>
              <w:rFonts w:eastAsiaTheme="minorEastAsia"/>
              <w:noProof/>
              <w:lang w:eastAsia="en-CA"/>
            </w:rPr>
          </w:pPr>
          <w:hyperlink w:anchor="_Toc384499673" w:history="1">
            <w:r w:rsidR="00606FEA" w:rsidRPr="00B9166B">
              <w:rPr>
                <w:rStyle w:val="Hyperlink"/>
                <w:noProof/>
              </w:rPr>
              <w:t>2.1—Testing</w:t>
            </w:r>
            <w:r w:rsidR="00606FEA">
              <w:rPr>
                <w:noProof/>
                <w:webHidden/>
              </w:rPr>
              <w:tab/>
            </w:r>
            <w:r w:rsidR="00606FEA">
              <w:rPr>
                <w:noProof/>
                <w:webHidden/>
              </w:rPr>
              <w:fldChar w:fldCharType="begin"/>
            </w:r>
            <w:r w:rsidR="00606FEA">
              <w:rPr>
                <w:noProof/>
                <w:webHidden/>
              </w:rPr>
              <w:instrText xml:space="preserve"> PAGEREF _Toc384499673 \h </w:instrText>
            </w:r>
            <w:r w:rsidR="00606FEA">
              <w:rPr>
                <w:noProof/>
                <w:webHidden/>
              </w:rPr>
            </w:r>
            <w:r w:rsidR="00606FEA">
              <w:rPr>
                <w:noProof/>
                <w:webHidden/>
              </w:rPr>
              <w:fldChar w:fldCharType="separate"/>
            </w:r>
            <w:r w:rsidR="00606FEA">
              <w:rPr>
                <w:noProof/>
                <w:webHidden/>
              </w:rPr>
              <w:t>6</w:t>
            </w:r>
            <w:r w:rsidR="00606FEA">
              <w:rPr>
                <w:noProof/>
                <w:webHidden/>
              </w:rPr>
              <w:fldChar w:fldCharType="end"/>
            </w:r>
          </w:hyperlink>
        </w:p>
        <w:p w:rsidR="00606FEA" w:rsidRDefault="00F00FE5">
          <w:pPr>
            <w:pStyle w:val="TOC2"/>
            <w:tabs>
              <w:tab w:val="right" w:leader="dot" w:pos="9350"/>
            </w:tabs>
            <w:rPr>
              <w:rFonts w:eastAsiaTheme="minorEastAsia"/>
              <w:noProof/>
              <w:lang w:eastAsia="en-CA"/>
            </w:rPr>
          </w:pPr>
          <w:hyperlink w:anchor="_Toc384499674" w:history="1">
            <w:r w:rsidR="00606FEA" w:rsidRPr="00B9166B">
              <w:rPr>
                <w:rStyle w:val="Hyperlink"/>
                <w:noProof/>
              </w:rPr>
              <w:t>2.2—Design analysis</w:t>
            </w:r>
            <w:r w:rsidR="00606FEA">
              <w:rPr>
                <w:noProof/>
                <w:webHidden/>
              </w:rPr>
              <w:tab/>
            </w:r>
            <w:r w:rsidR="00606FEA">
              <w:rPr>
                <w:noProof/>
                <w:webHidden/>
              </w:rPr>
              <w:fldChar w:fldCharType="begin"/>
            </w:r>
            <w:r w:rsidR="00606FEA">
              <w:rPr>
                <w:noProof/>
                <w:webHidden/>
              </w:rPr>
              <w:instrText xml:space="preserve"> PAGEREF _Toc384499674 \h </w:instrText>
            </w:r>
            <w:r w:rsidR="00606FEA">
              <w:rPr>
                <w:noProof/>
                <w:webHidden/>
              </w:rPr>
            </w:r>
            <w:r w:rsidR="00606FEA">
              <w:rPr>
                <w:noProof/>
                <w:webHidden/>
              </w:rPr>
              <w:fldChar w:fldCharType="separate"/>
            </w:r>
            <w:r w:rsidR="00606FEA">
              <w:rPr>
                <w:noProof/>
                <w:webHidden/>
              </w:rPr>
              <w:t>6</w:t>
            </w:r>
            <w:r w:rsidR="00606FEA">
              <w:rPr>
                <w:noProof/>
                <w:webHidden/>
              </w:rPr>
              <w:fldChar w:fldCharType="end"/>
            </w:r>
          </w:hyperlink>
        </w:p>
        <w:p w:rsidR="00606FEA" w:rsidRDefault="00F00FE5">
          <w:pPr>
            <w:pStyle w:val="TOC1"/>
            <w:tabs>
              <w:tab w:val="right" w:leader="dot" w:pos="9350"/>
            </w:tabs>
            <w:rPr>
              <w:rFonts w:eastAsiaTheme="minorEastAsia"/>
              <w:noProof/>
              <w:lang w:eastAsia="en-CA"/>
            </w:rPr>
          </w:pPr>
          <w:hyperlink w:anchor="_Toc384499675" w:history="1">
            <w:r w:rsidR="00606FEA" w:rsidRPr="00B9166B">
              <w:rPr>
                <w:rStyle w:val="Hyperlink"/>
                <w:noProof/>
              </w:rPr>
              <w:t>3.0—Conclusions</w:t>
            </w:r>
            <w:r w:rsidR="00606FEA">
              <w:rPr>
                <w:noProof/>
                <w:webHidden/>
              </w:rPr>
              <w:tab/>
            </w:r>
            <w:r w:rsidR="00606FEA">
              <w:rPr>
                <w:noProof/>
                <w:webHidden/>
              </w:rPr>
              <w:fldChar w:fldCharType="begin"/>
            </w:r>
            <w:r w:rsidR="00606FEA">
              <w:rPr>
                <w:noProof/>
                <w:webHidden/>
              </w:rPr>
              <w:instrText xml:space="preserve"> PAGEREF _Toc384499675 \h </w:instrText>
            </w:r>
            <w:r w:rsidR="00606FEA">
              <w:rPr>
                <w:noProof/>
                <w:webHidden/>
              </w:rPr>
            </w:r>
            <w:r w:rsidR="00606FEA">
              <w:rPr>
                <w:noProof/>
                <w:webHidden/>
              </w:rPr>
              <w:fldChar w:fldCharType="separate"/>
            </w:r>
            <w:r w:rsidR="00606FEA">
              <w:rPr>
                <w:noProof/>
                <w:webHidden/>
              </w:rPr>
              <w:t>7</w:t>
            </w:r>
            <w:r w:rsidR="00606FEA">
              <w:rPr>
                <w:noProof/>
                <w:webHidden/>
              </w:rPr>
              <w:fldChar w:fldCharType="end"/>
            </w:r>
          </w:hyperlink>
        </w:p>
        <w:p w:rsidR="00606FEA" w:rsidRDefault="00F00FE5">
          <w:pPr>
            <w:pStyle w:val="TOC1"/>
            <w:tabs>
              <w:tab w:val="right" w:leader="dot" w:pos="9350"/>
            </w:tabs>
            <w:rPr>
              <w:rFonts w:eastAsiaTheme="minorEastAsia"/>
              <w:noProof/>
              <w:lang w:eastAsia="en-CA"/>
            </w:rPr>
          </w:pPr>
          <w:hyperlink w:anchor="_Toc384499676" w:history="1">
            <w:r w:rsidR="00606FEA" w:rsidRPr="00B9166B">
              <w:rPr>
                <w:rStyle w:val="Hyperlink"/>
                <w:noProof/>
              </w:rPr>
              <w:t>References</w:t>
            </w:r>
            <w:r w:rsidR="00606FEA">
              <w:rPr>
                <w:noProof/>
                <w:webHidden/>
              </w:rPr>
              <w:tab/>
            </w:r>
            <w:r w:rsidR="00606FEA">
              <w:rPr>
                <w:noProof/>
                <w:webHidden/>
              </w:rPr>
              <w:fldChar w:fldCharType="begin"/>
            </w:r>
            <w:r w:rsidR="00606FEA">
              <w:rPr>
                <w:noProof/>
                <w:webHidden/>
              </w:rPr>
              <w:instrText xml:space="preserve"> PAGEREF _Toc384499676 \h </w:instrText>
            </w:r>
            <w:r w:rsidR="00606FEA">
              <w:rPr>
                <w:noProof/>
                <w:webHidden/>
              </w:rPr>
            </w:r>
            <w:r w:rsidR="00606FEA">
              <w:rPr>
                <w:noProof/>
                <w:webHidden/>
              </w:rPr>
              <w:fldChar w:fldCharType="separate"/>
            </w:r>
            <w:r w:rsidR="00606FEA">
              <w:rPr>
                <w:noProof/>
                <w:webHidden/>
              </w:rPr>
              <w:t>8</w:t>
            </w:r>
            <w:r w:rsidR="00606FEA">
              <w:rPr>
                <w:noProof/>
                <w:webHidden/>
              </w:rPr>
              <w:fldChar w:fldCharType="end"/>
            </w:r>
          </w:hyperlink>
        </w:p>
        <w:p w:rsidR="00606FEA" w:rsidRDefault="00F00FE5">
          <w:pPr>
            <w:pStyle w:val="TOC1"/>
            <w:tabs>
              <w:tab w:val="right" w:leader="dot" w:pos="9350"/>
            </w:tabs>
            <w:rPr>
              <w:rFonts w:eastAsiaTheme="minorEastAsia"/>
              <w:noProof/>
              <w:lang w:eastAsia="en-CA"/>
            </w:rPr>
          </w:pPr>
          <w:hyperlink w:anchor="_Toc384499677" w:history="1">
            <w:r w:rsidR="00606FEA" w:rsidRPr="00B9166B">
              <w:rPr>
                <w:rStyle w:val="Hyperlink"/>
                <w:noProof/>
              </w:rPr>
              <w:t>Bibliography</w:t>
            </w:r>
            <w:r w:rsidR="00606FEA">
              <w:rPr>
                <w:noProof/>
                <w:webHidden/>
              </w:rPr>
              <w:tab/>
            </w:r>
            <w:r w:rsidR="00606FEA">
              <w:rPr>
                <w:noProof/>
                <w:webHidden/>
              </w:rPr>
              <w:fldChar w:fldCharType="begin"/>
            </w:r>
            <w:r w:rsidR="00606FEA">
              <w:rPr>
                <w:noProof/>
                <w:webHidden/>
              </w:rPr>
              <w:instrText xml:space="preserve"> PAGEREF _Toc384499677 \h </w:instrText>
            </w:r>
            <w:r w:rsidR="00606FEA">
              <w:rPr>
                <w:noProof/>
                <w:webHidden/>
              </w:rPr>
            </w:r>
            <w:r w:rsidR="00606FEA">
              <w:rPr>
                <w:noProof/>
                <w:webHidden/>
              </w:rPr>
              <w:fldChar w:fldCharType="separate"/>
            </w:r>
            <w:r w:rsidR="00606FEA">
              <w:rPr>
                <w:noProof/>
                <w:webHidden/>
              </w:rPr>
              <w:t>9</w:t>
            </w:r>
            <w:r w:rsidR="00606FEA">
              <w:rPr>
                <w:noProof/>
                <w:webHidden/>
              </w:rPr>
              <w:fldChar w:fldCharType="end"/>
            </w:r>
          </w:hyperlink>
        </w:p>
        <w:p w:rsidR="00087D64" w:rsidRDefault="00F00FE5" w:rsidP="001A2892">
          <w:pPr>
            <w:pStyle w:val="TOC1"/>
            <w:tabs>
              <w:tab w:val="right" w:leader="dot" w:pos="9350"/>
            </w:tabs>
          </w:pPr>
          <w:hyperlink w:anchor="_Toc384499678" w:history="1">
            <w:r w:rsidR="00606FEA" w:rsidRPr="00B9166B">
              <w:rPr>
                <w:rStyle w:val="Hyperlink"/>
                <w:noProof/>
              </w:rPr>
              <w:t>Appendices</w:t>
            </w:r>
            <w:r w:rsidR="00606FEA">
              <w:rPr>
                <w:noProof/>
                <w:webHidden/>
              </w:rPr>
              <w:tab/>
            </w:r>
            <w:r w:rsidR="00606FEA">
              <w:rPr>
                <w:noProof/>
                <w:webHidden/>
              </w:rPr>
              <w:fldChar w:fldCharType="begin"/>
            </w:r>
            <w:r w:rsidR="00606FEA">
              <w:rPr>
                <w:noProof/>
                <w:webHidden/>
              </w:rPr>
              <w:instrText xml:space="preserve"> PAGEREF _Toc384499678 \h </w:instrText>
            </w:r>
            <w:r w:rsidR="00606FEA">
              <w:rPr>
                <w:noProof/>
                <w:webHidden/>
              </w:rPr>
            </w:r>
            <w:r w:rsidR="00606FEA">
              <w:rPr>
                <w:noProof/>
                <w:webHidden/>
              </w:rPr>
              <w:fldChar w:fldCharType="separate"/>
            </w:r>
            <w:r w:rsidR="00606FEA">
              <w:rPr>
                <w:noProof/>
                <w:webHidden/>
              </w:rPr>
              <w:t>10</w:t>
            </w:r>
            <w:r w:rsidR="00606FEA">
              <w:rPr>
                <w:noProof/>
                <w:webHidden/>
              </w:rPr>
              <w:fldChar w:fldCharType="end"/>
            </w:r>
          </w:hyperlink>
          <w:r w:rsidR="00087D64">
            <w:rPr>
              <w:b/>
              <w:bCs/>
              <w:noProof/>
            </w:rPr>
            <w:fldChar w:fldCharType="end"/>
          </w:r>
        </w:p>
      </w:sdtContent>
    </w:sdt>
    <w:p w:rsidR="00B2234F" w:rsidRDefault="00B2234F">
      <w:r>
        <w:br w:type="page"/>
      </w:r>
    </w:p>
    <w:p w:rsidR="00B2234F" w:rsidRDefault="00DD220F" w:rsidP="007D5812">
      <w:pPr>
        <w:pStyle w:val="Heading1"/>
      </w:pPr>
      <w:bookmarkStart w:id="0" w:name="_Toc384499663"/>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499664"/>
      <w:r>
        <w:t>1.1—</w:t>
      </w:r>
      <w:r w:rsidR="007D5812">
        <w:t>Mechanical</w:t>
      </w:r>
      <w:bookmarkEnd w:id="1"/>
    </w:p>
    <w:p w:rsidR="007D5812" w:rsidRDefault="006303DB" w:rsidP="007D5812">
      <w:r>
        <w:t>The chassis,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t>ed</w:t>
      </w:r>
      <w:r w:rsidR="00DD1571">
        <w:t xml:space="preserve"> of three sections: the main chassis, </w:t>
      </w:r>
      <w:r w:rsidR="0086397D">
        <w:t>sensor array</w:t>
      </w:r>
      <w:r w:rsidR="00DD1571">
        <w:t>, and a</w:t>
      </w:r>
      <w:r>
        <w:t xml:space="preserve"> piece of balsa wood which joined</w:t>
      </w:r>
      <w:r w:rsidR="00DD1571">
        <w:t xml:space="preserve"> the two.  </w:t>
      </w:r>
      <w:r w:rsidR="0086397D">
        <w:t xml:space="preserve">The </w:t>
      </w:r>
      <w:r>
        <w:t>front chassis and sensor array we</w:t>
      </w:r>
      <w:r w:rsidR="0086397D">
        <w:t>re 3D printed in bright orange poly-lactic acid (PLA), to minimize mass</w:t>
      </w:r>
      <w:r>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(from a</w:t>
      </w:r>
      <w:r>
        <w:t xml:space="preserve"> Nokia SOMETHING SOMETHING) 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inal ports, and 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932E5" w:rsidP="007D5812">
      <w:r>
        <w:t>The sensor array h</w:t>
      </w:r>
      <w:r w:rsidR="006303DB">
        <w:t>eld</w:t>
      </w:r>
      <w:r>
        <w:t xml:space="preserve"> a (NAME NAME) bearing and three inductors—two </w:t>
      </w:r>
      <w:proofErr w:type="gramStart"/>
      <w:r>
        <w:t>perpendicular</w:t>
      </w:r>
      <w:proofErr w:type="gramEnd"/>
      <w:r>
        <w:t xml:space="preserve"> to the direction of motion of the robot, one parallel, and all mounted close to the ground.  </w:t>
      </w:r>
      <w:r w:rsidR="006303DB">
        <w:t>The balsa wood wa</w:t>
      </w:r>
      <w:r>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499665"/>
      <w:r>
        <w:lastRenderedPageBreak/>
        <w:t>1.2—</w:t>
      </w:r>
      <w:r w:rsidR="007D5812">
        <w:t>Electrical</w:t>
      </w:r>
      <w:bookmarkEnd w:id="2"/>
    </w:p>
    <w:p w:rsidR="003A4B39" w:rsidRDefault="00DD220F" w:rsidP="003A4B39">
      <w:pPr>
        <w:pStyle w:val="Heading3"/>
      </w:pPr>
      <w:bookmarkStart w:id="3" w:name="_Toc384499666"/>
      <w:r>
        <w:t>1.2.1—</w:t>
      </w:r>
      <w:r w:rsidR="003A4B39">
        <w:t>Power supply</w:t>
      </w:r>
      <w:bookmarkEnd w:id="3"/>
    </w:p>
    <w:p w:rsidR="0003438D" w:rsidRDefault="003A4B39" w:rsidP="003A4B39">
      <w:r>
        <w:t xml:space="preserve">The choice of </w:t>
      </w:r>
      <w:r w:rsidR="00C738A8">
        <w:t>power supply for</w:t>
      </w:r>
      <w:r>
        <w:t xml:space="preserve"> our robot was important, as a higher voltage would allow us to run the motors at a higher RPM, and a larger capacity would allow for longer testing time. The battery chosen</w:t>
      </w:r>
      <w:r w:rsidR="006303DB">
        <w:t xml:space="preserve">, a rechargeable lithium </w:t>
      </w:r>
      <w:r w:rsidR="00C738A8">
        <w:t>ion</w:t>
      </w:r>
      <w:r w:rsidR="006303DB">
        <w:t xml:space="preserve"> battery with a voltage of 3.7 volts and a capacity of 950 </w:t>
      </w:r>
      <w:proofErr w:type="spellStart"/>
      <w:proofErr w:type="gramStart"/>
      <w:r w:rsidR="006303DB">
        <w:t>mAh</w:t>
      </w:r>
      <w:proofErr w:type="spellEnd"/>
      <w:r w:rsidR="006303DB">
        <w:t>,</w:t>
      </w:r>
      <w:proofErr w:type="gramEnd"/>
      <w:r>
        <w:t xml:space="preserve"> was taken from an old cell</w:t>
      </w:r>
      <w:r w:rsidR="0003438D">
        <w:t>phone</w:t>
      </w:r>
      <w:r>
        <w:t xml:space="preserve">. </w:t>
      </w:r>
      <w:r w:rsidR="006303DB">
        <w:t xml:space="preserve"> Quick to recharge and lightweight, the battery fell</w:t>
      </w:r>
      <w:r>
        <w:t xml:space="preserve"> well below the </w:t>
      </w:r>
      <w:r w:rsidR="0003438D">
        <w:t xml:space="preserve">limit set for this competition.  To provide an appropriate voltage for the Arduino and motors, a </w:t>
      </w:r>
      <w:r>
        <w:t>DC-DC boost converter</w:t>
      </w:r>
      <w:r w:rsidR="0003438D">
        <w:t xml:space="preserve"> was used</w:t>
      </w:r>
      <w:r w:rsidR="006303DB">
        <w:t>, allowing us</w:t>
      </w:r>
      <w:r>
        <w:t xml:space="preserve"> to supply 10V to the motors, and 5V to the Arduino, without surpassing the maximum battery voltage of 6V. </w:t>
      </w:r>
      <w:r w:rsidR="00C738A8">
        <w:t xml:space="preserve"> An appropriate choice of battery to work with the boost converter was important: a battery with an extremely low internal resistance had to be used to supply sufficient current to the converter, ruling out traditional alkaline batteries. </w:t>
      </w:r>
      <w:r w:rsidR="009425C3">
        <w:t xml:space="preserve">Additionally, by using a boost converter, we were able to ensure that the motor voltage did not fluctuate as the battery drained, allowing for more repeatability in testing.  </w:t>
      </w:r>
    </w:p>
    <w:p w:rsidR="009425C3" w:rsidRDefault="00C738A8" w:rsidP="003A4B39">
      <w:r>
        <w:t xml:space="preserve">The converter used was a </w:t>
      </w:r>
      <w:proofErr w:type="spellStart"/>
      <w:r>
        <w:t>VPack</w:t>
      </w:r>
      <w:proofErr w:type="spellEnd"/>
      <w:r>
        <w:t xml:space="preserve"> PBC, based on an</w:t>
      </w:r>
      <w:r w:rsidR="009425C3">
        <w:t xml:space="preserve"> </w:t>
      </w:r>
      <w:r w:rsidR="009425C3" w:rsidRPr="009425C3">
        <w:t>LM2623MM</w:t>
      </w:r>
      <w:r w:rsidR="009425C3">
        <w:t xml:space="preserve"> DC/DC boost converter</w:t>
      </w:r>
      <w:r>
        <w:t xml:space="preserve">, modified to supply ten and five volts.  Said modification consisted of de-soldering and replacing several surface-mount components.  </w:t>
      </w:r>
      <w:r w:rsidR="00B26914">
        <w:t xml:space="preserve">The battery came from an LG Rumour 2.  </w:t>
      </w:r>
    </w:p>
    <w:p w:rsidR="003A4B39" w:rsidRDefault="00DD220F" w:rsidP="003A4B39">
      <w:pPr>
        <w:pStyle w:val="Heading3"/>
      </w:pPr>
      <w:bookmarkStart w:id="4" w:name="_Toc384499667"/>
      <w:r>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source and drain </w:t>
      </w:r>
      <w:r w:rsidR="006303DB">
        <w:t>we</w:t>
      </w:r>
      <w:r>
        <w:t xml:space="preserve">re connected to the 10V supplied by the boost converter and </w:t>
      </w:r>
      <w:r w:rsidR="0003438D">
        <w:t>t</w:t>
      </w:r>
      <w:r>
        <w:t xml:space="preserve">he motor, respectively. </w:t>
      </w:r>
    </w:p>
    <w:p w:rsidR="003A4B39" w:rsidRDefault="003A4B39" w:rsidP="003A4B39">
      <w:proofErr w:type="gramStart"/>
      <w:r>
        <w:t>[MOSFET circuit?]</w:t>
      </w:r>
      <w:proofErr w:type="gramEnd"/>
    </w:p>
    <w:p w:rsidR="003A4B39" w:rsidRDefault="00DD220F" w:rsidP="003A4B39">
      <w:pPr>
        <w:pStyle w:val="Heading3"/>
      </w:pPr>
      <w:bookmarkStart w:id="5" w:name="_Toc384499668"/>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C=1/4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3A4B39" w:rsidRDefault="003A4B39" w:rsidP="003A4B39">
      <w:r>
        <w:t>The AC s</w:t>
      </w:r>
      <w:r w:rsidR="00CE12F9">
        <w:t>ignal induced in the inductor was</w:t>
      </w:r>
      <w:r>
        <w:t xml:space="preserve"> then converted to DC </w:t>
      </w:r>
      <w:r w:rsidR="00CE12F9">
        <w:t xml:space="preserve">via </w:t>
      </w:r>
      <w:r>
        <w:t xml:space="preserve">a peak detector, and amplified. </w:t>
      </w:r>
      <w:r w:rsidR="00CE12F9">
        <w:t xml:space="preserve">(GAIN </w:t>
      </w:r>
      <w:proofErr w:type="spellStart"/>
      <w:r w:rsidR="00CE12F9">
        <w:t>GAIN</w:t>
      </w:r>
      <w:proofErr w:type="spellEnd"/>
      <w:r w:rsidR="00CE12F9">
        <w:t xml:space="preserve"> GAIN—was it variable?)  The structure of the peak detector is a BJT connected in parallel with a capacitor.  A diode </w:t>
      </w:r>
      <w:r>
        <w:t xml:space="preserve">rectifies the input voltage, which charges the capacitor. </w:t>
      </w:r>
      <w:r w:rsidR="00CE12F9">
        <w:t xml:space="preserve"> The capacitor charges to the peak voltage of the signal, and is read by one of the digital inputs on the Arduino.  After reading the capacitor’s voltage, the gate of the BJT shorts to ground, discharging the capacitor and restarting the process.  A</w:t>
      </w:r>
      <w:r>
        <w:t xml:space="preserve"> non-inverting </w:t>
      </w:r>
      <w:r w:rsidR="00CE12F9">
        <w:t xml:space="preserve">amplifier circuit, consisting of an op-amp and </w:t>
      </w:r>
      <w:r>
        <w:t xml:space="preserve">a </w:t>
      </w:r>
      <w:r w:rsidR="00CE12F9">
        <w:t xml:space="preserve">potentiometer, is used to provide variable gain.  </w:t>
      </w:r>
    </w:p>
    <w:p w:rsidR="006303DB" w:rsidRDefault="006303DB" w:rsidP="003A4B39">
      <w:r>
        <w:lastRenderedPageBreak/>
        <w:t xml:space="preserve">Two inductors were mounted perpendicular to the direction of motion, to provide relative signal strength, indicating whether the robot was to </w:t>
      </w:r>
      <w:r w:rsidR="00277068">
        <w:t xml:space="preserve">the left or right of the path.  One inductor was mounted parallel to the direction of motion, to detect wire perpendicular to the track, indicating the start, end, and turn warnings on the track.  These inductors were mounted closer to the bulk of the robot than the 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3A4B39" w:rsidP="003A4B39">
      <w:r>
        <w:t>[</w:t>
      </w:r>
      <w:proofErr w:type="gramStart"/>
      <w:r>
        <w:t>peak</w:t>
      </w:r>
      <w:proofErr w:type="gramEnd"/>
      <w:r>
        <w:t xml:space="preserve"> de</w:t>
      </w:r>
      <w:r w:rsidR="00277068">
        <w:t>tector and amplifier circuit]</w:t>
      </w:r>
    </w:p>
    <w:p w:rsidR="003A4B39" w:rsidRDefault="00DD220F" w:rsidP="003A4B39">
      <w:pPr>
        <w:pStyle w:val="Heading3"/>
      </w:pPr>
      <w:bookmarkStart w:id="6" w:name="_Toc384499669"/>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as team members were more familiar with it than the provided microcontroller.  Sufficiently powerful, reasonably inexpensive, 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p>
    <w:p w:rsidR="003A4B39" w:rsidRDefault="003A4B39" w:rsidP="003A4B39">
      <w:r>
        <w:t>[Arduino photo]</w:t>
      </w:r>
    </w:p>
    <w:p w:rsidR="003A4B39" w:rsidRDefault="00DD220F" w:rsidP="003A4B39">
      <w:pPr>
        <w:pStyle w:val="Heading3"/>
      </w:pPr>
      <w:bookmarkStart w:id="7" w:name="_Toc384499670"/>
      <w:r>
        <w:t>1.2.5—</w:t>
      </w:r>
      <w:r w:rsidR="003A4B39">
        <w:t>LCD shield</w:t>
      </w:r>
      <w:bookmarkEnd w:id="7"/>
    </w:p>
    <w:p w:rsidR="00CE12F9" w:rsidRDefault="00CE12F9" w:rsidP="003A4B39">
      <w:r>
        <w:t xml:space="preserve">An LCD shield incorporating several buttons and knobs (DO THE KNOBS ACTUALLY EXIST) was used to provide an easy interface for debugging and tuning the robot.  </w:t>
      </w:r>
    </w:p>
    <w:p w:rsidR="003A4B39" w:rsidRPr="00852558" w:rsidRDefault="003A4B39" w:rsidP="003A4B39">
      <w:r>
        <w:t>[LCD shield photo]</w:t>
      </w:r>
    </w:p>
    <w:p w:rsidR="007D5812" w:rsidRDefault="00DD220F" w:rsidP="007D5812">
      <w:pPr>
        <w:pStyle w:val="Heading2"/>
      </w:pPr>
      <w:bookmarkStart w:id="8" w:name="_Toc384499671"/>
      <w:r>
        <w:t>1.3—</w:t>
      </w:r>
      <w:r w:rsidR="007D5812">
        <w:t>Software</w:t>
      </w:r>
      <w:bookmarkEnd w:id="8"/>
    </w:p>
    <w:p w:rsidR="007D5812" w:rsidRDefault="007D5812">
      <w:r>
        <w:t>Some words about the code that makes the robot work</w:t>
      </w:r>
      <w:r>
        <w:br w:type="page"/>
      </w:r>
    </w:p>
    <w:p w:rsidR="007D5812" w:rsidRDefault="00DD220F" w:rsidP="007D5812">
      <w:pPr>
        <w:pStyle w:val="Heading1"/>
      </w:pPr>
      <w:bookmarkStart w:id="9" w:name="_Toc384499672"/>
      <w:r>
        <w:lastRenderedPageBreak/>
        <w:t>2.0—</w:t>
      </w:r>
      <w:r w:rsidR="007D5812">
        <w:t>Project analysis</w:t>
      </w:r>
      <w:bookmarkEnd w:id="9"/>
    </w:p>
    <w:p w:rsidR="007D5812" w:rsidRDefault="007D5812" w:rsidP="007D5812">
      <w:r>
        <w:t>Some words about the things we’re going to analyze</w:t>
      </w:r>
    </w:p>
    <w:p w:rsidR="007D5812" w:rsidRDefault="00DD220F" w:rsidP="007D5812">
      <w:pPr>
        <w:pStyle w:val="Heading2"/>
      </w:pPr>
      <w:bookmarkStart w:id="10" w:name="_Toc384499673"/>
      <w:r>
        <w:t>2.1—</w:t>
      </w:r>
      <w:r w:rsidR="007D5812">
        <w:t>Testing</w:t>
      </w:r>
      <w:bookmarkEnd w:id="10"/>
    </w:p>
    <w:p w:rsidR="007D5812" w:rsidRDefault="007D5812" w:rsidP="007D5812">
      <w:r>
        <w:t>Some words about tests we ran on the robot: this section doesn’t seem critical so I think we should probably ignore it</w:t>
      </w:r>
      <w:r w:rsidR="00606FEA">
        <w:t xml:space="preserve">.  I also can’t think of any tests we ran that were important or well-documented.  </w:t>
      </w:r>
    </w:p>
    <w:p w:rsidR="007D5812" w:rsidRDefault="00DD220F" w:rsidP="007D5812">
      <w:pPr>
        <w:pStyle w:val="Heading2"/>
      </w:pPr>
      <w:bookmarkStart w:id="11" w:name="_Toc384499674"/>
      <w:r>
        <w:t>2.2—</w:t>
      </w:r>
      <w:r w:rsidR="007D5812">
        <w:t>Design analysis</w:t>
      </w:r>
      <w:bookmarkEnd w:id="11"/>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B26914" w:rsidRDefault="00B26914" w:rsidP="00606FEA">
      <w:r>
        <w:t xml:space="preserve">Wire management became a concern later on in the project: last-minute additions lead to a large number of unruly wires, which came close to challenging the height requirements.  Incorporating wire management into the chassis, or perhaps using piping in place of the balsa wood, and routing the wires through them, would be possibilities to explore.  </w:t>
      </w:r>
    </w:p>
    <w:p w:rsidR="00B26914" w:rsidRDefault="00B26914" w:rsidP="00606FEA">
      <w:r>
        <w:t xml:space="preserve">One of the more successful debugging features incorporated were the ‘turn signals’.  Two LEDs mounted near the front of the robot would blink before turns were initiated, allowing us to observe what the robot was sensing without having to observe whether or not it turned, and, on several occasions, allowing us to catch the robot before it turned off the table.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2" w:name="_Toc384499675"/>
      <w:r>
        <w:lastRenderedPageBreak/>
        <w:t>3.0—</w:t>
      </w:r>
      <w:r w:rsidR="007D5812">
        <w:t>Conclusions</w:t>
      </w:r>
      <w:bookmarkEnd w:id="12"/>
    </w:p>
    <w:p w:rsidR="00001524" w:rsidRDefault="00001524" w:rsidP="007D5812">
      <w:bookmarkStart w:id="13" w:name="_GoBack"/>
      <w:bookmarkEnd w:id="13"/>
    </w:p>
    <w:p w:rsidR="007D5812" w:rsidRDefault="007D5812" w:rsidP="007D5812">
      <w:r>
        <w:t>Another summary about the design and functionality of the robot, including problems that came up and a rough time estimate</w:t>
      </w:r>
    </w:p>
    <w:p w:rsidR="007D5812" w:rsidRDefault="007D5812">
      <w:r>
        <w:br w:type="page"/>
      </w:r>
    </w:p>
    <w:p w:rsidR="007D5812" w:rsidRDefault="007D5812" w:rsidP="007D5812">
      <w:pPr>
        <w:pStyle w:val="Heading1"/>
      </w:pPr>
      <w:bookmarkStart w:id="14" w:name="_Toc384499676"/>
      <w:r>
        <w:lastRenderedPageBreak/>
        <w:t>References</w:t>
      </w:r>
      <w:bookmarkEnd w:id="14"/>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7D5812" w:rsidRDefault="007D5812" w:rsidP="007D5812">
      <w:r>
        <w:t xml:space="preserve">[1] Smith, J, and F. Jones, “Designing a universal logic circuit”, Journal of Impossibly Wonderful Electronic Circuits, v.3, n.1, pp. 21-35, March, 1910. </w:t>
      </w:r>
    </w:p>
    <w:p w:rsidR="007D5812" w:rsidRDefault="007D5812" w:rsidP="007D5812">
      <w:r>
        <w:t>[2] Jones, F and J. Smith, “Why universal logic circuits are impractical</w:t>
      </w:r>
      <w:proofErr w:type="gramStart"/>
      <w:r>
        <w:t>” ,</w:t>
      </w:r>
      <w:proofErr w:type="gramEnd"/>
      <w:r>
        <w:t xml:space="preserve"> … </w:t>
      </w:r>
    </w:p>
    <w:p w:rsidR="007D5812" w:rsidRDefault="007D5812">
      <w:r>
        <w:br w:type="page"/>
      </w:r>
    </w:p>
    <w:p w:rsidR="007D5812" w:rsidRDefault="007D5812" w:rsidP="007D5812">
      <w:pPr>
        <w:pStyle w:val="Heading1"/>
      </w:pPr>
      <w:bookmarkStart w:id="15" w:name="_Toc384499677"/>
      <w:r>
        <w:lastRenderedPageBreak/>
        <w:t>Bibliography</w:t>
      </w:r>
      <w:bookmarkEnd w:id="15"/>
    </w:p>
    <w:p w:rsidR="00621572" w:rsidRDefault="007D5812" w:rsidP="007D5812">
      <w:r>
        <w:t xml:space="preserve">If we didn’t refer to it in the report but </w:t>
      </w:r>
      <w:r w:rsidR="00621572">
        <w:t>its</w:t>
      </w:r>
      <w:r>
        <w:t xml:space="preserve"> </w:t>
      </w:r>
      <w:r w:rsidR="00621572">
        <w:t>good background</w:t>
      </w:r>
      <w:r>
        <w:t xml:space="preserve"> reading, or some literature we used but didn’t </w:t>
      </w:r>
      <w:r w:rsidR="00621572">
        <w:t>mention in the report, it goes here.</w:t>
      </w:r>
    </w:p>
    <w:p w:rsidR="00621572" w:rsidRDefault="00621572">
      <w:r>
        <w:br w:type="page"/>
      </w:r>
    </w:p>
    <w:p w:rsidR="00621572" w:rsidRDefault="00621572" w:rsidP="00621572">
      <w:pPr>
        <w:pStyle w:val="Heading1"/>
      </w:pPr>
      <w:bookmarkStart w:id="16" w:name="_Toc384499678"/>
      <w:r>
        <w:lastRenderedPageBreak/>
        <w:t>Appendices</w:t>
      </w:r>
      <w:bookmarkEnd w:id="16"/>
    </w:p>
    <w:p w:rsidR="00621572" w:rsidRDefault="00621572" w:rsidP="00621572">
      <w:r>
        <w:t xml:space="preserve">Any ‘extensive theoretical analyses’, part drawings, and source code should go here.  The code should be properly documented (whatever that means) and indented.  </w:t>
      </w:r>
    </w:p>
    <w:p w:rsidR="00621572" w:rsidRPr="00621572" w:rsidRDefault="00621572" w:rsidP="00621572">
      <w:r>
        <w:t xml:space="preserve">Don’t attach datasheets, compiler manuals, or anything which was given in references or the bibliography.  </w:t>
      </w:r>
    </w:p>
    <w:sectPr w:rsidR="00621572" w:rsidRPr="00621572"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01524"/>
    <w:rsid w:val="0003438D"/>
    <w:rsid w:val="000626FB"/>
    <w:rsid w:val="00087D64"/>
    <w:rsid w:val="001A2892"/>
    <w:rsid w:val="00277068"/>
    <w:rsid w:val="003A4B39"/>
    <w:rsid w:val="004600A5"/>
    <w:rsid w:val="004932E5"/>
    <w:rsid w:val="00606FEA"/>
    <w:rsid w:val="00621572"/>
    <w:rsid w:val="006303DB"/>
    <w:rsid w:val="006B2954"/>
    <w:rsid w:val="007D5812"/>
    <w:rsid w:val="0086397D"/>
    <w:rsid w:val="009425C3"/>
    <w:rsid w:val="009C1585"/>
    <w:rsid w:val="00B2234F"/>
    <w:rsid w:val="00B26914"/>
    <w:rsid w:val="00C738A8"/>
    <w:rsid w:val="00CE12F9"/>
    <w:rsid w:val="00DD1571"/>
    <w:rsid w:val="00DD220F"/>
    <w:rsid w:val="00E829BB"/>
    <w:rsid w:val="00F0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FE0BD-B372-4663-91F6-2E6F2BB6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2014-04-06T23:27:00Z</dcterms:created>
  <dcterms:modified xsi:type="dcterms:W3CDTF">2014-04-06T23:27:00Z</dcterms:modified>
</cp:coreProperties>
</file>