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pPr>
    </w:p>
    <w:p>
      <w:pPr>
        <w:spacing w:after="70"/>
        <w:jc w:val="center"/>
      </w:pPr>
      <w:r>
        <w:rPr>
          <w:rFonts w:ascii="Calibri" w:cs="Calibri" w:eastAsia="Calibri" w:hAnsi="Calibri"/>
          <w:b/>
          <w:bCs/>
          <w:color w:val="1B4F72"/>
          <w:sz w:val="38"/>
          <w:szCs w:val="38"/>
        </w:rPr>
        <w:t xml:space="preserve">ParikshaSetu</w:t>
      </w:r>
    </w:p>
    <w:p>
      <w:pPr>
        <w:spacing w:after="40"/>
        <w:jc w:val="center"/>
      </w:pPr>
      <w:r>
        <w:rPr>
          <w:rFonts w:ascii="Calibri" w:cs="Calibri" w:eastAsia="Calibri" w:hAnsi="Calibri"/>
          <w:color w:val="2874A6"/>
          <w:sz w:val="17"/>
          <w:szCs w:val="17"/>
        </w:rPr>
        <w:t xml:space="preserve">National Free Competitive Exam Coaching Platform</w:t>
      </w:r>
    </w:p>
    <w:p>
      <w:pPr>
        <w:spacing w:after="110"/>
      </w:pPr>
    </w:p>
    <w:p>
      <w:pPr>
        <w:pBdr>
          <w:bottom w:val="single" w:color="1B4F72" w:sz="14" w:space="1"/>
        </w:pBdr>
        <w:spacing w:after="110"/>
        <w:jc w:val="center"/>
      </w:pPr>
      <w:r>
        <w:rPr>
          <w:rFonts w:ascii="Calibri" w:cs="Calibri" w:eastAsia="Calibri" w:hAnsi="Calibri"/>
          <w:b/>
          <w:bCs/>
          <w:color w:val="1B4F72"/>
          <w:sz w:val="26"/>
          <w:szCs w:val="26"/>
        </w:rPr>
        <w:t xml:space="preserve">API SPECIFICATION DOCUMENT</w:t>
      </w:r>
    </w:p>
    <w:p>
      <w:pPr>
        <w:spacing w:after="30"/>
        <w:jc w:val="center"/>
      </w:pPr>
      <w:r>
        <w:rPr>
          <w:rFonts w:ascii="Calibri" w:cs="Calibri" w:eastAsia="Calibri" w:hAnsi="Calibri"/>
          <w:color w:val="555555"/>
          <w:sz w:val="15"/>
          <w:szCs w:val="15"/>
        </w:rPr>
        <w:t xml:space="preserve">RESTful API Design  |  Version 1.0</w:t>
      </w:r>
    </w:p>
    <w:p>
      <w:pPr>
        <w:spacing w:after="1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Release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API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 (URL path versioning)</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 URL (Production)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https://api.ParikshaSetu.gov.in/v1</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Protocol</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 only (TLS 1.2+)</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PRD + TRD + SAD + DDD + Security Architecture v1.0</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18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200"/>
      </w:pPr>
    </w:p>
    <w:p>
      <w:pPr>
        <w:jc w:val="center"/>
      </w:pPr>
      <w:r>
        <w:rPr>
          <w:rFonts w:ascii="Calibri" w:cs="Calibri" w:eastAsia="Calibri" w:hAnsi="Calibri"/>
          <w:i/>
          <w:iCs/>
          <w:color w:val="555555"/>
          <w:sz w:val="15"/>
          <w:szCs w:val="15"/>
        </w:rPr>
        <w:t xml:space="preserve">"Consistent, secure, and developer-friendly APIs"</w:t>
      </w:r>
    </w:p>
    <w:p>
      <w:r>
        <w:br w:type="page"/>
      </w:r>
    </w:p>
    <w:p>
      <w:pPr>
        <w:pStyle w:val="Heading1"/>
        <w:spacing w:after="140" w:before="280"/>
      </w:pPr>
      <w:r>
        <w:rPr>
          <w:rFonts w:ascii="Calibri" w:cs="Calibri" w:eastAsia="Calibri" w:hAnsi="Calibri"/>
          <w:b/>
          <w:bCs/>
          <w:color w:val="1B4F72"/>
          <w:sz w:val="24"/>
          <w:szCs w:val="24"/>
        </w:rPr>
        <w:t xml:space="preserve">1. INTRODUCTION</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This API Specification Document defines the RESTful APIs exposed by the ParikshaSetu platform. It covers authentication, conventions, error handling, rate limiting, and detailed endpoint specifications for all major modules. It is the contract between backend services and client applications (Flutter mobile, Next.js web, Admin portals).</w:t>
      </w:r>
    </w:p>
    <w:p>
      <w:pPr>
        <w:pStyle w:val="Heading2"/>
        <w:spacing w:after="90" w:before="200"/>
      </w:pPr>
      <w:r>
        <w:rPr>
          <w:rFonts w:ascii="Calibri" w:cs="Calibri" w:eastAsia="Calibri" w:hAnsi="Calibri"/>
          <w:b/>
          <w:bCs/>
          <w:color w:val="2874A6"/>
          <w:sz w:val="18"/>
          <w:szCs w:val="18"/>
        </w:rPr>
        <w:t xml:space="preserve">1.2 API Design Principles</w:t>
      </w:r>
    </w:p>
    <w:p>
      <w:pPr>
        <w:pStyle w:val="ListParagraph"/>
        <w:numPr>
          <w:ilvl w:val="0"/>
          <w:numId w:val="2"/>
        </w:numPr>
        <w:spacing w:after="40"/>
      </w:pPr>
      <w:r>
        <w:rPr>
          <w:rFonts w:ascii="Calibri" w:cs="Calibri" w:eastAsia="Calibri" w:hAnsi="Calibri"/>
          <w:sz w:val="15"/>
          <w:szCs w:val="15"/>
        </w:rPr>
        <w:t xml:space="preserve">RESTful resource-oriented design</w:t>
      </w:r>
    </w:p>
    <w:p>
      <w:pPr>
        <w:pStyle w:val="ListParagraph"/>
        <w:numPr>
          <w:ilvl w:val="0"/>
          <w:numId w:val="2"/>
        </w:numPr>
        <w:spacing w:after="40"/>
      </w:pPr>
      <w:r>
        <w:rPr>
          <w:rFonts w:ascii="Calibri" w:cs="Calibri" w:eastAsia="Calibri" w:hAnsi="Calibri"/>
          <w:sz w:val="15"/>
          <w:szCs w:val="15"/>
        </w:rPr>
        <w:t xml:space="preserve">JSON request and response bodies</w:t>
      </w:r>
    </w:p>
    <w:p>
      <w:pPr>
        <w:pStyle w:val="ListParagraph"/>
        <w:numPr>
          <w:ilvl w:val="0"/>
          <w:numId w:val="2"/>
        </w:numPr>
        <w:spacing w:after="40"/>
      </w:pPr>
      <w:r>
        <w:rPr>
          <w:rFonts w:ascii="Calibri" w:cs="Calibri" w:eastAsia="Calibri" w:hAnsi="Calibri"/>
          <w:sz w:val="15"/>
          <w:szCs w:val="15"/>
        </w:rPr>
        <w:t xml:space="preserve">Consistent naming (snake_case for fields, plural nouns for collections)</w:t>
      </w:r>
    </w:p>
    <w:p>
      <w:pPr>
        <w:pStyle w:val="ListParagraph"/>
        <w:numPr>
          <w:ilvl w:val="0"/>
          <w:numId w:val="2"/>
        </w:numPr>
        <w:spacing w:after="40"/>
      </w:pPr>
      <w:r>
        <w:rPr>
          <w:rFonts w:ascii="Calibri" w:cs="Calibri" w:eastAsia="Calibri" w:hAnsi="Calibri"/>
          <w:sz w:val="15"/>
          <w:szCs w:val="15"/>
        </w:rPr>
        <w:t xml:space="preserve">Predictable error responses</w:t>
      </w:r>
    </w:p>
    <w:p>
      <w:pPr>
        <w:pStyle w:val="ListParagraph"/>
        <w:numPr>
          <w:ilvl w:val="0"/>
          <w:numId w:val="2"/>
        </w:numPr>
        <w:spacing w:after="40"/>
      </w:pPr>
      <w:r>
        <w:rPr>
          <w:rFonts w:ascii="Calibri" w:cs="Calibri" w:eastAsia="Calibri" w:hAnsi="Calibri"/>
          <w:sz w:val="15"/>
          <w:szCs w:val="15"/>
        </w:rPr>
        <w:t xml:space="preserve">Versioning via URL path (/v1/)</w:t>
      </w:r>
    </w:p>
    <w:p>
      <w:pPr>
        <w:pStyle w:val="ListParagraph"/>
        <w:numPr>
          <w:ilvl w:val="0"/>
          <w:numId w:val="2"/>
        </w:numPr>
        <w:spacing w:after="40"/>
      </w:pPr>
      <w:r>
        <w:rPr>
          <w:rFonts w:ascii="Calibri" w:cs="Calibri" w:eastAsia="Calibri" w:hAnsi="Calibri"/>
          <w:sz w:val="15"/>
          <w:szCs w:val="15"/>
        </w:rPr>
        <w:t xml:space="preserve">Stateless authentication using JWT Bearer tokens</w:t>
      </w:r>
    </w:p>
    <w:p>
      <w:pPr>
        <w:pStyle w:val="ListParagraph"/>
        <w:numPr>
          <w:ilvl w:val="0"/>
          <w:numId w:val="2"/>
        </w:numPr>
        <w:spacing w:after="40"/>
      </w:pPr>
      <w:r>
        <w:rPr>
          <w:rFonts w:ascii="Calibri" w:cs="Calibri" w:eastAsia="Calibri" w:hAnsi="Calibri"/>
          <w:sz w:val="15"/>
          <w:szCs w:val="15"/>
        </w:rPr>
        <w:t xml:space="preserve">Idempotency support for critical write operations where applicable</w:t>
      </w:r>
    </w:p>
    <w:p>
      <w:pPr>
        <w:pStyle w:val="ListParagraph"/>
        <w:numPr>
          <w:ilvl w:val="0"/>
          <w:numId w:val="2"/>
        </w:numPr>
        <w:spacing w:after="40"/>
      </w:pPr>
      <w:r>
        <w:rPr>
          <w:rFonts w:ascii="Calibri" w:cs="Calibri" w:eastAsia="Calibri" w:hAnsi="Calibri"/>
          <w:sz w:val="15"/>
          <w:szCs w:val="15"/>
        </w:rPr>
        <w:t xml:space="preserve">Pagination, filtering, and sorting conventions applied uniformly</w:t>
      </w:r>
    </w:p>
    <w:p>
      <w:pPr>
        <w:pStyle w:val="Heading2"/>
        <w:spacing w:after="90" w:before="200"/>
      </w:pPr>
      <w:r>
        <w:rPr>
          <w:rFonts w:ascii="Calibri" w:cs="Calibri" w:eastAsia="Calibri" w:hAnsi="Calibri"/>
          <w:b/>
          <w:bCs/>
          <w:color w:val="2874A6"/>
          <w:sz w:val="18"/>
          <w:szCs w:val="18"/>
        </w:rPr>
        <w:t xml:space="preserve">1.3 Base URLs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7700"/>
      </w:tblGrid>
      <w:tr>
        <w:tc>
          <w:tcPr>
            <w:tcW w:type="dxa" w:w="2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Environment</w:t>
            </w:r>
          </w:p>
        </w:tc>
        <w:tc>
          <w:tcPr>
            <w:tcW w:type="dxa" w:w="7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Base URL</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Production</w:t>
            </w:r>
          </w:p>
        </w:tc>
        <w:tc>
          <w:tcPr>
            <w:tcW w:type="dxa" w:w="7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https://api.ParikshaSetu.gov.in/v1</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Staging</w:t>
            </w:r>
          </w:p>
        </w:tc>
        <w:tc>
          <w:tcPr>
            <w:tcW w:type="dxa" w:w="7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https://api-staging.ParikshaSetu.gov.in/v1</w:t>
            </w:r>
          </w:p>
        </w:tc>
      </w:tr>
      <w:tr>
        <w:tc>
          <w:tcPr>
            <w:tcW w:type="dxa" w:w="2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Development</w:t>
            </w:r>
          </w:p>
        </w:tc>
        <w:tc>
          <w:tcPr>
            <w:tcW w:type="dxa" w:w="7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https://api-dev.ParikshaSetu.gov.in/v1  (or internal)</w:t>
            </w:r>
          </w:p>
        </w:tc>
      </w:tr>
    </w:tbl>
    <w:p>
      <w:pPr>
        <w:pStyle w:val="Heading1"/>
        <w:spacing w:after="140" w:before="280"/>
      </w:pPr>
      <w:r>
        <w:rPr>
          <w:rFonts w:ascii="Calibri" w:cs="Calibri" w:eastAsia="Calibri" w:hAnsi="Calibri"/>
          <w:b/>
          <w:bCs/>
          <w:color w:val="1B4F72"/>
          <w:sz w:val="24"/>
          <w:szCs w:val="24"/>
        </w:rPr>
        <w:t xml:space="preserve">2. AUTHENTICATION &amp; AUTHORISATION</w:t>
      </w:r>
    </w:p>
    <w:p>
      <w:pPr>
        <w:pStyle w:val="Heading2"/>
        <w:spacing w:after="90" w:before="200"/>
      </w:pPr>
      <w:r>
        <w:rPr>
          <w:rFonts w:ascii="Calibri" w:cs="Calibri" w:eastAsia="Calibri" w:hAnsi="Calibri"/>
          <w:b/>
          <w:bCs/>
          <w:color w:val="2874A6"/>
          <w:sz w:val="18"/>
          <w:szCs w:val="18"/>
        </w:rPr>
        <w:t xml:space="preserve">2.1 Authentication Flow</w:t>
      </w:r>
    </w:p>
    <w:p>
      <w:pPr>
        <w:spacing w:after="80"/>
      </w:pPr>
      <w:r>
        <w:rPr>
          <w:rFonts w:ascii="Calibri" w:cs="Calibri" w:eastAsia="Calibri" w:hAnsi="Calibri"/>
          <w:sz w:val="16"/>
          <w:szCs w:val="16"/>
        </w:rPr>
        <w:t xml:space="preserve">Primary method: Mobile number + OTP.</w:t>
      </w:r>
    </w:p>
    <w:p>
      <w:pPr>
        <w:pStyle w:val="ListParagraph"/>
        <w:numPr>
          <w:ilvl w:val="0"/>
          <w:numId w:val="3"/>
        </w:numPr>
        <w:spacing w:after="40"/>
      </w:pPr>
      <w:r>
        <w:rPr>
          <w:rFonts w:ascii="Calibri" w:cs="Calibri" w:eastAsia="Calibri" w:hAnsi="Calibri"/>
          <w:sz w:val="15"/>
          <w:szCs w:val="15"/>
        </w:rPr>
        <w:t xml:space="preserve">Client calls POST /auth/otp/send with mobile number</w:t>
      </w:r>
    </w:p>
    <w:p>
      <w:pPr>
        <w:pStyle w:val="ListParagraph"/>
        <w:numPr>
          <w:ilvl w:val="0"/>
          <w:numId w:val="3"/>
        </w:numPr>
        <w:spacing w:after="40"/>
      </w:pPr>
      <w:r>
        <w:rPr>
          <w:rFonts w:ascii="Calibri" w:cs="Calibri" w:eastAsia="Calibri" w:hAnsi="Calibri"/>
          <w:sz w:val="15"/>
          <w:szCs w:val="15"/>
        </w:rPr>
        <w:t xml:space="preserve">Server sends OTP via SMS and returns a request_id</w:t>
      </w:r>
    </w:p>
    <w:p>
      <w:pPr>
        <w:pStyle w:val="ListParagraph"/>
        <w:numPr>
          <w:ilvl w:val="0"/>
          <w:numId w:val="3"/>
        </w:numPr>
        <w:spacing w:after="40"/>
      </w:pPr>
      <w:r>
        <w:rPr>
          <w:rFonts w:ascii="Calibri" w:cs="Calibri" w:eastAsia="Calibri" w:hAnsi="Calibri"/>
          <w:sz w:val="15"/>
          <w:szCs w:val="15"/>
        </w:rPr>
        <w:t xml:space="preserve">Client calls POST /auth/otp/verify with mobile, otp, and request_id</w:t>
      </w:r>
    </w:p>
    <w:p>
      <w:pPr>
        <w:pStyle w:val="ListParagraph"/>
        <w:numPr>
          <w:ilvl w:val="0"/>
          <w:numId w:val="3"/>
        </w:numPr>
        <w:spacing w:after="40"/>
      </w:pPr>
      <w:r>
        <w:rPr>
          <w:rFonts w:ascii="Calibri" w:cs="Calibri" w:eastAsia="Calibri" w:hAnsi="Calibri"/>
          <w:sz w:val="15"/>
          <w:szCs w:val="15"/>
        </w:rPr>
        <w:t xml:space="preserve">On success, server returns access_token (JWT) and refresh_token</w:t>
      </w:r>
    </w:p>
    <w:p>
      <w:pPr>
        <w:pStyle w:val="ListParagraph"/>
        <w:numPr>
          <w:ilvl w:val="0"/>
          <w:numId w:val="3"/>
        </w:numPr>
        <w:spacing w:after="40"/>
      </w:pPr>
      <w:r>
        <w:rPr>
          <w:rFonts w:ascii="Calibri" w:cs="Calibri" w:eastAsia="Calibri" w:hAnsi="Calibri"/>
          <w:sz w:val="15"/>
          <w:szCs w:val="15"/>
        </w:rPr>
        <w:t xml:space="preserve">Client sends Authorization: Bearer &lt;access_token&gt; on subsequent requests</w:t>
      </w:r>
    </w:p>
    <w:p>
      <w:pPr>
        <w:pStyle w:val="ListParagraph"/>
        <w:numPr>
          <w:ilvl w:val="0"/>
          <w:numId w:val="3"/>
        </w:numPr>
        <w:spacing w:after="40"/>
      </w:pPr>
      <w:r>
        <w:rPr>
          <w:rFonts w:ascii="Calibri" w:cs="Calibri" w:eastAsia="Calibri" w:hAnsi="Calibri"/>
          <w:sz w:val="15"/>
          <w:szCs w:val="15"/>
        </w:rPr>
        <w:t xml:space="preserve">When access_token expires, client calls POST /auth/token/refresh</w:t>
      </w:r>
    </w:p>
    <w:p>
      <w:pPr>
        <w:pStyle w:val="Heading2"/>
        <w:spacing w:after="90" w:before="200"/>
      </w:pPr>
      <w:r>
        <w:rPr>
          <w:rFonts w:ascii="Calibri" w:cs="Calibri" w:eastAsia="Calibri" w:hAnsi="Calibri"/>
          <w:b/>
          <w:bCs/>
          <w:color w:val="2874A6"/>
          <w:sz w:val="18"/>
          <w:szCs w:val="18"/>
        </w:rPr>
        <w:t xml:space="preserve">2.2 Token Details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Token</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Details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Access Token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JWT, short-lived (15–30 minutes), contains sub (user_id), role, and standard claims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Refresh Token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Opaque or JWT, longer-lived, single-use or rotating, stored securely server-side</w:t>
            </w:r>
          </w:p>
        </w:tc>
      </w:tr>
    </w:tbl>
    <w:p>
      <w:pPr>
        <w:pStyle w:val="Heading2"/>
        <w:spacing w:after="90" w:before="200"/>
      </w:pPr>
      <w:r>
        <w:rPr>
          <w:rFonts w:ascii="Calibri" w:cs="Calibri" w:eastAsia="Calibri" w:hAnsi="Calibri"/>
          <w:b/>
          <w:bCs/>
          <w:color w:val="2874A6"/>
          <w:sz w:val="18"/>
          <w:szCs w:val="18"/>
        </w:rPr>
        <w:t xml:space="preserve">2.3 Authorisation</w:t>
      </w:r>
    </w:p>
    <w:p>
      <w:pPr>
        <w:pStyle w:val="ListParagraph"/>
        <w:numPr>
          <w:ilvl w:val="0"/>
          <w:numId w:val="2"/>
        </w:numPr>
        <w:spacing w:after="40"/>
      </w:pPr>
      <w:r>
        <w:rPr>
          <w:rFonts w:ascii="Calibri" w:cs="Calibri" w:eastAsia="Calibri" w:hAnsi="Calibri"/>
          <w:sz w:val="15"/>
          <w:szCs w:val="15"/>
        </w:rPr>
        <w:t xml:space="preserve">Role-Based Access Control (RBAC) enforced server-side</w:t>
      </w:r>
    </w:p>
    <w:p>
      <w:pPr>
        <w:pStyle w:val="ListParagraph"/>
        <w:numPr>
          <w:ilvl w:val="0"/>
          <w:numId w:val="2"/>
        </w:numPr>
        <w:spacing w:after="40"/>
      </w:pPr>
      <w:r>
        <w:rPr>
          <w:rFonts w:ascii="Calibri" w:cs="Calibri" w:eastAsia="Calibri" w:hAnsi="Calibri"/>
          <w:sz w:val="15"/>
          <w:szCs w:val="15"/>
        </w:rPr>
        <w:t xml:space="preserve">Roles: student, teacher, mentor, content_admin, platform_admin, ministry_viewer, ministry_admin</w:t>
      </w:r>
    </w:p>
    <w:p>
      <w:pPr>
        <w:pStyle w:val="ListParagraph"/>
        <w:numPr>
          <w:ilvl w:val="0"/>
          <w:numId w:val="2"/>
        </w:numPr>
        <w:spacing w:after="40"/>
      </w:pPr>
      <w:r>
        <w:rPr>
          <w:rFonts w:ascii="Calibri" w:cs="Calibri" w:eastAsia="Calibri" w:hAnsi="Calibri"/>
          <w:sz w:val="15"/>
          <w:szCs w:val="15"/>
        </w:rPr>
        <w:t xml:space="preserve">Resource ownership checks for student-specific data (no IDOR)</w:t>
      </w:r>
    </w:p>
    <w:p>
      <w:pPr>
        <w:pStyle w:val="ListParagraph"/>
        <w:numPr>
          <w:ilvl w:val="0"/>
          <w:numId w:val="2"/>
        </w:numPr>
        <w:spacing w:after="40"/>
      </w:pPr>
      <w:r>
        <w:rPr>
          <w:rFonts w:ascii="Calibri" w:cs="Calibri" w:eastAsia="Calibri" w:hAnsi="Calibri"/>
          <w:sz w:val="15"/>
          <w:szCs w:val="15"/>
        </w:rPr>
        <w:t xml:space="preserve">Admin and Ministry endpoints require elevated roles</w:t>
      </w:r>
    </w:p>
    <w:p>
      <w:pPr>
        <w:pStyle w:val="Heading2"/>
        <w:spacing w:after="90" w:before="200"/>
      </w:pPr>
      <w:r>
        <w:rPr>
          <w:rFonts w:ascii="Calibri" w:cs="Calibri" w:eastAsia="Calibri" w:hAnsi="Calibri"/>
          <w:b/>
          <w:bCs/>
          <w:color w:val="2874A6"/>
          <w:sz w:val="18"/>
          <w:szCs w:val="18"/>
        </w:rPr>
        <w:t xml:space="preserve">2.4 Optional DigiLocker / eKYC</w:t>
      </w:r>
    </w:p>
    <w:p>
      <w:pPr>
        <w:spacing w:after="80"/>
      </w:pPr>
      <w:r>
        <w:rPr>
          <w:rFonts w:ascii="Calibri" w:cs="Calibri" w:eastAsia="Calibri" w:hAnsi="Calibri"/>
          <w:sz w:val="16"/>
          <w:szCs w:val="16"/>
        </w:rPr>
        <w:t xml:space="preserve">POST /auth/digilocker/initiate and callback endpoints support optional verified badge. No Aadhaar number is stored.</w:t>
      </w:r>
    </w:p>
    <w:p>
      <w:pPr>
        <w:pStyle w:val="Heading1"/>
        <w:spacing w:after="140" w:before="280"/>
      </w:pPr>
      <w:r>
        <w:rPr>
          <w:rFonts w:ascii="Calibri" w:cs="Calibri" w:eastAsia="Calibri" w:hAnsi="Calibri"/>
          <w:b/>
          <w:bCs/>
          <w:color w:val="1B4F72"/>
          <w:sz w:val="24"/>
          <w:szCs w:val="24"/>
        </w:rPr>
        <w:t xml:space="preserve">3. API CONVENTIONS</w:t>
      </w:r>
    </w:p>
    <w:p>
      <w:pPr>
        <w:pStyle w:val="Heading2"/>
        <w:spacing w:after="90" w:before="200"/>
      </w:pPr>
      <w:r>
        <w:rPr>
          <w:rFonts w:ascii="Calibri" w:cs="Calibri" w:eastAsia="Calibri" w:hAnsi="Calibri"/>
          <w:b/>
          <w:bCs/>
          <w:color w:val="2874A6"/>
          <w:sz w:val="18"/>
          <w:szCs w:val="18"/>
        </w:rPr>
        <w:t xml:space="preserve">3.1 Request / Response Format</w:t>
      </w:r>
    </w:p>
    <w:p>
      <w:pPr>
        <w:pStyle w:val="ListParagraph"/>
        <w:numPr>
          <w:ilvl w:val="0"/>
          <w:numId w:val="2"/>
        </w:numPr>
        <w:spacing w:after="40"/>
      </w:pPr>
      <w:r>
        <w:rPr>
          <w:rFonts w:ascii="Calibri" w:cs="Calibri" w:eastAsia="Calibri" w:hAnsi="Calibri"/>
          <w:sz w:val="15"/>
          <w:szCs w:val="15"/>
        </w:rPr>
        <w:t xml:space="preserve">Content-Type: application/json</w:t>
      </w:r>
    </w:p>
    <w:p>
      <w:pPr>
        <w:pStyle w:val="ListParagraph"/>
        <w:numPr>
          <w:ilvl w:val="0"/>
          <w:numId w:val="2"/>
        </w:numPr>
        <w:spacing w:after="40"/>
      </w:pPr>
      <w:r>
        <w:rPr>
          <w:rFonts w:ascii="Calibri" w:cs="Calibri" w:eastAsia="Calibri" w:hAnsi="Calibri"/>
          <w:sz w:val="15"/>
          <w:szCs w:val="15"/>
        </w:rPr>
        <w:t xml:space="preserve">Accept: application/json</w:t>
      </w:r>
    </w:p>
    <w:p>
      <w:pPr>
        <w:pStyle w:val="ListParagraph"/>
        <w:numPr>
          <w:ilvl w:val="0"/>
          <w:numId w:val="2"/>
        </w:numPr>
        <w:spacing w:after="40"/>
      </w:pPr>
      <w:r>
        <w:rPr>
          <w:rFonts w:ascii="Calibri" w:cs="Calibri" w:eastAsia="Calibri" w:hAnsi="Calibri"/>
          <w:sz w:val="15"/>
          <w:szCs w:val="15"/>
        </w:rPr>
        <w:t xml:space="preserve">All timestamps in ISO 8601 UTC (e.g., 2026-08-18T14:30:00Z)</w:t>
      </w:r>
    </w:p>
    <w:p>
      <w:pPr>
        <w:pStyle w:val="ListParagraph"/>
        <w:numPr>
          <w:ilvl w:val="0"/>
          <w:numId w:val="2"/>
        </w:numPr>
        <w:spacing w:after="40"/>
      </w:pPr>
      <w:r>
        <w:rPr>
          <w:rFonts w:ascii="Calibri" w:cs="Calibri" w:eastAsia="Calibri" w:hAnsi="Calibri"/>
          <w:sz w:val="15"/>
          <w:szCs w:val="15"/>
        </w:rPr>
        <w:t xml:space="preserve">UUIDs used for all resource identifiers</w:t>
      </w:r>
    </w:p>
    <w:p>
      <w:pPr>
        <w:pStyle w:val="Heading2"/>
        <w:spacing w:after="90" w:before="200"/>
      </w:pPr>
      <w:r>
        <w:rPr>
          <w:rFonts w:ascii="Calibri" w:cs="Calibri" w:eastAsia="Calibri" w:hAnsi="Calibri"/>
          <w:b/>
          <w:bCs/>
          <w:color w:val="2874A6"/>
          <w:sz w:val="18"/>
          <w:szCs w:val="18"/>
        </w:rPr>
        <w:t xml:space="preserve">3.2 Standard Response Envelope (Success)</w:t>
      </w:r>
    </w:p>
    <w:p>
      <w:pPr>
        <w:shd w:fill="F4F6F7" w:val="clear"/>
        <w:spacing w:after="60"/>
      </w:pPr>
      <w:r>
        <w:rPr>
          <w:rFonts w:ascii="Consolas" w:cs="Consolas" w:eastAsia="Consolas" w:hAnsi="Consolas"/>
          <w:color w:val="1C2833"/>
          <w:sz w:val="13"/>
          <w:szCs w:val="13"/>
        </w:rPr>
        <w:t xml:space="preserve">{ "success": true, "data": { ... }, "meta": { "page": 1, "per_page": 20, "total": 150 } }</w:t>
      </w:r>
    </w:p>
    <w:p>
      <w:pPr>
        <w:pStyle w:val="Heading2"/>
        <w:spacing w:after="90" w:before="200"/>
      </w:pPr>
      <w:r>
        <w:rPr>
          <w:rFonts w:ascii="Calibri" w:cs="Calibri" w:eastAsia="Calibri" w:hAnsi="Calibri"/>
          <w:b/>
          <w:bCs/>
          <w:color w:val="2874A6"/>
          <w:sz w:val="18"/>
          <w:szCs w:val="18"/>
        </w:rPr>
        <w:t xml:space="preserve">3.3 Standard Error Response</w:t>
      </w:r>
    </w:p>
    <w:p>
      <w:pPr>
        <w:shd w:fill="F4F6F7" w:val="clear"/>
        <w:spacing w:after="60"/>
      </w:pPr>
      <w:r>
        <w:rPr>
          <w:rFonts w:ascii="Consolas" w:cs="Consolas" w:eastAsia="Consolas" w:hAnsi="Consolas"/>
          <w:color w:val="1C2833"/>
          <w:sz w:val="13"/>
          <w:szCs w:val="13"/>
        </w:rPr>
        <w:t xml:space="preserve">{ "success": false, "error": { "code": "VALIDATION_ERROR", "message": "Human readable message", "details": [ ... ] } }</w:t>
      </w:r>
    </w:p>
    <w:p>
      <w:pPr>
        <w:pStyle w:val="Heading2"/>
        <w:spacing w:after="90" w:before="200"/>
      </w:pPr>
      <w:r>
        <w:rPr>
          <w:rFonts w:ascii="Calibri" w:cs="Calibri" w:eastAsia="Calibri" w:hAnsi="Calibri"/>
          <w:b/>
          <w:bCs/>
          <w:color w:val="2874A6"/>
          <w:sz w:val="18"/>
          <w:szCs w:val="18"/>
        </w:rPr>
        <w:t xml:space="preserve">3.4 Common HTTP Status Codes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8700"/>
      </w:tblGrid>
      <w:tr>
        <w:tc>
          <w:tcPr>
            <w:tcW w:type="dxa" w:w="15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Code</w:t>
            </w:r>
          </w:p>
        </w:tc>
        <w:tc>
          <w:tcPr>
            <w:tcW w:type="dxa" w:w="87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Usage</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200</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Successful GET, PUT, PATCH</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201</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Successful POST (resource created)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204</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Successful DELETE or no content</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400</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Validation error / bad request</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401</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Missing or invalid authentication</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403</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Authenticated but not authorised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404</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Resource not found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409</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Conflict (e.g., duplicate)</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429</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Rate limit exceeded</w:t>
            </w:r>
          </w:p>
        </w:tc>
      </w:tr>
      <w:tr>
        <w:tc>
          <w:tcPr>
            <w:tcW w:type="dxa" w:w="15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center"/>
            </w:pPr>
            <w:r>
              <w:rPr>
                <w:rFonts w:ascii="Calibri" w:cs="Calibri" w:eastAsia="Calibri" w:hAnsi="Calibri"/>
                <w:b/>
                <w:bCs/>
                <w:color w:val="000000"/>
                <w:sz w:val="13"/>
                <w:szCs w:val="13"/>
              </w:rPr>
              <w:t xml:space="preserve">500</w:t>
            </w:r>
          </w:p>
        </w:tc>
        <w:tc>
          <w:tcPr>
            <w:tcW w:type="dxa" w:w="87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Internal server error</w:t>
            </w:r>
          </w:p>
        </w:tc>
      </w:tr>
    </w:tbl>
    <w:p>
      <w:pPr>
        <w:pStyle w:val="Heading2"/>
        <w:spacing w:after="90" w:before="200"/>
      </w:pPr>
      <w:r>
        <w:rPr>
          <w:rFonts w:ascii="Calibri" w:cs="Calibri" w:eastAsia="Calibri" w:hAnsi="Calibri"/>
          <w:b/>
          <w:bCs/>
          <w:color w:val="2874A6"/>
          <w:sz w:val="18"/>
          <w:szCs w:val="18"/>
        </w:rPr>
        <w:t xml:space="preserve">3.5 Pagination</w:t>
      </w:r>
    </w:p>
    <w:p>
      <w:pPr>
        <w:spacing w:after="80"/>
      </w:pPr>
      <w:r>
        <w:rPr>
          <w:rFonts w:ascii="Calibri" w:cs="Calibri" w:eastAsia="Calibri" w:hAnsi="Calibri"/>
          <w:sz w:val="16"/>
          <w:szCs w:val="16"/>
        </w:rPr>
        <w:t xml:space="preserve">Query parameters: page (default 1), per_page (default 20, max 100). Response includes meta.page, meta.per_page, meta.total, meta.total_pages.</w:t>
      </w:r>
    </w:p>
    <w:p>
      <w:pPr>
        <w:pStyle w:val="Heading2"/>
        <w:spacing w:after="90" w:before="200"/>
      </w:pPr>
      <w:r>
        <w:rPr>
          <w:rFonts w:ascii="Calibri" w:cs="Calibri" w:eastAsia="Calibri" w:hAnsi="Calibri"/>
          <w:b/>
          <w:bCs/>
          <w:color w:val="2874A6"/>
          <w:sz w:val="18"/>
          <w:szCs w:val="18"/>
        </w:rPr>
        <w:t xml:space="preserve">3.6 Filtering &amp; Sorting</w:t>
      </w:r>
    </w:p>
    <w:p>
      <w:pPr>
        <w:pStyle w:val="ListParagraph"/>
        <w:numPr>
          <w:ilvl w:val="0"/>
          <w:numId w:val="2"/>
        </w:numPr>
        <w:spacing w:after="40"/>
      </w:pPr>
      <w:r>
        <w:rPr>
          <w:rFonts w:ascii="Calibri" w:cs="Calibri" w:eastAsia="Calibri" w:hAnsi="Calibri"/>
          <w:sz w:val="15"/>
          <w:szCs w:val="15"/>
        </w:rPr>
        <w:t xml:space="preserve">Filter via query parameters (e.g., ?exam_id=...&amp;status=published)</w:t>
      </w:r>
    </w:p>
    <w:p>
      <w:pPr>
        <w:pStyle w:val="ListParagraph"/>
        <w:numPr>
          <w:ilvl w:val="0"/>
          <w:numId w:val="2"/>
        </w:numPr>
        <w:spacing w:after="40"/>
      </w:pPr>
      <w:r>
        <w:rPr>
          <w:rFonts w:ascii="Calibri" w:cs="Calibri" w:eastAsia="Calibri" w:hAnsi="Calibri"/>
          <w:sz w:val="15"/>
          <w:szCs w:val="15"/>
        </w:rPr>
        <w:t xml:space="preserve">Sort via sort_by and sort_order (asc|desc)</w:t>
      </w:r>
    </w:p>
    <w:p>
      <w:pPr>
        <w:pStyle w:val="ListParagraph"/>
        <w:numPr>
          <w:ilvl w:val="0"/>
          <w:numId w:val="2"/>
        </w:numPr>
        <w:spacing w:after="40"/>
      </w:pPr>
      <w:r>
        <w:rPr>
          <w:rFonts w:ascii="Calibri" w:cs="Calibri" w:eastAsia="Calibri" w:hAnsi="Calibri"/>
          <w:sz w:val="15"/>
          <w:szCs w:val="15"/>
        </w:rPr>
        <w:t xml:space="preserve">Search via q= for full-text where supported</w:t>
      </w:r>
    </w:p>
    <w:p>
      <w:pPr>
        <w:pStyle w:val="Heading2"/>
        <w:spacing w:after="90" w:before="200"/>
      </w:pPr>
      <w:r>
        <w:rPr>
          <w:rFonts w:ascii="Calibri" w:cs="Calibri" w:eastAsia="Calibri" w:hAnsi="Calibri"/>
          <w:b/>
          <w:bCs/>
          <w:color w:val="2874A6"/>
          <w:sz w:val="18"/>
          <w:szCs w:val="18"/>
        </w:rPr>
        <w:t xml:space="preserve">3.7 Rate Limiting</w:t>
      </w:r>
    </w:p>
    <w:p>
      <w:pPr>
        <w:spacing w:after="80"/>
      </w:pPr>
      <w:r>
        <w:rPr>
          <w:rFonts w:ascii="Calibri" w:cs="Calibri" w:eastAsia="Calibri" w:hAnsi="Calibri"/>
          <w:sz w:val="16"/>
          <w:szCs w:val="16"/>
        </w:rPr>
        <w:t xml:space="preserve">Rate limits enforced at API Gateway. Headers returned: X-RateLimit-Limit, X-RateLimit-Remaining, X-RateLimit-Reset. Stricter limits on auth and OTP endpoints.</w:t>
      </w:r>
    </w:p>
    <w:p>
      <w:pPr>
        <w:pStyle w:val="Heading1"/>
        <w:spacing w:after="140" w:before="280"/>
      </w:pPr>
      <w:r>
        <w:rPr>
          <w:rFonts w:ascii="Calibri" w:cs="Calibri" w:eastAsia="Calibri" w:hAnsi="Calibri"/>
          <w:b/>
          <w:bCs/>
          <w:color w:val="1B4F72"/>
          <w:sz w:val="24"/>
          <w:szCs w:val="24"/>
        </w:rPr>
        <w:t xml:space="preserve">4. AUTHENTICATION ENDPOINTS</w:t>
      </w:r>
    </w:p>
    <w:p>
      <w:pPr>
        <w:pStyle w:val="Heading2"/>
        <w:spacing w:after="90" w:before="200"/>
      </w:pPr>
      <w:r>
        <w:rPr>
          <w:rFonts w:ascii="Calibri" w:cs="Calibri" w:eastAsia="Calibri" w:hAnsi="Calibri"/>
          <w:b/>
          <w:bCs/>
          <w:color w:val="2874A6"/>
          <w:sz w:val="18"/>
          <w:szCs w:val="18"/>
        </w:rPr>
        <w:t xml:space="preserve">4.1 Send OTP</w:t>
      </w:r>
    </w:p>
    <w:p>
      <w:pPr>
        <w:shd w:fill="F4F6F7" w:val="clear"/>
        <w:spacing w:after="60"/>
      </w:pPr>
      <w:r>
        <w:rPr>
          <w:rFonts w:ascii="Consolas" w:cs="Consolas" w:eastAsia="Consolas" w:hAnsi="Consolas"/>
          <w:color w:val="1C2833"/>
          <w:sz w:val="13"/>
          <w:szCs w:val="13"/>
        </w:rPr>
        <w:t xml:space="preserve">POST /auth/otp/send</w:t>
      </w:r>
    </w:p>
    <w:p>
      <w:pPr>
        <w:spacing w:after="80"/>
      </w:pPr>
      <w:r>
        <w:rPr>
          <w:rFonts w:ascii="Calibri" w:cs="Calibri" w:eastAsia="Calibri" w:hAnsi="Calibri"/>
          <w:sz w:val="16"/>
          <w:szCs w:val="16"/>
        </w:rPr>
        <w:t xml:space="preserve">Request: { "mobile": "9876543210" }</w:t>
      </w:r>
    </w:p>
    <w:p>
      <w:pPr>
        <w:spacing w:after="80"/>
      </w:pPr>
      <w:r>
        <w:rPr>
          <w:rFonts w:ascii="Calibri" w:cs="Calibri" w:eastAsia="Calibri" w:hAnsi="Calibri"/>
          <w:sz w:val="16"/>
          <w:szCs w:val="16"/>
        </w:rPr>
        <w:t xml:space="preserve">Response 200: { "success": true, "data": { "request_id": "uuid", "expires_in": 300 } }</w:t>
      </w:r>
    </w:p>
    <w:p>
      <w:pPr>
        <w:spacing w:after="80"/>
      </w:pPr>
      <w:r>
        <w:rPr>
          <w:rFonts w:ascii="Calibri" w:cs="Calibri" w:eastAsia="Calibri" w:hAnsi="Calibri"/>
          <w:sz w:val="16"/>
          <w:szCs w:val="16"/>
        </w:rPr>
        <w:t xml:space="preserve">Notes: Rate limited; mobile validated as Indian number.</w:t>
      </w:r>
    </w:p>
    <w:p>
      <w:pPr>
        <w:pStyle w:val="Heading2"/>
        <w:spacing w:after="90" w:before="200"/>
      </w:pPr>
      <w:r>
        <w:rPr>
          <w:rFonts w:ascii="Calibri" w:cs="Calibri" w:eastAsia="Calibri" w:hAnsi="Calibri"/>
          <w:b/>
          <w:bCs/>
          <w:color w:val="2874A6"/>
          <w:sz w:val="18"/>
          <w:szCs w:val="18"/>
        </w:rPr>
        <w:t xml:space="preserve">4.2 Verify OTP</w:t>
      </w:r>
    </w:p>
    <w:p>
      <w:pPr>
        <w:shd w:fill="F4F6F7" w:val="clear"/>
        <w:spacing w:after="60"/>
      </w:pPr>
      <w:r>
        <w:rPr>
          <w:rFonts w:ascii="Consolas" w:cs="Consolas" w:eastAsia="Consolas" w:hAnsi="Consolas"/>
          <w:color w:val="1C2833"/>
          <w:sz w:val="13"/>
          <w:szCs w:val="13"/>
        </w:rPr>
        <w:t xml:space="preserve">POST /auth/otp/verify</w:t>
      </w:r>
    </w:p>
    <w:p>
      <w:pPr>
        <w:spacing w:after="80"/>
      </w:pPr>
      <w:r>
        <w:rPr>
          <w:rFonts w:ascii="Calibri" w:cs="Calibri" w:eastAsia="Calibri" w:hAnsi="Calibri"/>
          <w:sz w:val="16"/>
          <w:szCs w:val="16"/>
        </w:rPr>
        <w:t xml:space="preserve">Request: { "mobile": "9876543210", "otp": "123456", "request_id": "uuid" }</w:t>
      </w:r>
    </w:p>
    <w:p>
      <w:pPr>
        <w:spacing w:after="80"/>
      </w:pPr>
      <w:r>
        <w:rPr>
          <w:rFonts w:ascii="Calibri" w:cs="Calibri" w:eastAsia="Calibri" w:hAnsi="Calibri"/>
          <w:sz w:val="16"/>
          <w:szCs w:val="16"/>
        </w:rPr>
        <w:t xml:space="preserve">Response 200: { "success": true, "data": { "access_token": "...", "refresh_token": "...", "expires_in": 1800, "user": { ... } } }</w:t>
      </w:r>
    </w:p>
    <w:p>
      <w:pPr>
        <w:pStyle w:val="Heading2"/>
        <w:spacing w:after="90" w:before="200"/>
      </w:pPr>
      <w:r>
        <w:rPr>
          <w:rFonts w:ascii="Calibri" w:cs="Calibri" w:eastAsia="Calibri" w:hAnsi="Calibri"/>
          <w:b/>
          <w:bCs/>
          <w:color w:val="2874A6"/>
          <w:sz w:val="18"/>
          <w:szCs w:val="18"/>
        </w:rPr>
        <w:t xml:space="preserve">4.3 Refresh Token</w:t>
      </w:r>
    </w:p>
    <w:p>
      <w:pPr>
        <w:shd w:fill="F4F6F7" w:val="clear"/>
        <w:spacing w:after="60"/>
      </w:pPr>
      <w:r>
        <w:rPr>
          <w:rFonts w:ascii="Consolas" w:cs="Consolas" w:eastAsia="Consolas" w:hAnsi="Consolas"/>
          <w:color w:val="1C2833"/>
          <w:sz w:val="13"/>
          <w:szCs w:val="13"/>
        </w:rPr>
        <w:t xml:space="preserve">POST /auth/token/refresh</w:t>
      </w:r>
    </w:p>
    <w:p>
      <w:pPr>
        <w:spacing w:after="80"/>
      </w:pPr>
      <w:r>
        <w:rPr>
          <w:rFonts w:ascii="Calibri" w:cs="Calibri" w:eastAsia="Calibri" w:hAnsi="Calibri"/>
          <w:sz w:val="16"/>
          <w:szCs w:val="16"/>
        </w:rPr>
        <w:t xml:space="preserve">Request: { "refresh_token": "..." }</w:t>
      </w:r>
    </w:p>
    <w:p>
      <w:pPr>
        <w:spacing w:after="80"/>
      </w:pPr>
      <w:r>
        <w:rPr>
          <w:rFonts w:ascii="Calibri" w:cs="Calibri" w:eastAsia="Calibri" w:hAnsi="Calibri"/>
          <w:sz w:val="16"/>
          <w:szCs w:val="16"/>
        </w:rPr>
        <w:t xml:space="preserve">Response 200: New access_token and optionally new refresh_token (rotation).</w:t>
      </w:r>
    </w:p>
    <w:p>
      <w:pPr>
        <w:pStyle w:val="Heading2"/>
        <w:spacing w:after="90" w:before="200"/>
      </w:pPr>
      <w:r>
        <w:rPr>
          <w:rFonts w:ascii="Calibri" w:cs="Calibri" w:eastAsia="Calibri" w:hAnsi="Calibri"/>
          <w:b/>
          <w:bCs/>
          <w:color w:val="2874A6"/>
          <w:sz w:val="18"/>
          <w:szCs w:val="18"/>
        </w:rPr>
        <w:t xml:space="preserve">4.4 Logout</w:t>
      </w:r>
    </w:p>
    <w:p>
      <w:pPr>
        <w:shd w:fill="F4F6F7" w:val="clear"/>
        <w:spacing w:after="60"/>
      </w:pPr>
      <w:r>
        <w:rPr>
          <w:rFonts w:ascii="Consolas" w:cs="Consolas" w:eastAsia="Consolas" w:hAnsi="Consolas"/>
          <w:color w:val="1C2833"/>
          <w:sz w:val="13"/>
          <w:szCs w:val="13"/>
        </w:rPr>
        <w:t xml:space="preserve">POST /auth/logout</w:t>
      </w:r>
    </w:p>
    <w:p>
      <w:pPr>
        <w:spacing w:after="80"/>
      </w:pPr>
      <w:r>
        <w:rPr>
          <w:rFonts w:ascii="Calibri" w:cs="Calibri" w:eastAsia="Calibri" w:hAnsi="Calibri"/>
          <w:sz w:val="16"/>
          <w:szCs w:val="16"/>
        </w:rPr>
        <w:t xml:space="preserve">Invalidates the current refresh token / session. Requires valid access token.</w:t>
      </w:r>
    </w:p>
    <w:p>
      <w:pPr>
        <w:pStyle w:val="Heading2"/>
        <w:spacing w:after="90" w:before="200"/>
      </w:pPr>
      <w:r>
        <w:rPr>
          <w:rFonts w:ascii="Calibri" w:cs="Calibri" w:eastAsia="Calibri" w:hAnsi="Calibri"/>
          <w:b/>
          <w:bCs/>
          <w:color w:val="2874A6"/>
          <w:sz w:val="18"/>
          <w:szCs w:val="18"/>
        </w:rPr>
        <w:t xml:space="preserve">4.5 Get Current User</w:t>
      </w:r>
    </w:p>
    <w:p>
      <w:pPr>
        <w:shd w:fill="F4F6F7" w:val="clear"/>
        <w:spacing w:after="60"/>
      </w:pPr>
      <w:r>
        <w:rPr>
          <w:rFonts w:ascii="Consolas" w:cs="Consolas" w:eastAsia="Consolas" w:hAnsi="Consolas"/>
          <w:color w:val="1C2833"/>
          <w:sz w:val="13"/>
          <w:szCs w:val="13"/>
        </w:rPr>
        <w:t xml:space="preserve">GET /auth/me</w:t>
      </w:r>
    </w:p>
    <w:p>
      <w:pPr>
        <w:spacing w:after="80"/>
      </w:pPr>
      <w:r>
        <w:rPr>
          <w:rFonts w:ascii="Calibri" w:cs="Calibri" w:eastAsia="Calibri" w:hAnsi="Calibri"/>
          <w:sz w:val="16"/>
          <w:szCs w:val="16"/>
        </w:rPr>
        <w:t xml:space="preserve">Returns the authenticated user’s profile summary.</w:t>
      </w:r>
    </w:p>
    <w:p>
      <w:pPr>
        <w:pStyle w:val="Heading1"/>
        <w:spacing w:after="140" w:before="280"/>
      </w:pPr>
      <w:r>
        <w:rPr>
          <w:rFonts w:ascii="Calibri" w:cs="Calibri" w:eastAsia="Calibri" w:hAnsi="Calibri"/>
          <w:b/>
          <w:bCs/>
          <w:color w:val="1B4F72"/>
          <w:sz w:val="24"/>
          <w:szCs w:val="24"/>
        </w:rPr>
        <w:t xml:space="preserve">5. USER &amp; PROFILE ENDPOINTS</w:t>
      </w:r>
    </w:p>
    <w:p>
      <w:pPr>
        <w:pStyle w:val="Heading2"/>
        <w:spacing w:after="90" w:before="200"/>
      </w:pPr>
      <w:r>
        <w:rPr>
          <w:rFonts w:ascii="Calibri" w:cs="Calibri" w:eastAsia="Calibri" w:hAnsi="Calibri"/>
          <w:b/>
          <w:bCs/>
          <w:color w:val="2874A6"/>
          <w:sz w:val="18"/>
          <w:szCs w:val="18"/>
        </w:rPr>
        <w:t xml:space="preserve">5.1 Get / Update Profile</w:t>
      </w:r>
    </w:p>
    <w:p>
      <w:pPr>
        <w:shd w:fill="F4F6F7" w:val="clear"/>
        <w:spacing w:after="60"/>
      </w:pPr>
      <w:r>
        <w:rPr>
          <w:rFonts w:ascii="Consolas" w:cs="Consolas" w:eastAsia="Consolas" w:hAnsi="Consolas"/>
          <w:color w:val="1C2833"/>
          <w:sz w:val="13"/>
          <w:szCs w:val="13"/>
        </w:rPr>
        <w:t xml:space="preserve">GET /users/me</w:t>
      </w:r>
    </w:p>
    <w:p>
      <w:pPr>
        <w:shd w:fill="F4F6F7" w:val="clear"/>
        <w:spacing w:after="60"/>
      </w:pPr>
      <w:r>
        <w:rPr>
          <w:rFonts w:ascii="Consolas" w:cs="Consolas" w:eastAsia="Consolas" w:hAnsi="Consolas"/>
          <w:color w:val="1C2833"/>
          <w:sz w:val="13"/>
          <w:szCs w:val="13"/>
        </w:rPr>
        <w:t xml:space="preserve">PATCH /users/me</w:t>
      </w:r>
    </w:p>
    <w:p>
      <w:pPr>
        <w:spacing w:after="80"/>
      </w:pPr>
      <w:r>
        <w:rPr>
          <w:rFonts w:ascii="Calibri" w:cs="Calibri" w:eastAsia="Calibri" w:hAnsi="Calibri"/>
          <w:sz w:val="16"/>
          <w:szCs w:val="16"/>
        </w:rPr>
        <w:t xml:space="preserve">Updatable fields: full_name, state_code, district, pincode, preferred_language, date_of_birth, gender, etc. Mobile change requires re-verification.</w:t>
      </w:r>
    </w:p>
    <w:p>
      <w:pPr>
        <w:pStyle w:val="Heading2"/>
        <w:spacing w:after="90" w:before="200"/>
      </w:pPr>
      <w:r>
        <w:rPr>
          <w:rFonts w:ascii="Calibri" w:cs="Calibri" w:eastAsia="Calibri" w:hAnsi="Calibri"/>
          <w:b/>
          <w:bCs/>
          <w:color w:val="2874A6"/>
          <w:sz w:val="18"/>
          <w:szCs w:val="18"/>
        </w:rPr>
        <w:t xml:space="preserve">5.2 User Exam Goals</w:t>
      </w:r>
    </w:p>
    <w:p>
      <w:pPr>
        <w:shd w:fill="F4F6F7" w:val="clear"/>
        <w:spacing w:after="60"/>
      </w:pPr>
      <w:r>
        <w:rPr>
          <w:rFonts w:ascii="Consolas" w:cs="Consolas" w:eastAsia="Consolas" w:hAnsi="Consolas"/>
          <w:color w:val="1C2833"/>
          <w:sz w:val="13"/>
          <w:szCs w:val="13"/>
        </w:rPr>
        <w:t xml:space="preserve">GET /users/me/exam-goals</w:t>
      </w:r>
    </w:p>
    <w:p>
      <w:pPr>
        <w:shd w:fill="F4F6F7" w:val="clear"/>
        <w:spacing w:after="60"/>
      </w:pPr>
      <w:r>
        <w:rPr>
          <w:rFonts w:ascii="Consolas" w:cs="Consolas" w:eastAsia="Consolas" w:hAnsi="Consolas"/>
          <w:color w:val="1C2833"/>
          <w:sz w:val="13"/>
          <w:szCs w:val="13"/>
        </w:rPr>
        <w:t xml:space="preserve">POST /users/me/exam-goals</w:t>
      </w:r>
    </w:p>
    <w:p>
      <w:pPr>
        <w:shd w:fill="F4F6F7" w:val="clear"/>
        <w:spacing w:after="60"/>
      </w:pPr>
      <w:r>
        <w:rPr>
          <w:rFonts w:ascii="Consolas" w:cs="Consolas" w:eastAsia="Consolas" w:hAnsi="Consolas"/>
          <w:color w:val="1C2833"/>
          <w:sz w:val="13"/>
          <w:szCs w:val="13"/>
        </w:rPr>
        <w:t xml:space="preserve">DELETE /users/me/exam-goals/{goal_id}</w:t>
      </w:r>
    </w:p>
    <w:p>
      <w:pPr>
        <w:spacing w:after="80"/>
      </w:pPr>
      <w:r>
        <w:rPr>
          <w:rFonts w:ascii="Calibri" w:cs="Calibri" w:eastAsia="Calibri" w:hAnsi="Calibri"/>
          <w:sz w:val="16"/>
          <w:szCs w:val="16"/>
        </w:rPr>
        <w:t xml:space="preserve">Manage target exams and optional target exam dates.</w:t>
      </w:r>
    </w:p>
    <w:p>
      <w:pPr>
        <w:pStyle w:val="Heading2"/>
        <w:spacing w:after="90" w:before="200"/>
      </w:pPr>
      <w:r>
        <w:rPr>
          <w:rFonts w:ascii="Calibri" w:cs="Calibri" w:eastAsia="Calibri" w:hAnsi="Calibri"/>
          <w:b/>
          <w:bCs/>
          <w:color w:val="2874A6"/>
          <w:sz w:val="18"/>
          <w:szCs w:val="18"/>
        </w:rPr>
        <w:t xml:space="preserve">5.3 Device Registration (Push)</w:t>
      </w:r>
    </w:p>
    <w:p>
      <w:pPr>
        <w:shd w:fill="F4F6F7" w:val="clear"/>
        <w:spacing w:after="60"/>
      </w:pPr>
      <w:r>
        <w:rPr>
          <w:rFonts w:ascii="Consolas" w:cs="Consolas" w:eastAsia="Consolas" w:hAnsi="Consolas"/>
          <w:color w:val="1C2833"/>
          <w:sz w:val="13"/>
          <w:szCs w:val="13"/>
        </w:rPr>
        <w:t xml:space="preserve">POST /users/me/devices</w:t>
      </w:r>
    </w:p>
    <w:p>
      <w:pPr>
        <w:shd w:fill="F4F6F7" w:val="clear"/>
        <w:spacing w:after="60"/>
      </w:pPr>
      <w:r>
        <w:rPr>
          <w:rFonts w:ascii="Consolas" w:cs="Consolas" w:eastAsia="Consolas" w:hAnsi="Consolas"/>
          <w:color w:val="1C2833"/>
          <w:sz w:val="13"/>
          <w:szCs w:val="13"/>
        </w:rPr>
        <w:t xml:space="preserve">DELETE /users/me/devices/{device_id}</w:t>
      </w:r>
    </w:p>
    <w:p>
      <w:pPr>
        <w:spacing w:after="80"/>
      </w:pPr>
      <w:r>
        <w:rPr>
          <w:rFonts w:ascii="Calibri" w:cs="Calibri" w:eastAsia="Calibri" w:hAnsi="Calibri"/>
          <w:sz w:val="16"/>
          <w:szCs w:val="16"/>
        </w:rPr>
        <w:t xml:space="preserve">Register/unregister FCM/APNs device tokens.</w:t>
      </w:r>
    </w:p>
    <w:p>
      <w:pPr>
        <w:pStyle w:val="Heading1"/>
        <w:spacing w:after="140" w:before="280"/>
      </w:pPr>
      <w:r>
        <w:rPr>
          <w:rFonts w:ascii="Calibri" w:cs="Calibri" w:eastAsia="Calibri" w:hAnsi="Calibri"/>
          <w:b/>
          <w:bCs/>
          <w:color w:val="1B4F72"/>
          <w:sz w:val="24"/>
          <w:szCs w:val="24"/>
        </w:rPr>
        <w:t xml:space="preserve">6. CONTENT (VIDEO) ENDPOINTS</w:t>
      </w:r>
    </w:p>
    <w:p>
      <w:pPr>
        <w:pStyle w:val="Heading2"/>
        <w:spacing w:after="90" w:before="200"/>
      </w:pPr>
      <w:r>
        <w:rPr>
          <w:rFonts w:ascii="Calibri" w:cs="Calibri" w:eastAsia="Calibri" w:hAnsi="Calibri"/>
          <w:b/>
          <w:bCs/>
          <w:color w:val="2874A6"/>
          <w:sz w:val="18"/>
          <w:szCs w:val="18"/>
        </w:rPr>
        <w:t xml:space="preserve">6.1 List Videos</w:t>
      </w:r>
    </w:p>
    <w:p>
      <w:pPr>
        <w:shd w:fill="F4F6F7" w:val="clear"/>
        <w:spacing w:after="60"/>
      </w:pPr>
      <w:r>
        <w:rPr>
          <w:rFonts w:ascii="Consolas" w:cs="Consolas" w:eastAsia="Consolas" w:hAnsi="Consolas"/>
          <w:color w:val="1C2833"/>
          <w:sz w:val="13"/>
          <w:szCs w:val="13"/>
        </w:rPr>
        <w:t xml:space="preserve">GET /videos</w:t>
      </w:r>
    </w:p>
    <w:p>
      <w:pPr>
        <w:spacing w:after="80"/>
      </w:pPr>
      <w:r>
        <w:rPr>
          <w:rFonts w:ascii="Calibri" w:cs="Calibri" w:eastAsia="Calibri" w:hAnsi="Calibri"/>
          <w:sz w:val="16"/>
          <w:szCs w:val="16"/>
        </w:rPr>
        <w:t xml:space="preserve">Query params: exam_id, topic_id, language, video_type, q, page, per_page, sort_by</w:t>
      </w:r>
    </w:p>
    <w:p>
      <w:pPr>
        <w:spacing w:after="80"/>
      </w:pPr>
      <w:r>
        <w:rPr>
          <w:rFonts w:ascii="Calibri" w:cs="Calibri" w:eastAsia="Calibri" w:hAnsi="Calibri"/>
          <w:sz w:val="16"/>
          <w:szCs w:val="16"/>
        </w:rPr>
        <w:t xml:space="preserve">Returns paginated list of published videos with basic metadata.</w:t>
      </w:r>
    </w:p>
    <w:p>
      <w:pPr>
        <w:pStyle w:val="Heading2"/>
        <w:spacing w:after="90" w:before="200"/>
      </w:pPr>
      <w:r>
        <w:rPr>
          <w:rFonts w:ascii="Calibri" w:cs="Calibri" w:eastAsia="Calibri" w:hAnsi="Calibri"/>
          <w:b/>
          <w:bCs/>
          <w:color w:val="2874A6"/>
          <w:sz w:val="18"/>
          <w:szCs w:val="18"/>
        </w:rPr>
        <w:t xml:space="preserve">6.2 Get Video Details</w:t>
      </w:r>
    </w:p>
    <w:p>
      <w:pPr>
        <w:shd w:fill="F4F6F7" w:val="clear"/>
        <w:spacing w:after="60"/>
      </w:pPr>
      <w:r>
        <w:rPr>
          <w:rFonts w:ascii="Consolas" w:cs="Consolas" w:eastAsia="Consolas" w:hAnsi="Consolas"/>
          <w:color w:val="1C2833"/>
          <w:sz w:val="13"/>
          <w:szCs w:val="13"/>
        </w:rPr>
        <w:t xml:space="preserve">GET /videos/{video_id}</w:t>
      </w:r>
    </w:p>
    <w:p>
      <w:pPr>
        <w:spacing w:after="80"/>
      </w:pPr>
      <w:r>
        <w:rPr>
          <w:rFonts w:ascii="Calibri" w:cs="Calibri" w:eastAsia="Calibri" w:hAnsi="Calibri"/>
          <w:sz w:val="16"/>
          <w:szCs w:val="16"/>
        </w:rPr>
        <w:t xml:space="preserve">Full metadata, chapters, available qualities, subtitle languages, related quizzes.</w:t>
      </w:r>
    </w:p>
    <w:p>
      <w:pPr>
        <w:pStyle w:val="Heading2"/>
        <w:spacing w:after="90" w:before="200"/>
      </w:pPr>
      <w:r>
        <w:rPr>
          <w:rFonts w:ascii="Calibri" w:cs="Calibri" w:eastAsia="Calibri" w:hAnsi="Calibri"/>
          <w:b/>
          <w:bCs/>
          <w:color w:val="2874A6"/>
          <w:sz w:val="18"/>
          <w:szCs w:val="18"/>
        </w:rPr>
        <w:t xml:space="preserve">6.3 Get Playback URL</w:t>
      </w:r>
    </w:p>
    <w:p>
      <w:pPr>
        <w:shd w:fill="F4F6F7" w:val="clear"/>
        <w:spacing w:after="60"/>
      </w:pPr>
      <w:r>
        <w:rPr>
          <w:rFonts w:ascii="Consolas" w:cs="Consolas" w:eastAsia="Consolas" w:hAnsi="Consolas"/>
          <w:color w:val="1C2833"/>
          <w:sz w:val="13"/>
          <w:szCs w:val="13"/>
        </w:rPr>
        <w:t xml:space="preserve">GET /videos/{video_id}/playback</w:t>
      </w:r>
    </w:p>
    <w:p>
      <w:pPr>
        <w:spacing w:after="80"/>
      </w:pPr>
      <w:r>
        <w:rPr>
          <w:rFonts w:ascii="Calibri" w:cs="Calibri" w:eastAsia="Calibri" w:hAnsi="Calibri"/>
          <w:sz w:val="16"/>
          <w:szCs w:val="16"/>
        </w:rPr>
        <w:t xml:space="preserve">Returns signed HLS master playlist URL (short-lived). Enforces access rights.</w:t>
      </w:r>
    </w:p>
    <w:p>
      <w:pPr>
        <w:pStyle w:val="Heading2"/>
        <w:spacing w:after="90" w:before="200"/>
      </w:pPr>
      <w:r>
        <w:rPr>
          <w:rFonts w:ascii="Calibri" w:cs="Calibri" w:eastAsia="Calibri" w:hAnsi="Calibri"/>
          <w:b/>
          <w:bCs/>
          <w:color w:val="2874A6"/>
          <w:sz w:val="18"/>
          <w:szCs w:val="18"/>
        </w:rPr>
        <w:t xml:space="preserve">6.4 Request Offline Download</w:t>
      </w:r>
    </w:p>
    <w:p>
      <w:pPr>
        <w:shd w:fill="F4F6F7" w:val="clear"/>
        <w:spacing w:after="60"/>
      </w:pPr>
      <w:r>
        <w:rPr>
          <w:rFonts w:ascii="Consolas" w:cs="Consolas" w:eastAsia="Consolas" w:hAnsi="Consolas"/>
          <w:color w:val="1C2833"/>
          <w:sz w:val="13"/>
          <w:szCs w:val="13"/>
        </w:rPr>
        <w:t xml:space="preserve">POST /videos/{video_id}/download</w:t>
      </w:r>
    </w:p>
    <w:p>
      <w:pPr>
        <w:spacing w:after="80"/>
      </w:pPr>
      <w:r>
        <w:rPr>
          <w:rFonts w:ascii="Calibri" w:cs="Calibri" w:eastAsia="Calibri" w:hAnsi="Calibri"/>
          <w:sz w:val="16"/>
          <w:szCs w:val="16"/>
        </w:rPr>
        <w:t xml:space="preserve">Returns DRM-protected download package URL if quota allows (max 5/day, 480p).</w:t>
      </w:r>
    </w:p>
    <w:p>
      <w:pPr>
        <w:pStyle w:val="Heading2"/>
        <w:spacing w:after="90" w:before="200"/>
      </w:pPr>
      <w:r>
        <w:rPr>
          <w:rFonts w:ascii="Calibri" w:cs="Calibri" w:eastAsia="Calibri" w:hAnsi="Calibri"/>
          <w:b/>
          <w:bCs/>
          <w:color w:val="2874A6"/>
          <w:sz w:val="18"/>
          <w:szCs w:val="18"/>
        </w:rPr>
        <w:t xml:space="preserve">6.5 Post-Video Quiz</w:t>
      </w:r>
    </w:p>
    <w:p>
      <w:pPr>
        <w:shd w:fill="F4F6F7" w:val="clear"/>
        <w:spacing w:after="60"/>
      </w:pPr>
      <w:r>
        <w:rPr>
          <w:rFonts w:ascii="Consolas" w:cs="Consolas" w:eastAsia="Consolas" w:hAnsi="Consolas"/>
          <w:color w:val="1C2833"/>
          <w:sz w:val="13"/>
          <w:szCs w:val="13"/>
        </w:rPr>
        <w:t xml:space="preserve">GET /videos/{video_id}/quiz</w:t>
      </w:r>
    </w:p>
    <w:p>
      <w:pPr>
        <w:shd w:fill="F4F6F7" w:val="clear"/>
        <w:spacing w:after="60"/>
      </w:pPr>
      <w:r>
        <w:rPr>
          <w:rFonts w:ascii="Consolas" w:cs="Consolas" w:eastAsia="Consolas" w:hAnsi="Consolas"/>
          <w:color w:val="1C2833"/>
          <w:sz w:val="13"/>
          <w:szCs w:val="13"/>
        </w:rPr>
        <w:t xml:space="preserve">POST /videos/{video_id}/quiz/submit</w:t>
      </w:r>
    </w:p>
    <w:p>
      <w:pPr>
        <w:pStyle w:val="Heading1"/>
        <w:spacing w:after="140" w:before="280"/>
      </w:pPr>
      <w:r>
        <w:rPr>
          <w:rFonts w:ascii="Calibri" w:cs="Calibri" w:eastAsia="Calibri" w:hAnsi="Calibri"/>
          <w:b/>
          <w:bCs/>
          <w:color w:val="1B4F72"/>
          <w:sz w:val="24"/>
          <w:szCs w:val="24"/>
        </w:rPr>
        <w:t xml:space="preserve">7. PRACTICE &amp; MOCK TEST ENDPOINTS</w:t>
      </w:r>
    </w:p>
    <w:p>
      <w:pPr>
        <w:pStyle w:val="Heading2"/>
        <w:spacing w:after="90" w:before="200"/>
      </w:pPr>
      <w:r>
        <w:rPr>
          <w:rFonts w:ascii="Calibri" w:cs="Calibri" w:eastAsia="Calibri" w:hAnsi="Calibri"/>
          <w:b/>
          <w:bCs/>
          <w:color w:val="2874A6"/>
          <w:sz w:val="18"/>
          <w:szCs w:val="18"/>
        </w:rPr>
        <w:t xml:space="preserve">7.1 Daily Practice</w:t>
      </w:r>
    </w:p>
    <w:p>
      <w:pPr>
        <w:shd w:fill="F4F6F7" w:val="clear"/>
        <w:spacing w:after="60"/>
      </w:pPr>
      <w:r>
        <w:rPr>
          <w:rFonts w:ascii="Consolas" w:cs="Consolas" w:eastAsia="Consolas" w:hAnsi="Consolas"/>
          <w:color w:val="1C2833"/>
          <w:sz w:val="13"/>
          <w:szCs w:val="13"/>
        </w:rPr>
        <w:t xml:space="preserve">GET /practice/daily</w:t>
      </w:r>
    </w:p>
    <w:p>
      <w:pPr>
        <w:spacing w:after="80"/>
      </w:pPr>
      <w:r>
        <w:rPr>
          <w:rFonts w:ascii="Calibri" w:cs="Calibri" w:eastAsia="Calibri" w:hAnsi="Calibri"/>
          <w:sz w:val="16"/>
          <w:szCs w:val="16"/>
        </w:rPr>
        <w:t xml:space="preserve">Returns adaptive set of questions (default 20) based on user weakness map and spaced repetition.</w:t>
      </w:r>
    </w:p>
    <w:p>
      <w:pPr>
        <w:shd w:fill="F4F6F7" w:val="clear"/>
        <w:spacing w:after="60"/>
      </w:pPr>
      <w:r>
        <w:rPr>
          <w:rFonts w:ascii="Consolas" w:cs="Consolas" w:eastAsia="Consolas" w:hAnsi="Consolas"/>
          <w:color w:val="1C2833"/>
          <w:sz w:val="13"/>
          <w:szCs w:val="13"/>
        </w:rPr>
        <w:t xml:space="preserve">POST /practice/sessions</w:t>
      </w:r>
    </w:p>
    <w:p>
      <w:pPr>
        <w:spacing w:after="80"/>
      </w:pPr>
      <w:r>
        <w:rPr>
          <w:rFonts w:ascii="Calibri" w:cs="Calibri" w:eastAsia="Calibri" w:hAnsi="Calibri"/>
          <w:sz w:val="16"/>
          <w:szCs w:val="16"/>
        </w:rPr>
        <w:t xml:space="preserve">Start a practice session.</w:t>
      </w:r>
    </w:p>
    <w:p>
      <w:pPr>
        <w:shd w:fill="F4F6F7" w:val="clear"/>
        <w:spacing w:after="60"/>
      </w:pPr>
      <w:r>
        <w:rPr>
          <w:rFonts w:ascii="Consolas" w:cs="Consolas" w:eastAsia="Consolas" w:hAnsi="Consolas"/>
          <w:color w:val="1C2833"/>
          <w:sz w:val="13"/>
          <w:szCs w:val="13"/>
        </w:rPr>
        <w:t xml:space="preserve">POST /practice/sessions/{session_id}/answers</w:t>
      </w:r>
    </w:p>
    <w:p>
      <w:pPr>
        <w:spacing w:after="80"/>
      </w:pPr>
      <w:r>
        <w:rPr>
          <w:rFonts w:ascii="Calibri" w:cs="Calibri" w:eastAsia="Calibri" w:hAnsi="Calibri"/>
          <w:sz w:val="16"/>
          <w:szCs w:val="16"/>
        </w:rPr>
        <w:t xml:space="preserve">Submit answers (can be incremental or batch).</w:t>
      </w:r>
    </w:p>
    <w:p>
      <w:pPr>
        <w:shd w:fill="F4F6F7" w:val="clear"/>
        <w:spacing w:after="60"/>
      </w:pPr>
      <w:r>
        <w:rPr>
          <w:rFonts w:ascii="Consolas" w:cs="Consolas" w:eastAsia="Consolas" w:hAnsi="Consolas"/>
          <w:color w:val="1C2833"/>
          <w:sz w:val="13"/>
          <w:szCs w:val="13"/>
        </w:rPr>
        <w:t xml:space="preserve">POST /practice/sessions/{session_id}/complete</w:t>
      </w:r>
    </w:p>
    <w:p>
      <w:pPr>
        <w:pStyle w:val="Heading2"/>
        <w:spacing w:after="90" w:before="200"/>
      </w:pPr>
      <w:r>
        <w:rPr>
          <w:rFonts w:ascii="Calibri" w:cs="Calibri" w:eastAsia="Calibri" w:hAnsi="Calibri"/>
          <w:b/>
          <w:bCs/>
          <w:color w:val="2874A6"/>
          <w:sz w:val="18"/>
          <w:szCs w:val="18"/>
        </w:rPr>
        <w:t xml:space="preserve">7.2 Question Bank / PYQ</w:t>
      </w:r>
    </w:p>
    <w:p>
      <w:pPr>
        <w:shd w:fill="F4F6F7" w:val="clear"/>
        <w:spacing w:after="60"/>
      </w:pPr>
      <w:r>
        <w:rPr>
          <w:rFonts w:ascii="Consolas" w:cs="Consolas" w:eastAsia="Consolas" w:hAnsi="Consolas"/>
          <w:color w:val="1C2833"/>
          <w:sz w:val="13"/>
          <w:szCs w:val="13"/>
        </w:rPr>
        <w:t xml:space="preserve">GET /questions</w:t>
      </w:r>
    </w:p>
    <w:p>
      <w:pPr>
        <w:spacing w:after="80"/>
      </w:pPr>
      <w:r>
        <w:rPr>
          <w:rFonts w:ascii="Calibri" w:cs="Calibri" w:eastAsia="Calibri" w:hAnsi="Calibri"/>
          <w:sz w:val="16"/>
          <w:szCs w:val="16"/>
        </w:rPr>
        <w:t xml:space="preserve">Filters: exam_id, topic_id, difficulty, is_pyq, pyq_year, language, q</w:t>
      </w:r>
    </w:p>
    <w:p>
      <w:pPr>
        <w:pStyle w:val="Heading2"/>
        <w:spacing w:after="90" w:before="200"/>
      </w:pPr>
      <w:r>
        <w:rPr>
          <w:rFonts w:ascii="Calibri" w:cs="Calibri" w:eastAsia="Calibri" w:hAnsi="Calibri"/>
          <w:b/>
          <w:bCs/>
          <w:color w:val="2874A6"/>
          <w:sz w:val="18"/>
          <w:szCs w:val="18"/>
        </w:rPr>
        <w:t xml:space="preserve">7.3 Mock Tests</w:t>
      </w:r>
    </w:p>
    <w:p>
      <w:pPr>
        <w:shd w:fill="F4F6F7" w:val="clear"/>
        <w:spacing w:after="60"/>
      </w:pPr>
      <w:r>
        <w:rPr>
          <w:rFonts w:ascii="Consolas" w:cs="Consolas" w:eastAsia="Consolas" w:hAnsi="Consolas"/>
          <w:color w:val="1C2833"/>
          <w:sz w:val="13"/>
          <w:szCs w:val="13"/>
        </w:rPr>
        <w:t xml:space="preserve">GET /mock-tests</w:t>
      </w:r>
    </w:p>
    <w:p>
      <w:pPr>
        <w:spacing w:after="80"/>
      </w:pPr>
      <w:r>
        <w:rPr>
          <w:rFonts w:ascii="Calibri" w:cs="Calibri" w:eastAsia="Calibri" w:hAnsi="Calibri"/>
          <w:sz w:val="16"/>
          <w:szCs w:val="16"/>
        </w:rPr>
        <w:t xml:space="preserve">List available mock tests for user’s target exams.</w:t>
      </w:r>
    </w:p>
    <w:p>
      <w:pPr>
        <w:shd w:fill="F4F6F7" w:val="clear"/>
        <w:spacing w:after="60"/>
      </w:pPr>
      <w:r>
        <w:rPr>
          <w:rFonts w:ascii="Consolas" w:cs="Consolas" w:eastAsia="Consolas" w:hAnsi="Consolas"/>
          <w:color w:val="1C2833"/>
          <w:sz w:val="13"/>
          <w:szCs w:val="13"/>
        </w:rPr>
        <w:t xml:space="preserve">GET /mock-tests/{mock_test_id}</w:t>
      </w:r>
    </w:p>
    <w:p>
      <w:pPr>
        <w:shd w:fill="F4F6F7" w:val="clear"/>
        <w:spacing w:after="60"/>
      </w:pPr>
      <w:r>
        <w:rPr>
          <w:rFonts w:ascii="Consolas" w:cs="Consolas" w:eastAsia="Consolas" w:hAnsi="Consolas"/>
          <w:color w:val="1C2833"/>
          <w:sz w:val="13"/>
          <w:szCs w:val="13"/>
        </w:rPr>
        <w:t xml:space="preserve">POST /mock-tests/{mock_test_id}/attempts</w:t>
      </w:r>
    </w:p>
    <w:p>
      <w:pPr>
        <w:spacing w:after="80"/>
      </w:pPr>
      <w:r>
        <w:rPr>
          <w:rFonts w:ascii="Calibri" w:cs="Calibri" w:eastAsia="Calibri" w:hAnsi="Calibri"/>
          <w:sz w:val="16"/>
          <w:szCs w:val="16"/>
        </w:rPr>
        <w:t xml:space="preserve">Start a new attempt. Returns attempt_id and questions (without correct answers).</w:t>
      </w:r>
    </w:p>
    <w:p>
      <w:pPr>
        <w:shd w:fill="F4F6F7" w:val="clear"/>
        <w:spacing w:after="60"/>
      </w:pPr>
      <w:r>
        <w:rPr>
          <w:rFonts w:ascii="Consolas" w:cs="Consolas" w:eastAsia="Consolas" w:hAnsi="Consolas"/>
          <w:color w:val="1C2833"/>
          <w:sz w:val="13"/>
          <w:szCs w:val="13"/>
        </w:rPr>
        <w:t xml:space="preserve">POST /mock-tests/attempts/{attempt_id}/answers</w:t>
      </w:r>
    </w:p>
    <w:p>
      <w:pPr>
        <w:spacing w:after="80"/>
      </w:pPr>
      <w:r>
        <w:rPr>
          <w:rFonts w:ascii="Calibri" w:cs="Calibri" w:eastAsia="Calibri" w:hAnsi="Calibri"/>
          <w:sz w:val="16"/>
          <w:szCs w:val="16"/>
        </w:rPr>
        <w:t xml:space="preserve">Submit answers (supports partial save).</w:t>
      </w:r>
    </w:p>
    <w:p>
      <w:pPr>
        <w:shd w:fill="F4F6F7" w:val="clear"/>
        <w:spacing w:after="60"/>
      </w:pPr>
      <w:r>
        <w:rPr>
          <w:rFonts w:ascii="Consolas" w:cs="Consolas" w:eastAsia="Consolas" w:hAnsi="Consolas"/>
          <w:color w:val="1C2833"/>
          <w:sz w:val="13"/>
          <w:szCs w:val="13"/>
        </w:rPr>
        <w:t xml:space="preserve">POST /mock-tests/attempts/{attempt_id}/submit</w:t>
      </w:r>
    </w:p>
    <w:p>
      <w:pPr>
        <w:spacing w:after="80"/>
      </w:pPr>
      <w:r>
        <w:rPr>
          <w:rFonts w:ascii="Calibri" w:cs="Calibri" w:eastAsia="Calibri" w:hAnsi="Calibri"/>
          <w:sz w:val="16"/>
          <w:szCs w:val="16"/>
        </w:rPr>
        <w:t xml:space="preserve">Final submission. Triggers scoring and analysis generation.</w:t>
      </w:r>
    </w:p>
    <w:p>
      <w:pPr>
        <w:shd w:fill="F4F6F7" w:val="clear"/>
        <w:spacing w:after="60"/>
      </w:pPr>
      <w:r>
        <w:rPr>
          <w:rFonts w:ascii="Consolas" w:cs="Consolas" w:eastAsia="Consolas" w:hAnsi="Consolas"/>
          <w:color w:val="1C2833"/>
          <w:sz w:val="13"/>
          <w:szCs w:val="13"/>
        </w:rPr>
        <w:t xml:space="preserve">GET /mock-tests/attempts/{attempt_id}</w:t>
      </w:r>
    </w:p>
    <w:p>
      <w:pPr>
        <w:spacing w:after="80"/>
      </w:pPr>
      <w:r>
        <w:rPr>
          <w:rFonts w:ascii="Calibri" w:cs="Calibri" w:eastAsia="Calibri" w:hAnsi="Calibri"/>
          <w:sz w:val="16"/>
          <w:szCs w:val="16"/>
        </w:rPr>
        <w:t xml:space="preserve">Get attempt status, score, and analysis (after submission).</w:t>
      </w:r>
    </w:p>
    <w:p>
      <w:pPr>
        <w:shd w:fill="F4F6F7" w:val="clear"/>
        <w:spacing w:after="60"/>
      </w:pPr>
      <w:r>
        <w:rPr>
          <w:rFonts w:ascii="Consolas" w:cs="Consolas" w:eastAsia="Consolas" w:hAnsi="Consolas"/>
          <w:color w:val="1C2833"/>
          <w:sz w:val="13"/>
          <w:szCs w:val="13"/>
        </w:rPr>
        <w:t xml:space="preserve">GET /users/me/mock-attempts</w:t>
      </w:r>
    </w:p>
    <w:p>
      <w:pPr>
        <w:spacing w:after="80"/>
      </w:pPr>
      <w:r>
        <w:rPr>
          <w:rFonts w:ascii="Calibri" w:cs="Calibri" w:eastAsia="Calibri" w:hAnsi="Calibri"/>
          <w:sz w:val="16"/>
          <w:szCs w:val="16"/>
        </w:rPr>
        <w:t xml:space="preserve">History of user’s mock test attempts.</w:t>
      </w:r>
    </w:p>
    <w:p>
      <w:pPr>
        <w:pStyle w:val="Heading1"/>
        <w:spacing w:after="140" w:before="280"/>
      </w:pPr>
      <w:r>
        <w:rPr>
          <w:rFonts w:ascii="Calibri" w:cs="Calibri" w:eastAsia="Calibri" w:hAnsi="Calibri"/>
          <w:b/>
          <w:bCs/>
          <w:color w:val="1B4F72"/>
          <w:sz w:val="24"/>
          <w:szCs w:val="24"/>
        </w:rPr>
        <w:t xml:space="preserve">8. AI ENGINE ENDPOINTS</w:t>
      </w:r>
    </w:p>
    <w:p>
      <w:pPr>
        <w:pStyle w:val="Heading2"/>
        <w:spacing w:after="90" w:before="200"/>
      </w:pPr>
      <w:r>
        <w:rPr>
          <w:rFonts w:ascii="Calibri" w:cs="Calibri" w:eastAsia="Calibri" w:hAnsi="Calibri"/>
          <w:b/>
          <w:bCs/>
          <w:color w:val="2874A6"/>
          <w:sz w:val="18"/>
          <w:szCs w:val="18"/>
        </w:rPr>
        <w:t xml:space="preserve">8.1 Diagnostic Assessment</w:t>
      </w:r>
    </w:p>
    <w:p>
      <w:pPr>
        <w:shd w:fill="F4F6F7" w:val="clear"/>
        <w:spacing w:after="60"/>
      </w:pPr>
      <w:r>
        <w:rPr>
          <w:rFonts w:ascii="Consolas" w:cs="Consolas" w:eastAsia="Consolas" w:hAnsi="Consolas"/>
          <w:color w:val="1C2833"/>
          <w:sz w:val="13"/>
          <w:szCs w:val="13"/>
        </w:rPr>
        <w:t xml:space="preserve">POST /ai/diagnostic/start</w:t>
      </w:r>
    </w:p>
    <w:p>
      <w:pPr>
        <w:spacing w:after="80"/>
      </w:pPr>
      <w:r>
        <w:rPr>
          <w:rFonts w:ascii="Calibri" w:cs="Calibri" w:eastAsia="Calibri" w:hAnsi="Calibri"/>
          <w:sz w:val="16"/>
          <w:szCs w:val="16"/>
        </w:rPr>
        <w:t xml:space="preserve">Body: { "exam_id": "uuid" }. Starts adaptive diagnostic.</w:t>
      </w:r>
    </w:p>
    <w:p>
      <w:pPr>
        <w:shd w:fill="F4F6F7" w:val="clear"/>
        <w:spacing w:after="60"/>
      </w:pPr>
      <w:r>
        <w:rPr>
          <w:rFonts w:ascii="Consolas" w:cs="Consolas" w:eastAsia="Consolas" w:hAnsi="Consolas"/>
          <w:color w:val="1C2833"/>
          <w:sz w:val="13"/>
          <w:szCs w:val="13"/>
        </w:rPr>
        <w:t xml:space="preserve">POST /ai/diagnostic/{session_id}/answer</w:t>
      </w:r>
    </w:p>
    <w:p>
      <w:pPr>
        <w:shd w:fill="F4F6F7" w:val="clear"/>
        <w:spacing w:after="60"/>
      </w:pPr>
      <w:r>
        <w:rPr>
          <w:rFonts w:ascii="Consolas" w:cs="Consolas" w:eastAsia="Consolas" w:hAnsi="Consolas"/>
          <w:color w:val="1C2833"/>
          <w:sz w:val="13"/>
          <w:szCs w:val="13"/>
        </w:rPr>
        <w:t xml:space="preserve">POST /ai/diagnostic/{session_id}/complete</w:t>
      </w:r>
    </w:p>
    <w:p>
      <w:pPr>
        <w:spacing w:after="80"/>
      </w:pPr>
      <w:r>
        <w:rPr>
          <w:rFonts w:ascii="Calibri" w:cs="Calibri" w:eastAsia="Calibri" w:hAnsi="Calibri"/>
          <w:sz w:val="16"/>
          <w:szCs w:val="16"/>
        </w:rPr>
        <w:t xml:space="preserve">Returns strength/weakness map and initial study plan recommendation.</w:t>
      </w:r>
    </w:p>
    <w:p>
      <w:pPr>
        <w:pStyle w:val="Heading2"/>
        <w:spacing w:after="90" w:before="200"/>
      </w:pPr>
      <w:r>
        <w:rPr>
          <w:rFonts w:ascii="Calibri" w:cs="Calibri" w:eastAsia="Calibri" w:hAnsi="Calibri"/>
          <w:b/>
          <w:bCs/>
          <w:color w:val="2874A6"/>
          <w:sz w:val="18"/>
          <w:szCs w:val="18"/>
        </w:rPr>
        <w:t xml:space="preserve">8.2 Doubt Solver (Text)</w:t>
      </w:r>
    </w:p>
    <w:p>
      <w:pPr>
        <w:shd w:fill="F4F6F7" w:val="clear"/>
        <w:spacing w:after="60"/>
      </w:pPr>
      <w:r>
        <w:rPr>
          <w:rFonts w:ascii="Consolas" w:cs="Consolas" w:eastAsia="Consolas" w:hAnsi="Consolas"/>
          <w:color w:val="1C2833"/>
          <w:sz w:val="13"/>
          <w:szCs w:val="13"/>
        </w:rPr>
        <w:t xml:space="preserve">POST /ai/doubt</w:t>
      </w:r>
    </w:p>
    <w:p>
      <w:pPr>
        <w:spacing w:after="80"/>
      </w:pPr>
      <w:r>
        <w:rPr>
          <w:rFonts w:ascii="Calibri" w:cs="Calibri" w:eastAsia="Calibri" w:hAnsi="Calibri"/>
          <w:sz w:val="16"/>
          <w:szCs w:val="16"/>
        </w:rPr>
        <w:t xml:space="preserve">Request: { "question": "...", "context": { "video_id": "...", "timestamp": 120 }, "language": "hi" }</w:t>
      </w:r>
    </w:p>
    <w:p>
      <w:pPr>
        <w:spacing w:after="80"/>
      </w:pPr>
      <w:r>
        <w:rPr>
          <w:rFonts w:ascii="Calibri" w:cs="Calibri" w:eastAsia="Calibri" w:hAnsi="Calibri"/>
          <w:sz w:val="16"/>
          <w:szCs w:val="16"/>
        </w:rPr>
        <w:t xml:space="preserve">Response: { "answer": "...", "sources": [...], "confidence": 0.91 }</w:t>
      </w:r>
    </w:p>
    <w:p>
      <w:pPr>
        <w:spacing w:after="80"/>
      </w:pPr>
      <w:r>
        <w:rPr>
          <w:rFonts w:ascii="Calibri" w:cs="Calibri" w:eastAsia="Calibri" w:hAnsi="Calibri"/>
          <w:sz w:val="16"/>
          <w:szCs w:val="16"/>
        </w:rPr>
        <w:t xml:space="preserve">Target latency: &lt; 3 seconds. Rate limited per user.</w:t>
      </w:r>
    </w:p>
    <w:p>
      <w:pPr>
        <w:pStyle w:val="Heading2"/>
        <w:spacing w:after="90" w:before="200"/>
      </w:pPr>
      <w:r>
        <w:rPr>
          <w:rFonts w:ascii="Calibri" w:cs="Calibri" w:eastAsia="Calibri" w:hAnsi="Calibri"/>
          <w:b/>
          <w:bCs/>
          <w:color w:val="2874A6"/>
          <w:sz w:val="18"/>
          <w:szCs w:val="18"/>
        </w:rPr>
        <w:t xml:space="preserve">8.3 Study Plan</w:t>
      </w:r>
    </w:p>
    <w:p>
      <w:pPr>
        <w:shd w:fill="F4F6F7" w:val="clear"/>
        <w:spacing w:after="60"/>
      </w:pPr>
      <w:r>
        <w:rPr>
          <w:rFonts w:ascii="Consolas" w:cs="Consolas" w:eastAsia="Consolas" w:hAnsi="Consolas"/>
          <w:color w:val="1C2833"/>
          <w:sz w:val="13"/>
          <w:szCs w:val="13"/>
        </w:rPr>
        <w:t xml:space="preserve">GET /users/me/study-plan</w:t>
      </w:r>
    </w:p>
    <w:p>
      <w:pPr>
        <w:shd w:fill="F4F6F7" w:val="clear"/>
        <w:spacing w:after="60"/>
      </w:pPr>
      <w:r>
        <w:rPr>
          <w:rFonts w:ascii="Consolas" w:cs="Consolas" w:eastAsia="Consolas" w:hAnsi="Consolas"/>
          <w:color w:val="1C2833"/>
          <w:sz w:val="13"/>
          <w:szCs w:val="13"/>
        </w:rPr>
        <w:t xml:space="preserve">POST /users/me/study-plan/regenerate</w:t>
      </w:r>
    </w:p>
    <w:p>
      <w:pPr>
        <w:spacing w:after="80"/>
      </w:pPr>
      <w:r>
        <w:rPr>
          <w:rFonts w:ascii="Calibri" w:cs="Calibri" w:eastAsia="Calibri" w:hAnsi="Calibri"/>
          <w:sz w:val="16"/>
          <w:szCs w:val="16"/>
        </w:rPr>
        <w:t xml:space="preserve">Returns or regenerates personalised 30-day (or custom) study plan.</w:t>
      </w:r>
    </w:p>
    <w:p>
      <w:pPr>
        <w:pStyle w:val="Heading2"/>
        <w:spacing w:after="90" w:before="200"/>
      </w:pPr>
      <w:r>
        <w:rPr>
          <w:rFonts w:ascii="Calibri" w:cs="Calibri" w:eastAsia="Calibri" w:hAnsi="Calibri"/>
          <w:b/>
          <w:bCs/>
          <w:color w:val="2874A6"/>
          <w:sz w:val="18"/>
          <w:szCs w:val="18"/>
        </w:rPr>
        <w:t xml:space="preserve">8.4 Readiness Score</w:t>
      </w:r>
    </w:p>
    <w:p>
      <w:pPr>
        <w:shd w:fill="F4F6F7" w:val="clear"/>
        <w:spacing w:after="60"/>
      </w:pPr>
      <w:r>
        <w:rPr>
          <w:rFonts w:ascii="Consolas" w:cs="Consolas" w:eastAsia="Consolas" w:hAnsi="Consolas"/>
          <w:color w:val="1C2833"/>
          <w:sz w:val="13"/>
          <w:szCs w:val="13"/>
        </w:rPr>
        <w:t xml:space="preserve">GET /users/me/readiness</w:t>
      </w:r>
    </w:p>
    <w:p>
      <w:pPr>
        <w:spacing w:after="80"/>
      </w:pPr>
      <w:r>
        <w:rPr>
          <w:rFonts w:ascii="Calibri" w:cs="Calibri" w:eastAsia="Calibri" w:hAnsi="Calibri"/>
          <w:sz w:val="16"/>
          <w:szCs w:val="16"/>
        </w:rPr>
        <w:t xml:space="preserve">Query: exam_id. Returns current readiness score (0–100) with contributing factors.</w:t>
      </w:r>
    </w:p>
    <w:p>
      <w:pPr>
        <w:pStyle w:val="Heading2"/>
        <w:spacing w:after="90" w:before="200"/>
      </w:pPr>
      <w:r>
        <w:rPr>
          <w:rFonts w:ascii="Calibri" w:cs="Calibri" w:eastAsia="Calibri" w:hAnsi="Calibri"/>
          <w:b/>
          <w:bCs/>
          <w:color w:val="2874A6"/>
          <w:sz w:val="18"/>
          <w:szCs w:val="18"/>
        </w:rPr>
        <w:t xml:space="preserve">8.5 Weakness Map</w:t>
      </w:r>
    </w:p>
    <w:p>
      <w:pPr>
        <w:shd w:fill="F4F6F7" w:val="clear"/>
        <w:spacing w:after="60"/>
      </w:pPr>
      <w:r>
        <w:rPr>
          <w:rFonts w:ascii="Consolas" w:cs="Consolas" w:eastAsia="Consolas" w:hAnsi="Consolas"/>
          <w:color w:val="1C2833"/>
          <w:sz w:val="13"/>
          <w:szCs w:val="13"/>
        </w:rPr>
        <w:t xml:space="preserve">GET /users/me/weakness-map</w:t>
      </w:r>
    </w:p>
    <w:p>
      <w:pPr>
        <w:spacing w:after="80"/>
      </w:pPr>
      <w:r>
        <w:rPr>
          <w:rFonts w:ascii="Calibri" w:cs="Calibri" w:eastAsia="Calibri" w:hAnsi="Calibri"/>
          <w:sz w:val="16"/>
          <w:szCs w:val="16"/>
        </w:rPr>
        <w:t xml:space="preserve">Query: exam_id. Returns latest subject/topic-level strength percentages.</w:t>
      </w:r>
    </w:p>
    <w:p>
      <w:pPr>
        <w:pStyle w:val="Heading1"/>
        <w:spacing w:after="140" w:before="280"/>
      </w:pPr>
      <w:r>
        <w:rPr>
          <w:rFonts w:ascii="Calibri" w:cs="Calibri" w:eastAsia="Calibri" w:hAnsi="Calibri"/>
          <w:b/>
          <w:bCs/>
          <w:color w:val="1B4F72"/>
          <w:sz w:val="24"/>
          <w:szCs w:val="24"/>
        </w:rPr>
        <w:t xml:space="preserve">9. LIVE CLASS ENDPOINTS</w:t>
      </w:r>
    </w:p>
    <w:p>
      <w:pPr>
        <w:pStyle w:val="Heading2"/>
        <w:spacing w:after="90" w:before="200"/>
      </w:pPr>
      <w:r>
        <w:rPr>
          <w:rFonts w:ascii="Calibri" w:cs="Calibri" w:eastAsia="Calibri" w:hAnsi="Calibri"/>
          <w:b/>
          <w:bCs/>
          <w:color w:val="2874A6"/>
          <w:sz w:val="18"/>
          <w:szCs w:val="18"/>
        </w:rPr>
        <w:t xml:space="preserve">9.1 Schedule &amp; Listing</w:t>
      </w:r>
    </w:p>
    <w:p>
      <w:pPr>
        <w:shd w:fill="F4F6F7" w:val="clear"/>
        <w:spacing w:after="60"/>
      </w:pPr>
      <w:r>
        <w:rPr>
          <w:rFonts w:ascii="Consolas" w:cs="Consolas" w:eastAsia="Consolas" w:hAnsi="Consolas"/>
          <w:color w:val="1C2833"/>
          <w:sz w:val="13"/>
          <w:szCs w:val="13"/>
        </w:rPr>
        <w:t xml:space="preserve">GET /live-classes</w:t>
      </w:r>
    </w:p>
    <w:p>
      <w:pPr>
        <w:spacing w:after="80"/>
      </w:pPr>
      <w:r>
        <w:rPr>
          <w:rFonts w:ascii="Calibri" w:cs="Calibri" w:eastAsia="Calibri" w:hAnsi="Calibri"/>
          <w:sz w:val="16"/>
          <w:szCs w:val="16"/>
        </w:rPr>
        <w:t xml:space="preserve">Filters: exam_id, from_date, to_date, status. Returns upcoming and ongoing classes.</w:t>
      </w:r>
    </w:p>
    <w:p>
      <w:pPr>
        <w:shd w:fill="F4F6F7" w:val="clear"/>
        <w:spacing w:after="60"/>
      </w:pPr>
      <w:r>
        <w:rPr>
          <w:rFonts w:ascii="Consolas" w:cs="Consolas" w:eastAsia="Consolas" w:hAnsi="Consolas"/>
          <w:color w:val="1C2833"/>
          <w:sz w:val="13"/>
          <w:szCs w:val="13"/>
        </w:rPr>
        <w:t xml:space="preserve">GET /live-classes/{class_id}</w:t>
      </w:r>
    </w:p>
    <w:p>
      <w:pPr>
        <w:pStyle w:val="Heading2"/>
        <w:spacing w:after="90" w:before="200"/>
      </w:pPr>
      <w:r>
        <w:rPr>
          <w:rFonts w:ascii="Calibri" w:cs="Calibri" w:eastAsia="Calibri" w:hAnsi="Calibri"/>
          <w:b/>
          <w:bCs/>
          <w:color w:val="2874A6"/>
          <w:sz w:val="18"/>
          <w:szCs w:val="18"/>
        </w:rPr>
        <w:t xml:space="preserve">9.2 Join Class</w:t>
      </w:r>
    </w:p>
    <w:p>
      <w:pPr>
        <w:shd w:fill="F4F6F7" w:val="clear"/>
        <w:spacing w:after="60"/>
      </w:pPr>
      <w:r>
        <w:rPr>
          <w:rFonts w:ascii="Consolas" w:cs="Consolas" w:eastAsia="Consolas" w:hAnsi="Consolas"/>
          <w:color w:val="1C2833"/>
          <w:sz w:val="13"/>
          <w:szCs w:val="13"/>
        </w:rPr>
        <w:t xml:space="preserve">POST /live-classes/{class_id}/join</w:t>
      </w:r>
    </w:p>
    <w:p>
      <w:pPr>
        <w:spacing w:after="80"/>
      </w:pPr>
      <w:r>
        <w:rPr>
          <w:rFonts w:ascii="Calibri" w:cs="Calibri" w:eastAsia="Calibri" w:hAnsi="Calibri"/>
          <w:sz w:val="16"/>
          <w:szCs w:val="16"/>
        </w:rPr>
        <w:t xml:space="preserve">Returns WebRTC join credentials / room token or HLS playback URL if overflow. Enforces seat limits.</w:t>
      </w:r>
    </w:p>
    <w:p>
      <w:pPr>
        <w:pStyle w:val="Heading2"/>
        <w:spacing w:after="90" w:before="200"/>
      </w:pPr>
      <w:r>
        <w:rPr>
          <w:rFonts w:ascii="Calibri" w:cs="Calibri" w:eastAsia="Calibri" w:hAnsi="Calibri"/>
          <w:b/>
          <w:bCs/>
          <w:color w:val="2874A6"/>
          <w:sz w:val="18"/>
          <w:szCs w:val="18"/>
        </w:rPr>
        <w:t xml:space="preserve">9.3 Attendance &amp; Interaction</w:t>
      </w:r>
    </w:p>
    <w:p>
      <w:pPr>
        <w:shd w:fill="F4F6F7" w:val="clear"/>
        <w:spacing w:after="60"/>
      </w:pPr>
      <w:r>
        <w:rPr>
          <w:rFonts w:ascii="Consolas" w:cs="Consolas" w:eastAsia="Consolas" w:hAnsi="Consolas"/>
          <w:color w:val="1C2833"/>
          <w:sz w:val="13"/>
          <w:szCs w:val="13"/>
        </w:rPr>
        <w:t xml:space="preserve">POST /live-classes/{class_id}/heartbeat</w:t>
      </w:r>
    </w:p>
    <w:p>
      <w:pPr>
        <w:spacing w:after="80"/>
      </w:pPr>
      <w:r>
        <w:rPr>
          <w:rFonts w:ascii="Calibri" w:cs="Calibri" w:eastAsia="Calibri" w:hAnsi="Calibri"/>
          <w:sz w:val="16"/>
          <w:szCs w:val="16"/>
        </w:rPr>
        <w:t xml:space="preserve">Client sends periodic heartbeat for attendance tracking.</w:t>
      </w:r>
    </w:p>
    <w:p>
      <w:pPr>
        <w:shd w:fill="F4F6F7" w:val="clear"/>
        <w:spacing w:after="60"/>
      </w:pPr>
      <w:r>
        <w:rPr>
          <w:rFonts w:ascii="Consolas" w:cs="Consolas" w:eastAsia="Consolas" w:hAnsi="Consolas"/>
          <w:color w:val="1C2833"/>
          <w:sz w:val="13"/>
          <w:szCs w:val="13"/>
        </w:rPr>
        <w:t xml:space="preserve">POST /live-classes/{class_id}/questions</w:t>
      </w:r>
    </w:p>
    <w:p>
      <w:pPr>
        <w:spacing w:after="80"/>
      </w:pPr>
      <w:r>
        <w:rPr>
          <w:rFonts w:ascii="Calibri" w:cs="Calibri" w:eastAsia="Calibri" w:hAnsi="Calibri"/>
          <w:sz w:val="16"/>
          <w:szCs w:val="16"/>
        </w:rPr>
        <w:t xml:space="preserve">Submit question to Q&amp;A queue (text).</w:t>
      </w:r>
    </w:p>
    <w:p>
      <w:pPr>
        <w:shd w:fill="F4F6F7" w:val="clear"/>
        <w:spacing w:after="60"/>
      </w:pPr>
      <w:r>
        <w:rPr>
          <w:rFonts w:ascii="Consolas" w:cs="Consolas" w:eastAsia="Consolas" w:hAnsi="Consolas"/>
          <w:color w:val="1C2833"/>
          <w:sz w:val="13"/>
          <w:szCs w:val="13"/>
        </w:rPr>
        <w:t xml:space="preserve">POST /live-classes/{class_id}/polls/{poll_id}/vote</w:t>
      </w:r>
    </w:p>
    <w:p>
      <w:pPr>
        <w:pStyle w:val="Heading2"/>
        <w:spacing w:after="90" w:before="200"/>
      </w:pPr>
      <w:r>
        <w:rPr>
          <w:rFonts w:ascii="Calibri" w:cs="Calibri" w:eastAsia="Calibri" w:hAnsi="Calibri"/>
          <w:b/>
          <w:bCs/>
          <w:color w:val="2874A6"/>
          <w:sz w:val="18"/>
          <w:szCs w:val="18"/>
        </w:rPr>
        <w:t xml:space="preserve">9.4 Recordings</w:t>
      </w:r>
    </w:p>
    <w:p>
      <w:pPr>
        <w:shd w:fill="F4F6F7" w:val="clear"/>
        <w:spacing w:after="60"/>
      </w:pPr>
      <w:r>
        <w:rPr>
          <w:rFonts w:ascii="Consolas" w:cs="Consolas" w:eastAsia="Consolas" w:hAnsi="Consolas"/>
          <w:color w:val="1C2833"/>
          <w:sz w:val="13"/>
          <w:szCs w:val="13"/>
        </w:rPr>
        <w:t xml:space="preserve">GET /live-classes/{class_id}/recording</w:t>
      </w:r>
    </w:p>
    <w:p>
      <w:pPr>
        <w:spacing w:after="80"/>
      </w:pPr>
      <w:r>
        <w:rPr>
          <w:rFonts w:ascii="Calibri" w:cs="Calibri" w:eastAsia="Calibri" w:hAnsi="Calibri"/>
          <w:sz w:val="16"/>
          <w:szCs w:val="16"/>
        </w:rPr>
        <w:t xml:space="preserve">Available after processing (target &lt; 2 hours). Returns video resource.</w:t>
      </w:r>
    </w:p>
    <w:p>
      <w:pPr>
        <w:pStyle w:val="Heading1"/>
        <w:spacing w:after="140" w:before="280"/>
      </w:pPr>
      <w:r>
        <w:rPr>
          <w:rFonts w:ascii="Calibri" w:cs="Calibri" w:eastAsia="Calibri" w:hAnsi="Calibri"/>
          <w:b/>
          <w:bCs/>
          <w:color w:val="1B4F72"/>
          <w:sz w:val="24"/>
          <w:szCs w:val="24"/>
        </w:rPr>
        <w:t xml:space="preserve">10. MENTORSHIP ENDPOINTS</w:t>
      </w:r>
    </w:p>
    <w:p>
      <w:pPr>
        <w:shd w:fill="F4F6F7" w:val="clear"/>
        <w:spacing w:after="60"/>
      </w:pPr>
      <w:r>
        <w:rPr>
          <w:rFonts w:ascii="Consolas" w:cs="Consolas" w:eastAsia="Consolas" w:hAnsi="Consolas"/>
          <w:color w:val="1C2833"/>
          <w:sz w:val="13"/>
          <w:szCs w:val="13"/>
        </w:rPr>
        <w:t xml:space="preserve">GET /mentors</w:t>
      </w:r>
    </w:p>
    <w:p>
      <w:pPr>
        <w:spacing w:after="80"/>
      </w:pPr>
      <w:r>
        <w:rPr>
          <w:rFonts w:ascii="Calibri" w:cs="Calibri" w:eastAsia="Calibri" w:hAnsi="Calibri"/>
          <w:sz w:val="16"/>
          <w:szCs w:val="16"/>
        </w:rPr>
        <w:t xml:space="preserve">Search/filter mentors by type, exam, rating, language.</w:t>
      </w:r>
    </w:p>
    <w:p>
      <w:pPr>
        <w:shd w:fill="F4F6F7" w:val="clear"/>
        <w:spacing w:after="60"/>
      </w:pPr>
      <w:r>
        <w:rPr>
          <w:rFonts w:ascii="Consolas" w:cs="Consolas" w:eastAsia="Consolas" w:hAnsi="Consolas"/>
          <w:color w:val="1C2833"/>
          <w:sz w:val="13"/>
          <w:szCs w:val="13"/>
        </w:rPr>
        <w:t xml:space="preserve">GET /mentors/{mentor_id}</w:t>
      </w:r>
    </w:p>
    <w:p>
      <w:pPr>
        <w:shd w:fill="F4F6F7" w:val="clear"/>
        <w:spacing w:after="60"/>
      </w:pPr>
      <w:r>
        <w:rPr>
          <w:rFonts w:ascii="Consolas" w:cs="Consolas" w:eastAsia="Consolas" w:hAnsi="Consolas"/>
          <w:color w:val="1C2833"/>
          <w:sz w:val="13"/>
          <w:szCs w:val="13"/>
        </w:rPr>
        <w:t xml:space="preserve">GET /mentors/{mentor_id}/slots</w:t>
      </w:r>
    </w:p>
    <w:p>
      <w:pPr>
        <w:spacing w:after="80"/>
      </w:pPr>
      <w:r>
        <w:rPr>
          <w:rFonts w:ascii="Calibri" w:cs="Calibri" w:eastAsia="Calibri" w:hAnsi="Calibri"/>
          <w:sz w:val="16"/>
          <w:szCs w:val="16"/>
        </w:rPr>
        <w:t xml:space="preserve">Available booking slots.</w:t>
      </w:r>
    </w:p>
    <w:p>
      <w:pPr>
        <w:shd w:fill="F4F6F7" w:val="clear"/>
        <w:spacing w:after="60"/>
      </w:pPr>
      <w:r>
        <w:rPr>
          <w:rFonts w:ascii="Consolas" w:cs="Consolas" w:eastAsia="Consolas" w:hAnsi="Consolas"/>
          <w:color w:val="1C2833"/>
          <w:sz w:val="13"/>
          <w:szCs w:val="13"/>
        </w:rPr>
        <w:t xml:space="preserve">POST /mentorship/bookings</w:t>
      </w:r>
    </w:p>
    <w:p>
      <w:pPr>
        <w:spacing w:after="80"/>
      </w:pPr>
      <w:r>
        <w:rPr>
          <w:rFonts w:ascii="Calibri" w:cs="Calibri" w:eastAsia="Calibri" w:hAnsi="Calibri"/>
          <w:sz w:val="16"/>
          <w:szCs w:val="16"/>
        </w:rPr>
        <w:t xml:space="preserve">Book a 30-min slot (enforces free-tier monthly limit).</w:t>
      </w:r>
    </w:p>
    <w:p>
      <w:pPr>
        <w:shd w:fill="F4F6F7" w:val="clear"/>
        <w:spacing w:after="60"/>
      </w:pPr>
      <w:r>
        <w:rPr>
          <w:rFonts w:ascii="Consolas" w:cs="Consolas" w:eastAsia="Consolas" w:hAnsi="Consolas"/>
          <w:color w:val="1C2833"/>
          <w:sz w:val="13"/>
          <w:szCs w:val="13"/>
        </w:rPr>
        <w:t xml:space="preserve">GET /users/me/mentorship-sessions</w:t>
      </w:r>
    </w:p>
    <w:p>
      <w:pPr>
        <w:shd w:fill="F4F6F7" w:val="clear"/>
        <w:spacing w:after="60"/>
      </w:pPr>
      <w:r>
        <w:rPr>
          <w:rFonts w:ascii="Consolas" w:cs="Consolas" w:eastAsia="Consolas" w:hAnsi="Consolas"/>
          <w:color w:val="1C2833"/>
          <w:sz w:val="13"/>
          <w:szCs w:val="13"/>
        </w:rPr>
        <w:t xml:space="preserve">GET /mentorship/sessions/{session_id}</w:t>
      </w:r>
    </w:p>
    <w:p>
      <w:pPr>
        <w:shd w:fill="F4F6F7" w:val="clear"/>
        <w:spacing w:after="60"/>
      </w:pPr>
      <w:r>
        <w:rPr>
          <w:rFonts w:ascii="Consolas" w:cs="Consolas" w:eastAsia="Consolas" w:hAnsi="Consolas"/>
          <w:color w:val="1C2833"/>
          <w:sz w:val="13"/>
          <w:szCs w:val="13"/>
        </w:rPr>
        <w:t xml:space="preserve">POST /mentorship/sessions/{session_id}/notes  (mentor side)</w:t>
      </w:r>
    </w:p>
    <w:p>
      <w:pPr>
        <w:pStyle w:val="Heading1"/>
        <w:spacing w:after="140" w:before="280"/>
      </w:pPr>
      <w:r>
        <w:rPr>
          <w:rFonts w:ascii="Calibri" w:cs="Calibri" w:eastAsia="Calibri" w:hAnsi="Calibri"/>
          <w:b/>
          <w:bCs/>
          <w:color w:val="1B4F72"/>
          <w:sz w:val="24"/>
          <w:szCs w:val="24"/>
        </w:rPr>
        <w:t xml:space="preserve">11. NOTIFICATION ENDPOINTS</w:t>
      </w:r>
    </w:p>
    <w:p>
      <w:pPr>
        <w:shd w:fill="F4F6F7" w:val="clear"/>
        <w:spacing w:after="60"/>
      </w:pPr>
      <w:r>
        <w:rPr>
          <w:rFonts w:ascii="Consolas" w:cs="Consolas" w:eastAsia="Consolas" w:hAnsi="Consolas"/>
          <w:color w:val="1C2833"/>
          <w:sz w:val="13"/>
          <w:szCs w:val="13"/>
        </w:rPr>
        <w:t xml:space="preserve">GET /notifications</w:t>
      </w:r>
    </w:p>
    <w:p>
      <w:pPr>
        <w:spacing w:after="80"/>
      </w:pPr>
      <w:r>
        <w:rPr>
          <w:rFonts w:ascii="Calibri" w:cs="Calibri" w:eastAsia="Calibri" w:hAnsi="Calibri"/>
          <w:sz w:val="16"/>
          <w:szCs w:val="16"/>
        </w:rPr>
        <w:t xml:space="preserve">Paginated list of user’s notifications.</w:t>
      </w:r>
    </w:p>
    <w:p>
      <w:pPr>
        <w:shd w:fill="F4F6F7" w:val="clear"/>
        <w:spacing w:after="60"/>
      </w:pPr>
      <w:r>
        <w:rPr>
          <w:rFonts w:ascii="Consolas" w:cs="Consolas" w:eastAsia="Consolas" w:hAnsi="Consolas"/>
          <w:color w:val="1C2833"/>
          <w:sz w:val="13"/>
          <w:szCs w:val="13"/>
        </w:rPr>
        <w:t xml:space="preserve">POST /notifications/mark-read</w:t>
      </w:r>
    </w:p>
    <w:p>
      <w:pPr>
        <w:spacing w:after="80"/>
      </w:pPr>
      <w:r>
        <w:rPr>
          <w:rFonts w:ascii="Calibri" w:cs="Calibri" w:eastAsia="Calibri" w:hAnsi="Calibri"/>
          <w:sz w:val="16"/>
          <w:szCs w:val="16"/>
        </w:rPr>
        <w:t xml:space="preserve">Body: { "ids": ["..."] } or { "all": true }</w:t>
      </w:r>
    </w:p>
    <w:p>
      <w:pPr>
        <w:shd w:fill="F4F6F7" w:val="clear"/>
        <w:spacing w:after="60"/>
      </w:pPr>
      <w:r>
        <w:rPr>
          <w:rFonts w:ascii="Consolas" w:cs="Consolas" w:eastAsia="Consolas" w:hAnsi="Consolas"/>
          <w:color w:val="1C2833"/>
          <w:sz w:val="13"/>
          <w:szCs w:val="13"/>
        </w:rPr>
        <w:t xml:space="preserve">GET /users/me/notification-preferences</w:t>
      </w:r>
    </w:p>
    <w:p>
      <w:pPr>
        <w:shd w:fill="F4F6F7" w:val="clear"/>
        <w:spacing w:after="60"/>
      </w:pPr>
      <w:r>
        <w:rPr>
          <w:rFonts w:ascii="Consolas" w:cs="Consolas" w:eastAsia="Consolas" w:hAnsi="Consolas"/>
          <w:color w:val="1C2833"/>
          <w:sz w:val="13"/>
          <w:szCs w:val="13"/>
        </w:rPr>
        <w:t xml:space="preserve">PATCH /users/me/notification-preferences</w:t>
      </w:r>
    </w:p>
    <w:p>
      <w:pPr>
        <w:pStyle w:val="Heading1"/>
        <w:spacing w:after="140" w:before="280"/>
      </w:pPr>
      <w:r>
        <w:rPr>
          <w:rFonts w:ascii="Calibri" w:cs="Calibri" w:eastAsia="Calibri" w:hAnsi="Calibri"/>
          <w:b/>
          <w:bCs/>
          <w:color w:val="1B4F72"/>
          <w:sz w:val="24"/>
          <w:szCs w:val="24"/>
        </w:rPr>
        <w:t xml:space="preserve">12. ADMIN &amp; MINISTRY ENDPOINTS (RESTRICTED)</w:t>
      </w:r>
    </w:p>
    <w:p>
      <w:pPr>
        <w:spacing w:after="80"/>
      </w:pPr>
      <w:r>
        <w:rPr>
          <w:rFonts w:ascii="Calibri" w:cs="Calibri" w:eastAsia="Calibri" w:hAnsi="Calibri"/>
          <w:sz w:val="16"/>
          <w:szCs w:val="16"/>
        </w:rPr>
        <w:t xml:space="preserve">All endpoints under /admin/* and /ministry/* require elevated roles. Detailed contracts maintained in internal OpenAPI and are not fully expanded in this public-facing specification summary.</w:t>
      </w:r>
    </w:p>
    <w:p>
      <w:pPr>
        <w:pStyle w:val="Heading2"/>
        <w:spacing w:after="90" w:before="200"/>
      </w:pPr>
      <w:r>
        <w:rPr>
          <w:rFonts w:ascii="Calibri" w:cs="Calibri" w:eastAsia="Calibri" w:hAnsi="Calibri"/>
          <w:b/>
          <w:bCs/>
          <w:color w:val="2874A6"/>
          <w:sz w:val="18"/>
          <w:szCs w:val="18"/>
        </w:rPr>
        <w:t xml:space="preserve">12.1 Representative Admin Endpoints</w:t>
      </w:r>
    </w:p>
    <w:p>
      <w:pPr>
        <w:pStyle w:val="ListParagraph"/>
        <w:numPr>
          <w:ilvl w:val="0"/>
          <w:numId w:val="2"/>
        </w:numPr>
        <w:spacing w:after="40"/>
      </w:pPr>
      <w:r>
        <w:rPr>
          <w:rFonts w:ascii="Calibri" w:cs="Calibri" w:eastAsia="Calibri" w:hAnsi="Calibri"/>
          <w:sz w:val="15"/>
          <w:szCs w:val="15"/>
        </w:rPr>
        <w:t xml:space="preserve">Content moderation: approve/reject videos, manage teachers</w:t>
      </w:r>
    </w:p>
    <w:p>
      <w:pPr>
        <w:pStyle w:val="ListParagraph"/>
        <w:numPr>
          <w:ilvl w:val="0"/>
          <w:numId w:val="2"/>
        </w:numPr>
        <w:spacing w:after="40"/>
      </w:pPr>
      <w:r>
        <w:rPr>
          <w:rFonts w:ascii="Calibri" w:cs="Calibri" w:eastAsia="Calibri" w:hAnsi="Calibri"/>
          <w:sz w:val="15"/>
          <w:szCs w:val="15"/>
        </w:rPr>
        <w:t xml:space="preserve">User management: search, suspend, view audit trail</w:t>
      </w:r>
    </w:p>
    <w:p>
      <w:pPr>
        <w:pStyle w:val="ListParagraph"/>
        <w:numPr>
          <w:ilvl w:val="0"/>
          <w:numId w:val="2"/>
        </w:numPr>
        <w:spacing w:after="40"/>
      </w:pPr>
      <w:r>
        <w:rPr>
          <w:rFonts w:ascii="Calibri" w:cs="Calibri" w:eastAsia="Calibri" w:hAnsi="Calibri"/>
          <w:sz w:val="15"/>
          <w:szCs w:val="15"/>
        </w:rPr>
        <w:t xml:space="preserve">Configuration: feature flags, rate limit overrides</w:t>
      </w:r>
    </w:p>
    <w:p>
      <w:pPr>
        <w:pStyle w:val="ListParagraph"/>
        <w:numPr>
          <w:ilvl w:val="0"/>
          <w:numId w:val="2"/>
        </w:numPr>
        <w:spacing w:after="40"/>
      </w:pPr>
      <w:r>
        <w:rPr>
          <w:rFonts w:ascii="Calibri" w:cs="Calibri" w:eastAsia="Calibri" w:hAnsi="Calibri"/>
          <w:sz w:val="15"/>
          <w:szCs w:val="15"/>
        </w:rPr>
        <w:t xml:space="preserve">Reporting: export capabilities</w:t>
      </w:r>
    </w:p>
    <w:p>
      <w:pPr>
        <w:pStyle w:val="Heading2"/>
        <w:spacing w:after="90" w:before="200"/>
      </w:pPr>
      <w:r>
        <w:rPr>
          <w:rFonts w:ascii="Calibri" w:cs="Calibri" w:eastAsia="Calibri" w:hAnsi="Calibri"/>
          <w:b/>
          <w:bCs/>
          <w:color w:val="2874A6"/>
          <w:sz w:val="18"/>
          <w:szCs w:val="18"/>
        </w:rPr>
        <w:t xml:space="preserve">12.2 Ministry Dashboard APIs</w:t>
      </w:r>
    </w:p>
    <w:p>
      <w:pPr>
        <w:shd w:fill="F4F6F7" w:val="clear"/>
        <w:spacing w:after="60"/>
      </w:pPr>
      <w:r>
        <w:rPr>
          <w:rFonts w:ascii="Consolas" w:cs="Consolas" w:eastAsia="Consolas" w:hAnsi="Consolas"/>
          <w:color w:val="1C2833"/>
          <w:sz w:val="13"/>
          <w:szCs w:val="13"/>
        </w:rPr>
        <w:t xml:space="preserve">GET /ministry/dashboard/summary</w:t>
      </w:r>
    </w:p>
    <w:p>
      <w:pPr>
        <w:shd w:fill="F4F6F7" w:val="clear"/>
        <w:spacing w:after="60"/>
      </w:pPr>
      <w:r>
        <w:rPr>
          <w:rFonts w:ascii="Consolas" w:cs="Consolas" w:eastAsia="Consolas" w:hAnsi="Consolas"/>
          <w:color w:val="1C2833"/>
          <w:sz w:val="13"/>
          <w:szCs w:val="13"/>
        </w:rPr>
        <w:t xml:space="preserve">GET /ministry/dashboard/registrations</w:t>
      </w:r>
    </w:p>
    <w:p>
      <w:pPr>
        <w:shd w:fill="F4F6F7" w:val="clear"/>
        <w:spacing w:after="60"/>
      </w:pPr>
      <w:r>
        <w:rPr>
          <w:rFonts w:ascii="Consolas" w:cs="Consolas" w:eastAsia="Consolas" w:hAnsi="Consolas"/>
          <w:color w:val="1C2833"/>
          <w:sz w:val="13"/>
          <w:szCs w:val="13"/>
        </w:rPr>
        <w:t xml:space="preserve">GET /ministry/dashboard/engagement</w:t>
      </w:r>
    </w:p>
    <w:p>
      <w:pPr>
        <w:shd w:fill="F4F6F7" w:val="clear"/>
        <w:spacing w:after="60"/>
      </w:pPr>
      <w:r>
        <w:rPr>
          <w:rFonts w:ascii="Consolas" w:cs="Consolas" w:eastAsia="Consolas" w:hAnsi="Consolas"/>
          <w:color w:val="1C2833"/>
          <w:sz w:val="13"/>
          <w:szCs w:val="13"/>
        </w:rPr>
        <w:t xml:space="preserve">GET /ministry/dashboard/exam-wise</w:t>
      </w:r>
    </w:p>
    <w:p>
      <w:pPr>
        <w:shd w:fill="F4F6F7" w:val="clear"/>
        <w:spacing w:after="60"/>
      </w:pPr>
      <w:r>
        <w:rPr>
          <w:rFonts w:ascii="Consolas" w:cs="Consolas" w:eastAsia="Consolas" w:hAnsi="Consolas"/>
          <w:color w:val="1C2833"/>
          <w:sz w:val="13"/>
          <w:szCs w:val="13"/>
        </w:rPr>
        <w:t xml:space="preserve">GET /ministry/reports/export</w:t>
      </w:r>
    </w:p>
    <w:p>
      <w:pPr>
        <w:spacing w:after="80"/>
      </w:pPr>
      <w:r>
        <w:rPr>
          <w:rFonts w:ascii="Calibri" w:cs="Calibri" w:eastAsia="Calibri" w:hAnsi="Calibri"/>
          <w:sz w:val="16"/>
          <w:szCs w:val="16"/>
        </w:rPr>
        <w:t xml:space="preserve">Support filters: date range, state, district, exam. Export returns downloadable PDF/CSV links.</w:t>
      </w:r>
    </w:p>
    <w:p>
      <w:pPr>
        <w:pStyle w:val="Heading1"/>
        <w:spacing w:after="140" w:before="280"/>
      </w:pPr>
      <w:r>
        <w:rPr>
          <w:rFonts w:ascii="Calibri" w:cs="Calibri" w:eastAsia="Calibri" w:hAnsi="Calibri"/>
          <w:b/>
          <w:bCs/>
          <w:color w:val="1B4F72"/>
          <w:sz w:val="24"/>
          <w:szCs w:val="24"/>
        </w:rPr>
        <w:t xml:space="preserve">13. INTERNAL EVENTS (KAFKA)</w:t>
      </w:r>
    </w:p>
    <w:p>
      <w:pPr>
        <w:spacing w:after="80"/>
      </w:pPr>
      <w:r>
        <w:rPr>
          <w:rFonts w:ascii="Calibri" w:cs="Calibri" w:eastAsia="Calibri" w:hAnsi="Calibri"/>
          <w:sz w:val="16"/>
          <w:szCs w:val="16"/>
        </w:rPr>
        <w:t xml:space="preserve">While not public HTTP APIs, the following domain events are published for inter-service communication:</w:t>
      </w:r>
    </w:p>
    <w:p>
      <w:pPr>
        <w:pStyle w:val="ListParagraph"/>
        <w:numPr>
          <w:ilvl w:val="0"/>
          <w:numId w:val="2"/>
        </w:numPr>
        <w:spacing w:after="40"/>
      </w:pPr>
      <w:r>
        <w:rPr>
          <w:rFonts w:ascii="Calibri" w:cs="Calibri" w:eastAsia="Calibri" w:hAnsi="Calibri"/>
          <w:sz w:val="15"/>
          <w:szCs w:val="15"/>
        </w:rPr>
        <w:t xml:space="preserve">user.registered</w:t>
      </w:r>
    </w:p>
    <w:p>
      <w:pPr>
        <w:pStyle w:val="ListParagraph"/>
        <w:numPr>
          <w:ilvl w:val="0"/>
          <w:numId w:val="2"/>
        </w:numPr>
        <w:spacing w:after="40"/>
      </w:pPr>
      <w:r>
        <w:rPr>
          <w:rFonts w:ascii="Calibri" w:cs="Calibri" w:eastAsia="Calibri" w:hAnsi="Calibri"/>
          <w:sz w:val="15"/>
          <w:szCs w:val="15"/>
        </w:rPr>
        <w:t xml:space="preserve">user.verified</w:t>
      </w:r>
    </w:p>
    <w:p>
      <w:pPr>
        <w:pStyle w:val="ListParagraph"/>
        <w:numPr>
          <w:ilvl w:val="0"/>
          <w:numId w:val="2"/>
        </w:numPr>
        <w:spacing w:after="40"/>
      </w:pPr>
      <w:r>
        <w:rPr>
          <w:rFonts w:ascii="Calibri" w:cs="Calibri" w:eastAsia="Calibri" w:hAnsi="Calibri"/>
          <w:sz w:val="15"/>
          <w:szCs w:val="15"/>
        </w:rPr>
        <w:t xml:space="preserve">test.submitted</w:t>
      </w:r>
    </w:p>
    <w:p>
      <w:pPr>
        <w:pStyle w:val="ListParagraph"/>
        <w:numPr>
          <w:ilvl w:val="0"/>
          <w:numId w:val="2"/>
        </w:numPr>
        <w:spacing w:after="40"/>
      </w:pPr>
      <w:r>
        <w:rPr>
          <w:rFonts w:ascii="Calibri" w:cs="Calibri" w:eastAsia="Calibri" w:hAnsi="Calibri"/>
          <w:sz w:val="15"/>
          <w:szCs w:val="15"/>
        </w:rPr>
        <w:t xml:space="preserve">practice.completed</w:t>
      </w:r>
    </w:p>
    <w:p>
      <w:pPr>
        <w:pStyle w:val="ListParagraph"/>
        <w:numPr>
          <w:ilvl w:val="0"/>
          <w:numId w:val="2"/>
        </w:numPr>
        <w:spacing w:after="40"/>
      </w:pPr>
      <w:r>
        <w:rPr>
          <w:rFonts w:ascii="Calibri" w:cs="Calibri" w:eastAsia="Calibri" w:hAnsi="Calibri"/>
          <w:sz w:val="15"/>
          <w:szCs w:val="15"/>
        </w:rPr>
        <w:t xml:space="preserve">video.processed</w:t>
      </w:r>
    </w:p>
    <w:p>
      <w:pPr>
        <w:pStyle w:val="ListParagraph"/>
        <w:numPr>
          <w:ilvl w:val="0"/>
          <w:numId w:val="2"/>
        </w:numPr>
        <w:spacing w:after="40"/>
      </w:pPr>
      <w:r>
        <w:rPr>
          <w:rFonts w:ascii="Calibri" w:cs="Calibri" w:eastAsia="Calibri" w:hAnsi="Calibri"/>
          <w:sz w:val="15"/>
          <w:szCs w:val="15"/>
        </w:rPr>
        <w:t xml:space="preserve">live_class.started / live_class.ended</w:t>
      </w:r>
    </w:p>
    <w:p>
      <w:pPr>
        <w:pStyle w:val="ListParagraph"/>
        <w:numPr>
          <w:ilvl w:val="0"/>
          <w:numId w:val="2"/>
        </w:numPr>
        <w:spacing w:after="40"/>
      </w:pPr>
      <w:r>
        <w:rPr>
          <w:rFonts w:ascii="Calibri" w:cs="Calibri" w:eastAsia="Calibri" w:hAnsi="Calibri"/>
          <w:sz w:val="15"/>
          <w:szCs w:val="15"/>
        </w:rPr>
        <w:t xml:space="preserve">mentorship.session.completed</w:t>
      </w:r>
    </w:p>
    <w:p>
      <w:pPr>
        <w:pStyle w:val="ListParagraph"/>
        <w:numPr>
          <w:ilvl w:val="0"/>
          <w:numId w:val="2"/>
        </w:numPr>
        <w:spacing w:after="40"/>
      </w:pPr>
      <w:r>
        <w:rPr>
          <w:rFonts w:ascii="Calibri" w:cs="Calibri" w:eastAsia="Calibri" w:hAnsi="Calibri"/>
          <w:sz w:val="15"/>
          <w:szCs w:val="15"/>
        </w:rPr>
        <w:t xml:space="preserve">notification.send (command)</w:t>
      </w:r>
    </w:p>
    <w:p>
      <w:pPr>
        <w:pStyle w:val="Heading1"/>
        <w:spacing w:after="140" w:before="280"/>
      </w:pPr>
      <w:r>
        <w:rPr>
          <w:rFonts w:ascii="Calibri" w:cs="Calibri" w:eastAsia="Calibri" w:hAnsi="Calibri"/>
          <w:b/>
          <w:bCs/>
          <w:color w:val="1B4F72"/>
          <w:sz w:val="24"/>
          <w:szCs w:val="24"/>
        </w:rPr>
        <w:t xml:space="preserve">14. STANDARD ERROR CODES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c>
          <w:tcPr>
            <w:tcW w:type="dxa" w:w="2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Error Code</w:t>
            </w:r>
          </w:p>
        </w:tc>
        <w:tc>
          <w:tcPr>
            <w:tcW w:type="dxa" w:w="7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Description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VALIDATION_ERROR</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Request failed validation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UNAUTHORIZED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Missing or invalid token</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FORBIDDEN</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Insufficient permissions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NOT_FOUND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Resource does not exist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CONFLICT</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Duplicate or state conflict</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RATE_LIMITED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Too many requests</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OTP_EXPIRED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OTP no longer valid</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OTP_INVALID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Incorrect OTP</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QUOTA_EXCEEDED</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Download or booking quota exceeded</w:t>
            </w:r>
          </w:p>
        </w:tc>
      </w:tr>
      <w:tr>
        <w:tc>
          <w:tcPr>
            <w:tcW w:type="dxa" w:w="2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SERVICE_UNAVAILABLE</w:t>
            </w:r>
          </w:p>
        </w:tc>
        <w:tc>
          <w:tcPr>
            <w:tcW w:type="dxa" w:w="7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Downstream dependency unavailable</w:t>
            </w:r>
          </w:p>
        </w:tc>
      </w:tr>
    </w:tbl>
    <w:p>
      <w:pPr>
        <w:pStyle w:val="Heading1"/>
        <w:spacing w:after="140" w:before="280"/>
      </w:pPr>
      <w:r>
        <w:rPr>
          <w:rFonts w:ascii="Calibri" w:cs="Calibri" w:eastAsia="Calibri" w:hAnsi="Calibri"/>
          <w:b/>
          <w:bCs/>
          <w:color w:val="1B4F72"/>
          <w:sz w:val="24"/>
          <w:szCs w:val="24"/>
        </w:rPr>
        <w:t xml:space="preserve">15. VERSIONING &amp; CHANGE MANAGEMENT</w:t>
      </w:r>
    </w:p>
    <w:p>
      <w:pPr>
        <w:pStyle w:val="ListParagraph"/>
        <w:numPr>
          <w:ilvl w:val="0"/>
          <w:numId w:val="2"/>
        </w:numPr>
        <w:spacing w:after="40"/>
      </w:pPr>
      <w:r>
        <w:rPr>
          <w:rFonts w:ascii="Calibri" w:cs="Calibri" w:eastAsia="Calibri" w:hAnsi="Calibri"/>
          <w:sz w:val="15"/>
          <w:szCs w:val="15"/>
        </w:rPr>
        <w:t xml:space="preserve">URL path versioning: /v1/, /v2/, etc.</w:t>
      </w:r>
    </w:p>
    <w:p>
      <w:pPr>
        <w:pStyle w:val="ListParagraph"/>
        <w:numPr>
          <w:ilvl w:val="0"/>
          <w:numId w:val="2"/>
        </w:numPr>
        <w:spacing w:after="40"/>
      </w:pPr>
      <w:r>
        <w:rPr>
          <w:rFonts w:ascii="Calibri" w:cs="Calibri" w:eastAsia="Calibri" w:hAnsi="Calibri"/>
          <w:sz w:val="15"/>
          <w:szCs w:val="15"/>
        </w:rPr>
        <w:t xml:space="preserve">Non-breaking changes (additive) may be made within a version</w:t>
      </w:r>
    </w:p>
    <w:p>
      <w:pPr>
        <w:pStyle w:val="ListParagraph"/>
        <w:numPr>
          <w:ilvl w:val="0"/>
          <w:numId w:val="2"/>
        </w:numPr>
        <w:spacing w:after="40"/>
      </w:pPr>
      <w:r>
        <w:rPr>
          <w:rFonts w:ascii="Calibri" w:cs="Calibri" w:eastAsia="Calibri" w:hAnsi="Calibri"/>
          <w:sz w:val="15"/>
          <w:szCs w:val="15"/>
        </w:rPr>
        <w:t xml:space="preserve">Breaking changes require a new major version</w:t>
      </w:r>
    </w:p>
    <w:p>
      <w:pPr>
        <w:pStyle w:val="ListParagraph"/>
        <w:numPr>
          <w:ilvl w:val="0"/>
          <w:numId w:val="2"/>
        </w:numPr>
        <w:spacing w:after="40"/>
      </w:pPr>
      <w:r>
        <w:rPr>
          <w:rFonts w:ascii="Calibri" w:cs="Calibri" w:eastAsia="Calibri" w:hAnsi="Calibri"/>
          <w:sz w:val="15"/>
          <w:szCs w:val="15"/>
        </w:rPr>
        <w:t xml:space="preserve">Deprecation policy: minimum 6 months notice for removal of fields/endpoints</w:t>
      </w:r>
    </w:p>
    <w:p>
      <w:pPr>
        <w:pStyle w:val="ListParagraph"/>
        <w:numPr>
          <w:ilvl w:val="0"/>
          <w:numId w:val="2"/>
        </w:numPr>
        <w:spacing w:after="40"/>
      </w:pPr>
      <w:r>
        <w:rPr>
          <w:rFonts w:ascii="Calibri" w:cs="Calibri" w:eastAsia="Calibri" w:hAnsi="Calibri"/>
          <w:sz w:val="15"/>
          <w:szCs w:val="15"/>
        </w:rPr>
        <w:t xml:space="preserve">Changelog maintained alongside OpenAPI specification</w:t>
      </w:r>
    </w:p>
    <w:p>
      <w:pPr>
        <w:pStyle w:val="ListParagraph"/>
        <w:numPr>
          <w:ilvl w:val="0"/>
          <w:numId w:val="2"/>
        </w:numPr>
        <w:spacing w:after="40"/>
      </w:pPr>
      <w:r>
        <w:rPr>
          <w:rFonts w:ascii="Calibri" w:cs="Calibri" w:eastAsia="Calibri" w:hAnsi="Calibri"/>
          <w:sz w:val="15"/>
          <w:szCs w:val="15"/>
        </w:rPr>
        <w:t xml:space="preserve">Machine-readable OpenAPI 3.0+ specification to be published and kept in sync with this document</w:t>
      </w:r>
    </w:p>
    <w:p>
      <w:pPr>
        <w:pStyle w:val="Heading1"/>
        <w:spacing w:after="140" w:before="280"/>
      </w:pPr>
      <w:r>
        <w:rPr>
          <w:rFonts w:ascii="Calibri" w:cs="Calibri" w:eastAsia="Calibri" w:hAnsi="Calibri"/>
          <w:b/>
          <w:bCs/>
          <w:color w:val="1B4F72"/>
          <w:sz w:val="24"/>
          <w:szCs w:val="24"/>
        </w:rPr>
        <w:t xml:space="preserve">16. SECURITY NOTES FOR API CONSUMERS</w:t>
      </w:r>
    </w:p>
    <w:p>
      <w:pPr>
        <w:pStyle w:val="ListParagraph"/>
        <w:numPr>
          <w:ilvl w:val="0"/>
          <w:numId w:val="2"/>
        </w:numPr>
        <w:spacing w:after="40"/>
      </w:pPr>
      <w:r>
        <w:rPr>
          <w:rFonts w:ascii="Calibri" w:cs="Calibri" w:eastAsia="Calibri" w:hAnsi="Calibri"/>
          <w:sz w:val="15"/>
          <w:szCs w:val="15"/>
        </w:rPr>
        <w:t xml:space="preserve">Always use HTTPS</w:t>
      </w:r>
    </w:p>
    <w:p>
      <w:pPr>
        <w:pStyle w:val="ListParagraph"/>
        <w:numPr>
          <w:ilvl w:val="0"/>
          <w:numId w:val="2"/>
        </w:numPr>
        <w:spacing w:after="40"/>
      </w:pPr>
      <w:r>
        <w:rPr>
          <w:rFonts w:ascii="Calibri" w:cs="Calibri" w:eastAsia="Calibri" w:hAnsi="Calibri"/>
          <w:sz w:val="15"/>
          <w:szCs w:val="15"/>
        </w:rPr>
        <w:t xml:space="preserve">Never log or store access/refresh tokens in plaintext</w:t>
      </w:r>
    </w:p>
    <w:p>
      <w:pPr>
        <w:pStyle w:val="ListParagraph"/>
        <w:numPr>
          <w:ilvl w:val="0"/>
          <w:numId w:val="2"/>
        </w:numPr>
        <w:spacing w:after="40"/>
      </w:pPr>
      <w:r>
        <w:rPr>
          <w:rFonts w:ascii="Calibri" w:cs="Calibri" w:eastAsia="Calibri" w:hAnsi="Calibri"/>
          <w:sz w:val="15"/>
          <w:szCs w:val="15"/>
        </w:rPr>
        <w:t xml:space="preserve">Validate TLS certificates</w:t>
      </w:r>
    </w:p>
    <w:p>
      <w:pPr>
        <w:pStyle w:val="ListParagraph"/>
        <w:numPr>
          <w:ilvl w:val="0"/>
          <w:numId w:val="2"/>
        </w:numPr>
        <w:spacing w:after="40"/>
      </w:pPr>
      <w:r>
        <w:rPr>
          <w:rFonts w:ascii="Calibri" w:cs="Calibri" w:eastAsia="Calibri" w:hAnsi="Calibri"/>
          <w:sz w:val="15"/>
          <w:szCs w:val="15"/>
        </w:rPr>
        <w:t xml:space="preserve">Implement certificate pinning on mobile if required by security policy</w:t>
      </w:r>
    </w:p>
    <w:p>
      <w:pPr>
        <w:pStyle w:val="ListParagraph"/>
        <w:numPr>
          <w:ilvl w:val="0"/>
          <w:numId w:val="2"/>
        </w:numPr>
        <w:spacing w:after="40"/>
      </w:pPr>
      <w:r>
        <w:rPr>
          <w:rFonts w:ascii="Calibri" w:cs="Calibri" w:eastAsia="Calibri" w:hAnsi="Calibri"/>
          <w:sz w:val="15"/>
          <w:szCs w:val="15"/>
        </w:rPr>
        <w:t xml:space="preserve">Handle 401 by attempting token refresh; on failure, re-authenticate</w:t>
      </w:r>
    </w:p>
    <w:p>
      <w:pPr>
        <w:pStyle w:val="ListParagraph"/>
        <w:numPr>
          <w:ilvl w:val="0"/>
          <w:numId w:val="2"/>
        </w:numPr>
        <w:spacing w:after="40"/>
      </w:pPr>
      <w:r>
        <w:rPr>
          <w:rFonts w:ascii="Calibri" w:cs="Calibri" w:eastAsia="Calibri" w:hAnsi="Calibri"/>
          <w:sz w:val="15"/>
          <w:szCs w:val="15"/>
        </w:rPr>
        <w:t xml:space="preserve">Respect rate limit headers and implement exponential backoff</w:t>
      </w:r>
    </w:p>
    <w:p>
      <w:pPr>
        <w:pStyle w:val="ListParagraph"/>
        <w:numPr>
          <w:ilvl w:val="0"/>
          <w:numId w:val="2"/>
        </w:numPr>
        <w:spacing w:after="40"/>
      </w:pPr>
      <w:r>
        <w:rPr>
          <w:rFonts w:ascii="Calibri" w:cs="Calibri" w:eastAsia="Calibri" w:hAnsi="Calibri"/>
          <w:sz w:val="15"/>
          <w:szCs w:val="15"/>
        </w:rPr>
        <w:t xml:space="preserve">Do not expose internal error details to end users</w:t>
      </w:r>
    </w:p>
    <w:p>
      <w:pPr>
        <w:spacing w:after="160"/>
      </w:pPr>
    </w:p>
    <w:p>
      <w:pPr>
        <w:jc w:val="center"/>
      </w:pPr>
      <w:r>
        <w:rPr>
          <w:rFonts w:ascii="Calibri" w:cs="Calibri" w:eastAsia="Calibri" w:hAnsi="Calibri"/>
          <w:i/>
          <w:iCs/>
          <w:color w:val="666666"/>
          <w:sz w:val="14"/>
          <w:szCs w:val="14"/>
        </w:rPr>
        <w:t xml:space="preserve">— End of API Specification Document —</w:t>
      </w:r>
    </w:p>
    <w:p>
      <w:pPr>
        <w:spacing w:before="40"/>
        <w:jc w:val="center"/>
      </w:pPr>
      <w:r>
        <w:rPr>
          <w:rFonts w:ascii="Calibri" w:cs="Calibri" w:eastAsia="Calibri" w:hAnsi="Calibri"/>
          <w:color w:val="888888"/>
          <w:sz w:val="12"/>
          <w:szCs w:val="12"/>
        </w:rPr>
        <w:t xml:space="preserve">ParikshaSetu API Specification v1.0  |  August 2026  |  Confidential</w:t>
      </w:r>
    </w:p>
    <w:p>
      <w:pPr>
        <w:spacing w:after="80"/>
      </w:pPr>
    </w:p>
    <w:p>
      <w:pPr>
        <w:jc w:val="center"/>
      </w:pPr>
      <w:r>
        <w:rPr>
          <w:rFonts w:ascii="Calibri" w:cs="Calibri" w:eastAsia="Calibri" w:hAnsi="Calibri"/>
          <w:i/>
          <w:iCs/>
          <w:color w:val="666666"/>
          <w:sz w:val="12"/>
          <w:szCs w:val="12"/>
        </w:rPr>
        <w:t xml:space="preserve">Note: A machine-readable OpenAPI 3.0 YAML/JSON specification will be maintained in the API repository and published via Swagger UI / Redoc for interactive exploration.</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ParikshaSetu  |  API Specification Document</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2026-08-18T13:40:40.501Z</dcterms:created>
  <dcterms:modified xsi:type="dcterms:W3CDTF">2026-08-18T13:40:40.501Z</dcterms:modified>
</cp:coreProperties>
</file>

<file path=docProps/custom.xml><?xml version="1.0" encoding="utf-8"?>
<Properties xmlns="http://schemas.openxmlformats.org/officeDocument/2006/custom-properties" xmlns:vt="http://schemas.openxmlformats.org/officeDocument/2006/docPropsVTypes"/>
</file>