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64A627AC"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6FEBB974"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w:t>
      </w:r>
      <w:r w:rsidR="00745372">
        <w:rPr>
          <w:sz w:val="24"/>
          <w:szCs w:val="24"/>
        </w:rPr>
        <w:t>6</w:t>
      </w:r>
      <w:r w:rsidR="007D1472">
        <w:rPr>
          <w:sz w:val="24"/>
          <w:szCs w:val="24"/>
        </w:rPr>
        <w:t>1</w:t>
      </w:r>
    </w:p>
    <w:p w14:paraId="7FB485A0" w14:textId="6791A6DC"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w:t>
      </w:r>
      <w:r w:rsidR="00745372">
        <w:rPr>
          <w:sz w:val="24"/>
          <w:szCs w:val="24"/>
        </w:rPr>
        <w:t>16</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36C6EB68"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3C06C36E" w14:textId="3043BB46"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 xml:space="preserve">The “4+1” View Model described </w:t>
      </w:r>
      <w:proofErr w:type="spellStart"/>
      <w:r w:rsidR="00AC6870" w:rsidRPr="00AC6870">
        <w:rPr>
          <w:sz w:val="24"/>
          <w:szCs w:val="24"/>
        </w:rPr>
        <w:t>Harviana’s</w:t>
      </w:r>
      <w:proofErr w:type="spellEnd"/>
      <w:r w:rsidR="00AC6870" w:rsidRPr="00AC6870">
        <w:rPr>
          <w:sz w:val="24"/>
          <w:szCs w:val="24"/>
        </w:rPr>
        <w:t xml:space="preserve"> users, structure, workflows, components, and Railway deployment with its machine-learning service and PostgreSQL database.</w:t>
      </w:r>
    </w:p>
    <w:p w14:paraId="6A842A1A" w14:textId="6AAE1839"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AC6870" w:rsidRPr="00AC6870">
        <w:rPr>
          <w:sz w:val="24"/>
          <w:szCs w:val="24"/>
        </w:rPr>
        <w:t>Harviana</w:t>
      </w:r>
      <w:proofErr w:type="spellEnd"/>
      <w:r w:rsidR="00AC6870" w:rsidRPr="00AC6870">
        <w:rPr>
          <w:sz w:val="24"/>
          <w:szCs w:val="24"/>
        </w:rPr>
        <w:t xml:space="preserve">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6B500ACC" w14:textId="42158B68"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 xml:space="preserve">The 132 valid Farmer respondents gave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a mean SUS score of 71.55, interpreted as “OK to Good” and “Marginal to Acceptable.” Meanwhile, 18 DA Administrator respondents gave an overall USE weighted mean of 6.32, interpreted as “Strongly Agree.” Overall, the results show that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is usable and acceptable to its intended users.</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0BCD23D6"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proofErr w:type="spellStart"/>
      <w:r w:rsidR="00A57ED7" w:rsidRPr="00A57ED7">
        <w:rPr>
          <w:sz w:val="24"/>
          <w:szCs w:val="24"/>
        </w:rPr>
        <w:t>Harviana</w:t>
      </w:r>
      <w:proofErr w:type="spellEnd"/>
      <w:r w:rsidR="00A57ED7" w:rsidRPr="00A57ED7">
        <w:rPr>
          <w:sz w:val="24"/>
          <w:szCs w:val="24"/>
        </w:rPr>
        <w:t xml:space="preserve">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3933B2E8" w14:textId="523B07AA"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proofErr w:type="spellStart"/>
      <w:r w:rsidR="0039479E" w:rsidRPr="0039479E">
        <w:rPr>
          <w:rFonts w:cs="Courier New"/>
          <w:color w:val="000000" w:themeColor="text1"/>
          <w:sz w:val="24"/>
          <w:szCs w:val="24"/>
        </w:rPr>
        <w:t>Harviana</w:t>
      </w:r>
      <w:proofErr w:type="spellEnd"/>
      <w:r w:rsidR="0039479E" w:rsidRPr="0039479E">
        <w:rPr>
          <w:rFonts w:cs="Courier New"/>
          <w:color w:val="000000" w:themeColor="text1"/>
          <w:sz w:val="24"/>
          <w:szCs w:val="24"/>
        </w:rPr>
        <w:t xml:space="preserve"> demonstrated acceptable usability among Farmers and high usability among DA Administrators, although its farmer interface may require improvement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11AEBD13"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6670B833" w14:textId="77983B72"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43</w:t>
      </w:r>
    </w:p>
    <w:p w14:paraId="4B4477EF" w14:textId="5672FB8B"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00DA353F">
        <w:rPr>
          <w:rFonts w:ascii="Courier New" w:hAnsi="Courier New" w:cs="Courier New"/>
        </w:rPr>
        <w:t xml:space="preserve"> of the </w:t>
      </w:r>
      <w:proofErr w:type="gramStart"/>
      <w:r w:rsidR="00DA353F">
        <w:rPr>
          <w:rFonts w:ascii="Courier New" w:hAnsi="Courier New" w:cs="Courier New"/>
        </w:rPr>
        <w:t xml:space="preserve">Study </w:t>
      </w:r>
      <w:r w:rsidRPr="00D31ECE">
        <w:rPr>
          <w:rFonts w:ascii="Courier New" w:hAnsi="Courier New" w:cs="Courier New"/>
        </w:rPr>
        <w:t xml:space="preserve"> . . .</w:t>
      </w:r>
      <w:proofErr w:type="gramEnd"/>
      <w:r w:rsidRPr="00D31ECE">
        <w:rPr>
          <w:rFonts w:ascii="Courier New" w:hAnsi="Courier New" w:cs="Courier New"/>
        </w:rPr>
        <w:t xml:space="preserve"> . </w:t>
      </w:r>
      <w:r w:rsidR="00840BF9">
        <w:rPr>
          <w:rFonts w:ascii="Courier New" w:hAnsi="Courier New" w:cs="Courier New"/>
        </w:rPr>
        <w:t>62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66</w:t>
      </w:r>
    </w:p>
    <w:p w14:paraId="42AEBD09" w14:textId="4C15C3CE" w:rsidR="005F36AC" w:rsidRDefault="005F36AC" w:rsidP="00D31ECE">
      <w:pPr>
        <w:spacing w:line="480" w:lineRule="auto"/>
        <w:ind w:left="720" w:firstLine="720"/>
        <w:rPr>
          <w:rFonts w:ascii="Courier New" w:hAnsi="Courier New" w:cs="Courier New"/>
        </w:rPr>
      </w:pPr>
      <w:r>
        <w:rPr>
          <w:rFonts w:ascii="Courier New" w:hAnsi="Courier New" w:cs="Courier New"/>
        </w:rPr>
        <w:t xml:space="preserve">Usability Evaluation Instruments . . . . . . </w:t>
      </w:r>
      <w:r w:rsidR="003A4730">
        <w:rPr>
          <w:rFonts w:ascii="Courier New" w:hAnsi="Courier New" w:cs="Courier New"/>
        </w:rPr>
        <w:t>68</w:t>
      </w:r>
    </w:p>
    <w:p w14:paraId="5C394C70" w14:textId="42ECCB71" w:rsidR="00D31ECE" w:rsidRDefault="00D31ECE" w:rsidP="00D31ECE">
      <w:pPr>
        <w:spacing w:line="480" w:lineRule="auto"/>
        <w:ind w:left="720" w:firstLine="720"/>
        <w:rPr>
          <w:rFonts w:ascii="Courier New" w:hAnsi="Courier New" w:cs="Courier New"/>
        </w:rPr>
      </w:pPr>
      <w:r>
        <w:rPr>
          <w:rFonts w:ascii="Courier New" w:hAnsi="Courier New" w:cs="Courier New"/>
        </w:rPr>
        <w:lastRenderedPageBreak/>
        <w:t>Software Development Tools</w:t>
      </w:r>
      <w:r w:rsidRPr="00D31ECE">
        <w:rPr>
          <w:rFonts w:ascii="Courier New" w:hAnsi="Courier New" w:cs="Courier New"/>
        </w:rPr>
        <w:t xml:space="preserve"> . . . . . . . . .</w:t>
      </w:r>
      <w:r>
        <w:rPr>
          <w:rFonts w:ascii="Courier New" w:hAnsi="Courier New" w:cs="Courier New"/>
        </w:rPr>
        <w:t xml:space="preserve"> </w:t>
      </w:r>
      <w:r w:rsidR="003A4730">
        <w:rPr>
          <w:rFonts w:ascii="Courier New" w:hAnsi="Courier New" w:cs="Courier New"/>
        </w:rPr>
        <w:t>77</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3324CB61"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3A4730">
        <w:rPr>
          <w:rFonts w:ascii="Courier New" w:hAnsi="Courier New" w:cs="Courier New"/>
        </w:rPr>
        <w:t>82</w:t>
      </w:r>
    </w:p>
    <w:p w14:paraId="368A5A4D" w14:textId="4CAD9CF8"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3A4730">
        <w:rPr>
          <w:rFonts w:ascii="Courier New" w:hAnsi="Courier New" w:cs="Courier New"/>
        </w:rPr>
        <w:t>86</w:t>
      </w:r>
    </w:p>
    <w:p w14:paraId="74B70087" w14:textId="2F825BE4"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3A4730">
        <w:rPr>
          <w:rFonts w:ascii="Courier New" w:hAnsi="Courier New" w:cs="Courier New"/>
        </w:rPr>
        <w:t>99</w:t>
      </w:r>
    </w:p>
    <w:p w14:paraId="2B9C42F7" w14:textId="63BD6B6A"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3A4730">
        <w:rPr>
          <w:rFonts w:ascii="Courier New" w:hAnsi="Courier New" w:cs="Courier New"/>
        </w:rPr>
        <w:t>110</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37CB18BE"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3A4730">
        <w:rPr>
          <w:rFonts w:ascii="Courier New" w:hAnsi="Courier New" w:cs="Courier New"/>
        </w:rPr>
        <w:t>126</w:t>
      </w:r>
    </w:p>
    <w:p w14:paraId="37B1B47F" w14:textId="41B01BC9"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3A4730">
        <w:rPr>
          <w:rFonts w:ascii="Courier New" w:hAnsi="Courier New" w:cs="Courier New"/>
        </w:rPr>
        <w:t>128</w:t>
      </w:r>
    </w:p>
    <w:p w14:paraId="37664D8B" w14:textId="17AE4A82"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3A4730">
        <w:rPr>
          <w:rFonts w:ascii="Courier New" w:hAnsi="Courier New" w:cs="Courier New"/>
        </w:rPr>
        <w:t>130</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9EB25B6"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138</w:t>
      </w:r>
    </w:p>
    <w:p w14:paraId="60C50555"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 xml:space="preserve">Endorsement Letter . . . . . . . . . </w:t>
      </w:r>
      <w:proofErr w:type="gramStart"/>
      <w:r>
        <w:rPr>
          <w:rFonts w:ascii="Courier New" w:hAnsi="Courier New" w:cs="Courier New"/>
        </w:rPr>
        <w:t>. . . .</w:t>
      </w:r>
      <w:proofErr w:type="gramEnd"/>
      <w:r>
        <w:rPr>
          <w:rFonts w:ascii="Courier New" w:hAnsi="Courier New" w:cs="Courier New"/>
        </w:rPr>
        <w:tab/>
        <w:t>139</w:t>
      </w:r>
    </w:p>
    <w:p w14:paraId="6C10D8E2"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 xml:space="preserve">Business Model Canvas . . .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140</w:t>
      </w:r>
    </w:p>
    <w:p w14:paraId="5C1BE137"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 xml:space="preserve">Invitation Letter . . . . . . . . . </w:t>
      </w:r>
      <w:proofErr w:type="gramStart"/>
      <w:r>
        <w:rPr>
          <w:rFonts w:ascii="Courier New" w:hAnsi="Courier New" w:cs="Courier New"/>
        </w:rPr>
        <w:t>. . . .</w:t>
      </w:r>
      <w:proofErr w:type="gramEnd"/>
      <w:r>
        <w:rPr>
          <w:rFonts w:ascii="Courier New" w:hAnsi="Courier New" w:cs="Courier New"/>
        </w:rPr>
        <w:t xml:space="preserve">  142</w:t>
      </w:r>
    </w:p>
    <w:p w14:paraId="49D1D4C8" w14:textId="394659B3" w:rsidR="008A3B1F" w:rsidRDefault="008A3B1F" w:rsidP="008A3B1F">
      <w:pPr>
        <w:spacing w:line="480" w:lineRule="auto"/>
        <w:ind w:firstLine="720"/>
        <w:rPr>
          <w:rFonts w:ascii="Courier New" w:hAnsi="Courier New" w:cs="Courier New"/>
        </w:rPr>
      </w:pPr>
      <w:r>
        <w:rPr>
          <w:rFonts w:ascii="Courier New" w:hAnsi="Courier New" w:cs="Courier New"/>
        </w:rPr>
        <w:t>E</w:t>
      </w:r>
      <w:r>
        <w:rPr>
          <w:rFonts w:ascii="Courier New" w:hAnsi="Courier New" w:cs="Courier New"/>
        </w:rPr>
        <w:tab/>
        <w:t xml:space="preserve">TBI Assessment Certification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145</w:t>
      </w:r>
    </w:p>
    <w:p w14:paraId="5C5C8A23" w14:textId="62591710"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 xml:space="preserve">Sample Usability Test Survey . . . </w:t>
      </w:r>
      <w:proofErr w:type="gramStart"/>
      <w:r w:rsidR="009659F7">
        <w:rPr>
          <w:rFonts w:ascii="Courier New" w:hAnsi="Courier New" w:cs="Courier New"/>
        </w:rPr>
        <w:t>. . . .</w:t>
      </w:r>
      <w:proofErr w:type="gramEnd"/>
      <w:r w:rsidR="009659F7">
        <w:rPr>
          <w:rFonts w:ascii="Courier New" w:hAnsi="Courier New" w:cs="Courier New"/>
        </w:rPr>
        <w:t xml:space="preserve"> .</w:t>
      </w:r>
      <w:r w:rsidR="009659F7">
        <w:rPr>
          <w:rFonts w:ascii="Courier New" w:hAnsi="Courier New" w:cs="Courier New"/>
        </w:rPr>
        <w:tab/>
        <w:t>14</w:t>
      </w:r>
      <w:r w:rsidR="00327618">
        <w:rPr>
          <w:rFonts w:ascii="Courier New" w:hAnsi="Courier New" w:cs="Courier New"/>
        </w:rPr>
        <w:t>6</w:t>
      </w:r>
    </w:p>
    <w:p w14:paraId="6E253BDE" w14:textId="63FA0ABE"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 xml:space="preserve">Technology Brief . . . . . . . . . </w:t>
      </w:r>
      <w:proofErr w:type="gramStart"/>
      <w:r>
        <w:rPr>
          <w:rFonts w:ascii="Courier New" w:eastAsia="Courier New" w:hAnsi="Courier New"/>
        </w:rPr>
        <w:t>. . . .</w:t>
      </w:r>
      <w:proofErr w:type="gramEnd"/>
      <w:r>
        <w:rPr>
          <w:rFonts w:ascii="Courier New" w:eastAsia="Courier New" w:hAnsi="Courier New"/>
        </w:rPr>
        <w:t xml:space="preserve"> . 14</w:t>
      </w:r>
      <w:r w:rsidR="00327618">
        <w:rPr>
          <w:rFonts w:ascii="Courier New" w:eastAsia="Courier New" w:hAnsi="Courier New"/>
        </w:rPr>
        <w:t>7</w:t>
      </w:r>
    </w:p>
    <w:p w14:paraId="514C9881" w14:textId="2A9EEDA0"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 xml:space="preserve">Documentation . . . . . . . . . </w:t>
      </w:r>
      <w:proofErr w:type="gramStart"/>
      <w:r>
        <w:rPr>
          <w:rFonts w:ascii="Courier New" w:eastAsia="Courier New" w:hAnsi="Courier New"/>
        </w:rPr>
        <w:t>. . . .</w:t>
      </w:r>
      <w:proofErr w:type="gramEnd"/>
      <w:r>
        <w:rPr>
          <w:rFonts w:ascii="Courier New" w:eastAsia="Courier New" w:hAnsi="Courier New"/>
        </w:rPr>
        <w:t xml:space="preserve"> .</w:t>
      </w:r>
      <w:r>
        <w:rPr>
          <w:rFonts w:ascii="Courier New" w:eastAsia="Courier New" w:hAnsi="Courier New"/>
        </w:rPr>
        <w:tab/>
        <w:t>14</w:t>
      </w:r>
      <w:r w:rsidR="00327618">
        <w:rPr>
          <w:rFonts w:ascii="Courier New" w:eastAsia="Courier New" w:hAnsi="Courier New"/>
        </w:rPr>
        <w:t>8</w:t>
      </w:r>
    </w:p>
    <w:p w14:paraId="045B8C56" w14:textId="42B1CAD5"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r>
      <w:proofErr w:type="gramStart"/>
      <w:r>
        <w:rPr>
          <w:rFonts w:ascii="Courier New" w:eastAsia="Courier New" w:hAnsi="Courier New"/>
        </w:rPr>
        <w:t>Supporting</w:t>
      </w:r>
      <w:proofErr w:type="gramEnd"/>
      <w:r>
        <w:rPr>
          <w:rFonts w:ascii="Courier New" w:eastAsia="Courier New" w:hAnsi="Courier New"/>
        </w:rPr>
        <w:t xml:space="preserve"> Interfaces of </w:t>
      </w:r>
      <w:proofErr w:type="spellStart"/>
      <w:r>
        <w:rPr>
          <w:rFonts w:ascii="Courier New" w:eastAsia="Courier New" w:hAnsi="Courier New"/>
        </w:rPr>
        <w:t>Harviana</w:t>
      </w:r>
      <w:proofErr w:type="spellEnd"/>
      <w:r>
        <w:rPr>
          <w:rFonts w:ascii="Courier New" w:eastAsia="Courier New" w:hAnsi="Courier New"/>
        </w:rPr>
        <w:t xml:space="preserve"> . . .</w:t>
      </w:r>
      <w:r>
        <w:rPr>
          <w:rFonts w:ascii="Courier New" w:eastAsia="Courier New" w:hAnsi="Courier New"/>
        </w:rPr>
        <w:tab/>
      </w:r>
      <w:proofErr w:type="gramStart"/>
      <w:r>
        <w:rPr>
          <w:rFonts w:ascii="Courier New" w:eastAsia="Courier New" w:hAnsi="Courier New"/>
        </w:rPr>
        <w:t>. .</w:t>
      </w:r>
      <w:proofErr w:type="gramEnd"/>
      <w:r>
        <w:rPr>
          <w:rFonts w:ascii="Courier New" w:eastAsia="Courier New" w:hAnsi="Courier New"/>
        </w:rPr>
        <w:t xml:space="preserve">  14</w:t>
      </w:r>
      <w:r w:rsidR="00327618">
        <w:rPr>
          <w:rFonts w:ascii="Courier New" w:eastAsia="Courier New" w:hAnsi="Courier New"/>
        </w:rPr>
        <w:t>9</w:t>
      </w:r>
    </w:p>
    <w:p w14:paraId="3FE863D5" w14:textId="186B7B66" w:rsidR="009659F7" w:rsidRDefault="009659F7" w:rsidP="00532A7C">
      <w:pPr>
        <w:spacing w:line="480" w:lineRule="auto"/>
        <w:ind w:left="720" w:hanging="720"/>
        <w:rPr>
          <w:rFonts w:ascii="Courier New" w:hAnsi="Courier New" w:cs="Courier New"/>
        </w:rPr>
      </w:pPr>
      <w:r>
        <w:rPr>
          <w:rFonts w:ascii="Courier New" w:eastAsia="Courier New" w:hAnsi="Courier New"/>
        </w:rPr>
        <w:tab/>
      </w:r>
      <w:r w:rsidR="008A3B1F">
        <w:rPr>
          <w:rFonts w:ascii="Courier New" w:eastAsia="Courier New" w:hAnsi="Courier New"/>
        </w:rPr>
        <w:t>J</w:t>
      </w:r>
      <w:r>
        <w:rPr>
          <w:rFonts w:ascii="Courier New" w:eastAsia="Courier New" w:hAnsi="Courier New"/>
        </w:rPr>
        <w:tab/>
      </w:r>
      <w:r w:rsidR="00532A7C">
        <w:rPr>
          <w:rFonts w:ascii="Courier New" w:eastAsia="Courier New" w:hAnsi="Courier New"/>
        </w:rPr>
        <w:t>Relevant Code Snippets</w:t>
      </w:r>
      <w:r>
        <w:rPr>
          <w:rFonts w:ascii="Courier New" w:eastAsia="Courier New" w:hAnsi="Courier New"/>
        </w:rPr>
        <w:t xml:space="preserve"> </w:t>
      </w:r>
      <w:r w:rsidR="00532A7C">
        <w:rPr>
          <w:rFonts w:ascii="Courier New" w:eastAsia="Courier New" w:hAnsi="Courier New"/>
        </w:rPr>
        <w:t xml:space="preserve">. </w:t>
      </w:r>
      <w:r>
        <w:rPr>
          <w:rFonts w:ascii="Courier New" w:eastAsia="Courier New" w:hAnsi="Courier New"/>
        </w:rPr>
        <w:t xml:space="preserve">. . . . . </w:t>
      </w:r>
      <w:proofErr w:type="gramStart"/>
      <w:r>
        <w:rPr>
          <w:rFonts w:ascii="Courier New" w:eastAsia="Courier New" w:hAnsi="Courier New"/>
        </w:rPr>
        <w:t>. . . .</w:t>
      </w:r>
      <w:proofErr w:type="gramEnd"/>
      <w:r>
        <w:rPr>
          <w:rFonts w:ascii="Courier New" w:eastAsia="Courier New" w:hAnsi="Courier New"/>
        </w:rPr>
        <w:t xml:space="preserve"> . 15</w:t>
      </w:r>
      <w:r w:rsidR="00327618">
        <w:rPr>
          <w:rFonts w:ascii="Courier New" w:eastAsia="Courier New" w:hAnsi="Courier New"/>
        </w:rPr>
        <w:t>1</w:t>
      </w:r>
    </w:p>
    <w:p w14:paraId="2F84C113" w14:textId="490E20E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sidR="00725187">
        <w:rPr>
          <w:rFonts w:ascii="Courier New" w:eastAsia="Courier New" w:hAnsi="Courier New"/>
        </w:rPr>
        <w:tab/>
      </w:r>
      <w:r w:rsidR="00143B05">
        <w:rPr>
          <w:rFonts w:ascii="Courier New" w:eastAsia="Courier New" w:hAnsi="Courier New"/>
        </w:rPr>
        <w:t xml:space="preserve">User Manual . . . . . . </w:t>
      </w:r>
      <w:r w:rsidR="00725187">
        <w:rPr>
          <w:rFonts w:ascii="Courier New" w:eastAsia="Courier New" w:hAnsi="Courier New"/>
        </w:rPr>
        <w:t xml:space="preserve">. . . . . . </w:t>
      </w:r>
      <w:proofErr w:type="gramStart"/>
      <w:r w:rsidR="00725187">
        <w:rPr>
          <w:rFonts w:ascii="Courier New" w:eastAsia="Courier New" w:hAnsi="Courier New"/>
        </w:rPr>
        <w:t>. . . .</w:t>
      </w:r>
      <w:proofErr w:type="gramEnd"/>
      <w:r w:rsidR="00725187">
        <w:rPr>
          <w:rFonts w:ascii="Courier New" w:eastAsia="Courier New" w:hAnsi="Courier New"/>
        </w:rPr>
        <w:t xml:space="preserve">  15</w:t>
      </w:r>
      <w:r w:rsidR="00327618">
        <w:rPr>
          <w:rFonts w:ascii="Courier New" w:eastAsia="Courier New" w:hAnsi="Courier New"/>
        </w:rPr>
        <w:t>6</w:t>
      </w:r>
    </w:p>
    <w:p w14:paraId="14C8174A" w14:textId="0117D514" w:rsidR="009659F7" w:rsidRPr="00725187" w:rsidRDefault="009659F7" w:rsidP="004204E6">
      <w:pPr>
        <w:pStyle w:val="BodyText"/>
        <w:spacing w:line="480" w:lineRule="auto"/>
        <w:rPr>
          <w:sz w:val="28"/>
          <w:szCs w:val="28"/>
        </w:rPr>
      </w:pPr>
      <w:r w:rsidRPr="00725187">
        <w:rPr>
          <w:sz w:val="24"/>
          <w:szCs w:val="22"/>
        </w:rPr>
        <w:t xml:space="preserve">CURRICULUM VITAE . . . . . . . . . . . . . . . </w:t>
      </w:r>
      <w:proofErr w:type="gramStart"/>
      <w:r w:rsidRPr="00725187">
        <w:rPr>
          <w:sz w:val="24"/>
          <w:szCs w:val="22"/>
        </w:rPr>
        <w:t xml:space="preserve">. </w:t>
      </w:r>
      <w:r w:rsidR="00077904" w:rsidRPr="00725187">
        <w:rPr>
          <w:sz w:val="24"/>
          <w:szCs w:val="22"/>
        </w:rPr>
        <w:t xml:space="preserve">. . </w:t>
      </w:r>
      <w:r w:rsidR="00725187">
        <w:rPr>
          <w:sz w:val="24"/>
          <w:szCs w:val="22"/>
        </w:rPr>
        <w:t>.</w:t>
      </w:r>
      <w:proofErr w:type="gramEnd"/>
      <w:r w:rsidR="00725187">
        <w:rPr>
          <w:sz w:val="24"/>
          <w:szCs w:val="22"/>
        </w:rPr>
        <w:t xml:space="preserve"> </w:t>
      </w:r>
      <w:r w:rsidRPr="00725187">
        <w:rPr>
          <w:sz w:val="24"/>
          <w:szCs w:val="22"/>
        </w:rPr>
        <w:t>15</w:t>
      </w:r>
      <w:r w:rsidR="00327618">
        <w:rPr>
          <w:sz w:val="24"/>
          <w:szCs w:val="22"/>
        </w:rPr>
        <w:t>9</w:t>
      </w:r>
    </w:p>
    <w:p w14:paraId="09F6DEAC" w14:textId="2CEB2958" w:rsidR="009E4438" w:rsidRDefault="009E4438" w:rsidP="009E4438">
      <w:pPr>
        <w:spacing w:line="480" w:lineRule="auto"/>
        <w:jc w:val="center"/>
        <w:rPr>
          <w:rFonts w:ascii="Courier New" w:eastAsia="Courier New" w:hAnsi="Courier New" w:cs="Courier New"/>
        </w:rPr>
      </w:pPr>
      <w:r>
        <w:br w:type="page"/>
      </w: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36</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42</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44</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46</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48</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50</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51</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52</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53</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54</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55</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56</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57</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58</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59</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77</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78</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80</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82</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83</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84</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85</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86</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87</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88</w:t>
      </w:r>
    </w:p>
    <w:p w14:paraId="3E1308C5" w14:textId="2C79059B"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 xml:space="preserve">Farmer Dashboard . . . . . .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91</w:t>
      </w:r>
    </w:p>
    <w:p w14:paraId="7B4453B1" w14:textId="088DFCF5"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sidR="0071755F">
        <w:rPr>
          <w:rFonts w:ascii="Courier New" w:eastAsia="Courier New" w:hAnsi="Courier New"/>
        </w:rPr>
        <w:t xml:space="preserve"> . . </w:t>
      </w:r>
      <w:r>
        <w:rPr>
          <w:rFonts w:ascii="Courier New" w:eastAsia="Courier New" w:hAnsi="Courier New"/>
        </w:rPr>
        <w:t>92</w:t>
      </w:r>
    </w:p>
    <w:p w14:paraId="074B9D3F" w14:textId="5ADB55A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 xml:space="preserve">ML-Based Production Estimate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93</w:t>
      </w:r>
    </w:p>
    <w:p w14:paraId="7ADC3BBF" w14:textId="68515D5F"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 xml:space="preserve">Damage Report Submission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94</w:t>
      </w:r>
    </w:p>
    <w:p w14:paraId="6DED01A0" w14:textId="378147C6"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 xml:space="preserve">Actual Harvest Recording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95</w:t>
      </w:r>
    </w:p>
    <w:p w14:paraId="38643F0D" w14:textId="0ADC99CC"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96</w:t>
      </w:r>
    </w:p>
    <w:p w14:paraId="78D3AD29" w14:textId="08B697BE"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 xml:space="preserve">Admin Dashboard and Supply Forecast </w:t>
      </w:r>
      <w:proofErr w:type="gramStart"/>
      <w:r>
        <w:rPr>
          <w:rFonts w:ascii="Courier New" w:eastAsia="Courier New" w:hAnsi="Courier New"/>
        </w:rPr>
        <w:t>. . . .</w:t>
      </w:r>
      <w:proofErr w:type="gramEnd"/>
      <w:r w:rsidR="0071755F">
        <w:rPr>
          <w:rFonts w:ascii="Courier New" w:eastAsia="Courier New" w:hAnsi="Courier New"/>
        </w:rPr>
        <w:t xml:space="preserve"> . </w:t>
      </w:r>
      <w:r>
        <w:rPr>
          <w:rFonts w:ascii="Courier New" w:eastAsia="Courier New" w:hAnsi="Courier New"/>
        </w:rPr>
        <w:t>97</w:t>
      </w:r>
    </w:p>
    <w:p w14:paraId="6BA6FD1F" w14:textId="69DF47BA"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 xml:space="preserve">Crop Data Management . . . . . . . . . . . . </w:t>
      </w:r>
      <w:r w:rsidR="0071755F">
        <w:rPr>
          <w:rFonts w:ascii="Courier New" w:eastAsia="Courier New" w:hAnsi="Courier New"/>
        </w:rPr>
        <w:t xml:space="preserve"> </w:t>
      </w:r>
      <w:r>
        <w:rPr>
          <w:rFonts w:ascii="Courier New" w:eastAsia="Courier New" w:hAnsi="Courier New"/>
        </w:rPr>
        <w:t>98</w:t>
      </w:r>
    </w:p>
    <w:p w14:paraId="00497897" w14:textId="6A8AE95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sidR="0071755F">
        <w:rPr>
          <w:rFonts w:ascii="Courier New" w:eastAsia="Courier New" w:hAnsi="Courier New"/>
        </w:rPr>
        <w:t xml:space="preserve"> . . </w:t>
      </w:r>
      <w:r>
        <w:rPr>
          <w:rFonts w:ascii="Courier New" w:eastAsia="Courier New" w:hAnsi="Courier New"/>
        </w:rPr>
        <w:t>99</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 xml:space="preserve">Reports and Export Generation . . . </w:t>
      </w:r>
      <w:proofErr w:type="gramStart"/>
      <w:r>
        <w:rPr>
          <w:rFonts w:ascii="Courier New" w:eastAsia="Courier New" w:hAnsi="Courier New"/>
        </w:rPr>
        <w:t>. . . .</w:t>
      </w:r>
      <w:proofErr w:type="gramEnd"/>
      <w:r>
        <w:rPr>
          <w:rFonts w:ascii="Courier New" w:eastAsia="Courier New" w:hAnsi="Courier New"/>
        </w:rPr>
        <w:t xml:space="preserve"> . 100</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129</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75</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76</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102</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103</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105</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107</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108</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109</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111</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112</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113</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114</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31F3811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contribution to the vegetable supply, planting schedules, </w:t>
      </w:r>
      <w:r w:rsidR="00EE3813" w:rsidRPr="00EE3813">
        <w:rPr>
          <w:rFonts w:ascii="Courier New" w:eastAsia="Courier New" w:hAnsi="Courier New" w:cs="Courier New"/>
        </w:rPr>
        <w:lastRenderedPageBreak/>
        <w:t>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actual harvest results. LGU Validators need to review </w:t>
      </w:r>
      <w:r w:rsidR="00EE3813" w:rsidRPr="00EE3813">
        <w:rPr>
          <w:rFonts w:ascii="Courier New" w:eastAsia="Courier New" w:hAnsi="Courier New" w:cs="Courier New"/>
        </w:rPr>
        <w:lastRenderedPageBreak/>
        <w:t>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Agricultural Training Institute’s e-Extension Program further demonstrates how digital platforms can </w:t>
      </w:r>
      <w:r w:rsidR="00EE3813" w:rsidRPr="00EE3813">
        <w:rPr>
          <w:rFonts w:ascii="Courier New" w:eastAsia="Courier New" w:hAnsi="Courier New" w:cs="Courier New"/>
        </w:rPr>
        <w:lastRenderedPageBreak/>
        <w:t xml:space="preserve">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w:t>
      </w:r>
      <w:r w:rsidR="00EE3813" w:rsidRPr="00EE3813">
        <w:rPr>
          <w:rFonts w:ascii="Courier New" w:eastAsia="Courier New" w:hAnsi="Courier New" w:cs="Courier New"/>
        </w:rPr>
        <w:lastRenderedPageBreak/>
        <w:t>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SARIMA-based forecasting to vegetable-production data from the province, demonstrating how historical production </w:t>
      </w:r>
      <w:r w:rsidR="00EE3813" w:rsidRPr="00EE3813">
        <w:rPr>
          <w:rFonts w:ascii="Courier New" w:eastAsia="Courier New" w:hAnsi="Courier New" w:cs="Courier New"/>
        </w:rPr>
        <w:lastRenderedPageBreak/>
        <w:t xml:space="preserve">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w:t>
      </w:r>
      <w:r w:rsidR="00EE3813" w:rsidRPr="00EE3813">
        <w:rPr>
          <w:rFonts w:ascii="Courier New" w:eastAsia="Courier New" w:hAnsi="Courier New" w:cs="Courier New"/>
        </w:rPr>
        <w:lastRenderedPageBreak/>
        <w:t>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512E11DA" w14:textId="77777777" w:rsidR="00A610A0" w:rsidRPr="00A610A0" w:rsidRDefault="00057545" w:rsidP="00A610A0">
      <w:pPr>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 xml:space="preserve">The study </w:t>
      </w:r>
      <w:proofErr w:type="gramStart"/>
      <w:r w:rsidR="00A610A0" w:rsidRPr="00A610A0">
        <w:rPr>
          <w:rFonts w:ascii="Courier New" w:eastAsia="Courier New" w:hAnsi="Courier New" w:cs="Courier New"/>
          <w:lang w:val="en-PH"/>
        </w:rPr>
        <w:t>is primarily aligned</w:t>
      </w:r>
      <w:proofErr w:type="gramEnd"/>
      <w:r w:rsidR="00A610A0" w:rsidRPr="00A610A0">
        <w:rPr>
          <w:rFonts w:ascii="Courier New" w:eastAsia="Courier New" w:hAnsi="Courier New" w:cs="Courier New"/>
          <w:lang w:val="en-PH"/>
        </w:rPr>
        <w:t xml:space="preserve"> with Sustainable Development Goal 2: Zero Hunger, which promotes food security, sustainable agriculture, and support for small-scale food producers.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w:t>
      </w:r>
      <w:proofErr w:type="gramStart"/>
      <w:r w:rsidR="00A610A0" w:rsidRPr="00A610A0">
        <w:rPr>
          <w:rFonts w:ascii="Courier New" w:eastAsia="Courier New" w:hAnsi="Courier New" w:cs="Courier New"/>
          <w:lang w:val="en-PH"/>
        </w:rPr>
        <w:t>be considered</w:t>
      </w:r>
      <w:proofErr w:type="gramEnd"/>
      <w:r w:rsidR="00A610A0" w:rsidRPr="00A610A0">
        <w:rPr>
          <w:rFonts w:ascii="Courier New" w:eastAsia="Courier New" w:hAnsi="Courier New" w:cs="Courier New"/>
          <w:lang w:val="en-PH"/>
        </w:rPr>
        <w:t xml:space="preserve"> in agricultural supply monitoring and efforts to reduce production-related losses.</w:t>
      </w:r>
    </w:p>
    <w:p w14:paraId="05BB5C96" w14:textId="3103736F"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lastRenderedPageBreak/>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07FDAC0C" w:rsidR="00057545" w:rsidRPr="005F4543" w:rsidRDefault="00057545" w:rsidP="005F4543">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farmers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w:t>
      </w:r>
      <w:proofErr w:type="gramStart"/>
      <w:r w:rsidR="005F4543" w:rsidRPr="005F4543">
        <w:rPr>
          <w:rFonts w:ascii="Courier New" w:eastAsia="Courier New" w:hAnsi="Courier New" w:cs="Courier New"/>
          <w:lang w:val="en-PH"/>
        </w:rPr>
        <w:t>are supported</w:t>
      </w:r>
      <w:proofErr w:type="gramEnd"/>
      <w:r w:rsidR="005F4543" w:rsidRPr="005F4543">
        <w:rPr>
          <w:rFonts w:ascii="Courier New" w:eastAsia="Courier New" w:hAnsi="Courier New" w:cs="Courier New"/>
          <w:lang w:val="en-PH"/>
        </w:rPr>
        <w:t xml:space="preserve"> in monitoring their production activities and maintaining </w:t>
      </w:r>
      <w:r w:rsidR="005F4543" w:rsidRPr="005F4543">
        <w:rPr>
          <w:rFonts w:ascii="Courier New" w:eastAsia="Courier New" w:hAnsi="Courier New" w:cs="Courier New"/>
          <w:lang w:val="en-PH"/>
        </w:rPr>
        <w:lastRenderedPageBreak/>
        <w:t>clearer records of their crops.</w:t>
      </w:r>
    </w:p>
    <w:p w14:paraId="3FA4D7EC" w14:textId="2E4AF1D0"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LGU validators can view submitted damage reports, review report </w:t>
      </w:r>
      <w:proofErr w:type="gramStart"/>
      <w:r w:rsidR="005F4543" w:rsidRPr="005F4543">
        <w:rPr>
          <w:rFonts w:ascii="Courier New" w:eastAsia="Courier New" w:hAnsi="Courier New" w:cs="Courier New"/>
          <w:lang w:val="en-PH"/>
        </w:rPr>
        <w:t>details</w:t>
      </w:r>
      <w:proofErr w:type="gramEnd"/>
      <w:r w:rsidR="005F4543" w:rsidRPr="005F4543">
        <w:rPr>
          <w:rFonts w:ascii="Courier New" w:eastAsia="Courier New" w:hAnsi="Courier New" w:cs="Courier New"/>
          <w:lang w:val="en-PH"/>
        </w:rPr>
        <w:t xml:space="preserve"> and evidence, and decide whether a report should </w:t>
      </w:r>
      <w:proofErr w:type="gramStart"/>
      <w:r w:rsidR="005F4543" w:rsidRPr="005F4543">
        <w:rPr>
          <w:rFonts w:ascii="Courier New" w:eastAsia="Courier New" w:hAnsi="Courier New" w:cs="Courier New"/>
          <w:lang w:val="en-PH"/>
        </w:rPr>
        <w:t>be approved</w:t>
      </w:r>
      <w:proofErr w:type="gramEnd"/>
      <w:r w:rsidR="005F4543" w:rsidRPr="005F4543">
        <w:rPr>
          <w:rFonts w:ascii="Courier New" w:eastAsia="Courier New" w:hAnsi="Courier New" w:cs="Courier New"/>
          <w:lang w:val="en-PH"/>
        </w:rPr>
        <w:t xml:space="preserve"> or returned for correction. This process helps improve the reliability of agricultural information before it </w:t>
      </w:r>
      <w:proofErr w:type="gramStart"/>
      <w:r w:rsidR="005F4543" w:rsidRPr="005F4543">
        <w:rPr>
          <w:rFonts w:ascii="Courier New" w:eastAsia="Courier New" w:hAnsi="Courier New" w:cs="Courier New"/>
          <w:lang w:val="en-PH"/>
        </w:rPr>
        <w:t>is used</w:t>
      </w:r>
      <w:proofErr w:type="gramEnd"/>
      <w:r w:rsidR="005F4543" w:rsidRPr="005F4543">
        <w:rPr>
          <w:rFonts w:ascii="Courier New" w:eastAsia="Courier New" w:hAnsi="Courier New" w:cs="Courier New"/>
          <w:lang w:val="en-PH"/>
        </w:rPr>
        <w:t xml:space="preserve"> for DA monitoring and reporting. It also creates a checking layer between farmer submissions and administrative decision-making.</w:t>
      </w:r>
    </w:p>
    <w:p w14:paraId="31FC5233" w14:textId="32E5C494"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DA administrators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7EA43B9" w14:textId="247F753D"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w:t>
      </w:r>
      <w:r w:rsidR="005F4543" w:rsidRPr="005F4543">
        <w:rPr>
          <w:rFonts w:ascii="Courier New" w:eastAsia="Courier New" w:hAnsi="Courier New" w:cs="Courier New"/>
          <w:lang w:val="en-PH"/>
        </w:rPr>
        <w:lastRenderedPageBreak/>
        <w:t xml:space="preserve">system development, database management, geographic information systems, machine learning, and usability testing to a real agricultural problem. Through the development of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the researchers </w:t>
      </w:r>
      <w:proofErr w:type="gramStart"/>
      <w:r w:rsidR="005F4543" w:rsidRPr="005F4543">
        <w:rPr>
          <w:rFonts w:ascii="Courier New" w:eastAsia="Courier New" w:hAnsi="Courier New" w:cs="Courier New"/>
          <w:lang w:val="en-PH"/>
        </w:rPr>
        <w:t>are able to</w:t>
      </w:r>
      <w:proofErr w:type="gramEnd"/>
      <w:r w:rsidR="005F4543" w:rsidRPr="005F4543">
        <w:rPr>
          <w:rFonts w:ascii="Courier New" w:eastAsia="Courier New" w:hAnsi="Courier New" w:cs="Courier New"/>
          <w:lang w:val="en-PH"/>
        </w:rPr>
        <w:t xml:space="preserve"> design a system that connects farmers, validators, and administrators in one digital workflow. The study also helps the researchers understand how technology can </w:t>
      </w:r>
      <w:proofErr w:type="gramStart"/>
      <w:r w:rsidR="005F4543" w:rsidRPr="005F4543">
        <w:rPr>
          <w:rFonts w:ascii="Courier New" w:eastAsia="Courier New" w:hAnsi="Courier New" w:cs="Courier New"/>
          <w:lang w:val="en-PH"/>
        </w:rPr>
        <w:t>be used</w:t>
      </w:r>
      <w:proofErr w:type="gramEnd"/>
      <w:r w:rsidR="005F4543" w:rsidRPr="005F4543">
        <w:rPr>
          <w:rFonts w:ascii="Courier New" w:eastAsia="Courier New" w:hAnsi="Courier New" w:cs="Courier New"/>
          <w:lang w:val="en-PH"/>
        </w:rPr>
        <w:t xml:space="preserve"> to support agricultural monitoring and decision-making.</w:t>
      </w:r>
    </w:p>
    <w:p w14:paraId="3134D7D7" w14:textId="5B08DB3C" w:rsidR="00057545" w:rsidRPr="008241AB" w:rsidRDefault="00057545" w:rsidP="008241AB">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w:t>
      </w:r>
      <w:r w:rsidR="008241AB" w:rsidRPr="008241AB">
        <w:rPr>
          <w:rFonts w:ascii="Courier New" w:eastAsia="Courier New" w:hAnsi="Courier New" w:cs="Courier New"/>
          <w:lang w:val="en-PH"/>
        </w:rPr>
        <w:lastRenderedPageBreak/>
        <w:t>comprehensively. Moreover, this study may guide future work concerning report validation, map-based production monitoring, municipal supply forecasting, data security, and agricultural report generation for broader digital applications.</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6911D1E1"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w:t>
      </w:r>
      <w:proofErr w:type="spellStart"/>
      <w:r w:rsidRPr="00531C94">
        <w:rPr>
          <w:rFonts w:ascii="Courier New" w:eastAsia="Courier New" w:hAnsi="Courier New" w:cs="Courier New"/>
        </w:rPr>
        <w:t>Harviana</w:t>
      </w:r>
      <w:proofErr w:type="spellEnd"/>
      <w:r w:rsidRPr="00531C94">
        <w:rPr>
          <w:rFonts w:ascii="Courier New" w:eastAsia="Courier New" w:hAnsi="Courier New" w:cs="Courier New"/>
        </w:rPr>
        <w:t>: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 xml:space="preserve">Specifically, this study aims to answer the </w:t>
      </w:r>
      <w:proofErr w:type="gramStart"/>
      <w:r w:rsidRPr="0035091F">
        <w:rPr>
          <w:rFonts w:ascii="Courier New" w:eastAsia="Courier New" w:hAnsi="Courier New" w:cs="Courier New"/>
          <w:lang w:val="en-PH"/>
        </w:rPr>
        <w:t>following</w:t>
      </w:r>
      <w:r w:rsidR="00525080">
        <w:rPr>
          <w:rFonts w:ascii="Courier New" w:eastAsia="Courier New" w:hAnsi="Courier New" w:cs="Courier New"/>
          <w:lang w:val="en-PH"/>
        </w:rPr>
        <w:t>;</w:t>
      </w:r>
      <w:proofErr w:type="gramEnd"/>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0DCAA19A" w14:textId="1EFA5AFF"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59CCA502" w14:textId="08826789"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lastRenderedPageBreak/>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6684DF96"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Actual Harvest Record is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25AD8328"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Decision-Support System is a digital system that helps users collect, organize, analyze, and present agricultural information for planning and decision-making. In this study, it refers to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which supports farmers, LGU validators, and DA administrators in crop planning, validation, monitoring, forecasting, and reporting.</w:t>
      </w:r>
    </w:p>
    <w:p w14:paraId="23FA05FB" w14:textId="6C898829"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Damage Report is a report submitted by a farmer when a crop has </w:t>
      </w:r>
      <w:proofErr w:type="gramStart"/>
      <w:r w:rsidR="008241AB" w:rsidRPr="008241AB">
        <w:rPr>
          <w:rFonts w:ascii="Courier New" w:eastAsia="Courier New" w:hAnsi="Courier New" w:cs="Courier New"/>
          <w:lang w:val="en-PH"/>
        </w:rPr>
        <w:t>been affected</w:t>
      </w:r>
      <w:proofErr w:type="gramEnd"/>
      <w:r w:rsidR="008241AB" w:rsidRPr="008241AB">
        <w:rPr>
          <w:rFonts w:ascii="Courier New" w:eastAsia="Courier New" w:hAnsi="Courier New" w:cs="Courier New"/>
          <w:lang w:val="en-PH"/>
        </w:rPr>
        <w:t xml:space="preserve"> by damage. In this study, it includes the cause of damage, affected crop plan, damaged area, damage date, notes, and photo evidence. The report </w:t>
      </w:r>
      <w:proofErr w:type="gramStart"/>
      <w:r w:rsidR="008241AB" w:rsidRPr="008241AB">
        <w:rPr>
          <w:rFonts w:ascii="Courier New" w:eastAsia="Courier New" w:hAnsi="Courier New" w:cs="Courier New"/>
          <w:lang w:val="en-PH"/>
        </w:rPr>
        <w:t>is reviewed</w:t>
      </w:r>
      <w:proofErr w:type="gramEnd"/>
      <w:r w:rsidR="008241AB" w:rsidRPr="008241AB">
        <w:rPr>
          <w:rFonts w:ascii="Courier New" w:eastAsia="Courier New" w:hAnsi="Courier New" w:cs="Courier New"/>
          <w:lang w:val="en-PH"/>
        </w:rPr>
        <w:t xml:space="preserve"> by the LGU validator before </w:t>
      </w:r>
      <w:proofErr w:type="gramStart"/>
      <w:r w:rsidR="008241AB" w:rsidRPr="008241AB">
        <w:rPr>
          <w:rFonts w:ascii="Courier New" w:eastAsia="Courier New" w:hAnsi="Courier New" w:cs="Courier New"/>
          <w:lang w:val="en-PH"/>
        </w:rPr>
        <w:t>being used</w:t>
      </w:r>
      <w:proofErr w:type="gramEnd"/>
      <w:r w:rsidR="008241AB" w:rsidRPr="008241AB">
        <w:rPr>
          <w:rFonts w:ascii="Courier New" w:eastAsia="Courier New" w:hAnsi="Courier New" w:cs="Courier New"/>
          <w:lang w:val="en-PH"/>
        </w:rPr>
        <w:t xml:space="preserve"> for monitoring and report generation.</w:t>
      </w:r>
    </w:p>
    <w:p w14:paraId="265672A5" w14:textId="686593CA"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lastRenderedPageBreak/>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Plan is the farmer’s planned crop production record. In this study, it includes details such as crop type, planting information, farm area, expected harvest schedule, and related crop activities. Crop plans </w:t>
      </w:r>
      <w:proofErr w:type="gramStart"/>
      <w:r w:rsidR="008241AB" w:rsidRPr="008241AB">
        <w:rPr>
          <w:rFonts w:ascii="Courier New" w:eastAsia="Courier New" w:hAnsi="Courier New" w:cs="Courier New"/>
          <w:lang w:val="en-PH"/>
        </w:rPr>
        <w:t>are used</w:t>
      </w:r>
      <w:proofErr w:type="gramEnd"/>
      <w:r w:rsidR="008241AB" w:rsidRPr="008241AB">
        <w:rPr>
          <w:rFonts w:ascii="Courier New" w:eastAsia="Courier New" w:hAnsi="Courier New" w:cs="Courier New"/>
          <w:lang w:val="en-PH"/>
        </w:rPr>
        <w:t xml:space="preserve"> in the farmer calendar, ML-based production estimate, and supply forecast features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w:t>
      </w:r>
    </w:p>
    <w:p w14:paraId="5D78E74D" w14:textId="3FFEA372"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DA Administrator is the system user responsible for administrative monitoring of crop records, forecasts, reports, users, and system data. In this study, the DA administrator can access dashboards, map and weather data, supply forecasting, and report generation features.</w:t>
      </w:r>
    </w:p>
    <w:p w14:paraId="024E5A21" w14:textId="00F7A1F2"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is the primary user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333E8F40"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Calendar is the calendar feature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5EDF33AE"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Information System is a system used to store, manage, and display location-based information. In this study, GIS-related </w:t>
      </w:r>
      <w:r w:rsidR="00A610A0" w:rsidRPr="00A610A0">
        <w:rPr>
          <w:rFonts w:ascii="Courier New" w:eastAsia="Courier New" w:hAnsi="Courier New" w:cs="Courier New"/>
          <w:lang w:val="en-PH"/>
        </w:rPr>
        <w:lastRenderedPageBreak/>
        <w:t xml:space="preserve">features </w:t>
      </w:r>
      <w:proofErr w:type="gramStart"/>
      <w:r w:rsidR="00A610A0" w:rsidRPr="00A610A0">
        <w:rPr>
          <w:rFonts w:ascii="Courier New" w:eastAsia="Courier New" w:hAnsi="Courier New" w:cs="Courier New"/>
          <w:lang w:val="en-PH"/>
        </w:rPr>
        <w:t>are represented</w:t>
      </w:r>
      <w:proofErr w:type="gramEnd"/>
      <w:r w:rsidR="00A610A0" w:rsidRPr="00A610A0">
        <w:rPr>
          <w:rFonts w:ascii="Courier New" w:eastAsia="Courier New" w:hAnsi="Courier New" w:cs="Courier New"/>
          <w:lang w:val="en-PH"/>
        </w:rPr>
        <w:t xml:space="preserve"> through </w:t>
      </w:r>
      <w:proofErr w:type="spellStart"/>
      <w:r w:rsidR="00A610A0" w:rsidRPr="00A610A0">
        <w:rPr>
          <w:rFonts w:ascii="Courier New" w:eastAsia="Courier New" w:hAnsi="Courier New" w:cs="Courier New"/>
          <w:lang w:val="en-PH"/>
        </w:rPr>
        <w:t>Harviana’s</w:t>
      </w:r>
      <w:proofErr w:type="spellEnd"/>
      <w:r w:rsidR="00A610A0" w:rsidRPr="00A610A0">
        <w:rPr>
          <w:rFonts w:ascii="Courier New" w:eastAsia="Courier New" w:hAnsi="Courier New" w:cs="Courier New"/>
          <w:lang w:val="en-PH"/>
        </w:rPr>
        <w:t xml:space="preserve"> interactive map, which helps users view agricultural records and weather information based on location.</w:t>
      </w:r>
    </w:p>
    <w:p w14:paraId="36BAAB49" w14:textId="5EDCAB04" w:rsidR="0035091F" w:rsidRDefault="0035091F" w:rsidP="00A610A0">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xml:space="preserve">.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58D43FE2"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LGU Validator is the system user responsible for reviewing and validating farmer-submitted crop damage reports. In this study, the LGU validator can approve reports or return them for correction.</w:t>
      </w:r>
    </w:p>
    <w:p w14:paraId="55DE1EDF" w14:textId="1A0DFA3E"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 xml:space="preserve">Machine Learning is the use of computational models that learn from data to provide predictions or estimates. In this study, machine learning </w:t>
      </w:r>
      <w:proofErr w:type="gramStart"/>
      <w:r w:rsidR="00A610A0" w:rsidRPr="00A610A0">
        <w:rPr>
          <w:rFonts w:ascii="Courier New" w:eastAsia="Courier New" w:hAnsi="Courier New" w:cs="Courier New"/>
          <w:lang w:val="en-PH"/>
        </w:rPr>
        <w:t>is used</w:t>
      </w:r>
      <w:proofErr w:type="gramEnd"/>
      <w:r w:rsidR="00A610A0" w:rsidRPr="00A610A0">
        <w:rPr>
          <w:rFonts w:ascii="Courier New" w:eastAsia="Courier New" w:hAnsi="Courier New" w:cs="Courier New"/>
          <w:lang w:val="en-PH"/>
        </w:rPr>
        <w:t xml:space="preserve"> to support production estimation during crop planning and supply forecasting.</w:t>
      </w:r>
    </w:p>
    <w:p w14:paraId="45534021" w14:textId="0D112C61" w:rsidR="0035091F" w:rsidRPr="0035091F" w:rsidRDefault="0035091F" w:rsidP="00A610A0">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ML-Based Production Estimate is the estimated crop production generated by the system during the crop planning process. In this study, it gives farmers an expected production value based on the </w:t>
      </w:r>
      <w:r w:rsidR="00A610A0" w:rsidRPr="00A610A0">
        <w:rPr>
          <w:rFonts w:ascii="Courier New" w:eastAsia="Courier New" w:hAnsi="Courier New" w:cs="Courier New"/>
          <w:lang w:val="en-PH"/>
        </w:rPr>
        <w:lastRenderedPageBreak/>
        <w:t>information provided in the crop plan and the system’s prediction support.</w:t>
      </w:r>
    </w:p>
    <w:p w14:paraId="25D01A24" w14:textId="5D7ABF9E"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Real-Time Supply Forecast is the DA feature that provides a forecast of crop supply using available crop plan, harvest, damage, and validation-related data. In this study, it helps DA administrators review </w:t>
      </w:r>
      <w:proofErr w:type="gramStart"/>
      <w:r w:rsidR="00A610A0" w:rsidRPr="00A610A0">
        <w:rPr>
          <w:rFonts w:ascii="Courier New" w:eastAsia="Courier New" w:hAnsi="Courier New" w:cs="Courier New"/>
          <w:lang w:val="en-PH"/>
        </w:rPr>
        <w:t>possible supply</w:t>
      </w:r>
      <w:proofErr w:type="gramEnd"/>
      <w:r w:rsidR="00A610A0" w:rsidRPr="00A610A0">
        <w:rPr>
          <w:rFonts w:ascii="Courier New" w:eastAsia="Courier New" w:hAnsi="Courier New" w:cs="Courier New"/>
          <w:lang w:val="en-PH"/>
        </w:rPr>
        <w:t xml:space="preserve"> conditions for monitoring and planning.</w:t>
      </w:r>
    </w:p>
    <w:p w14:paraId="3B879CFD" w14:textId="29A50BDB"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Report Generation is the process of organizing system records into report-focused views that can </w:t>
      </w:r>
      <w:proofErr w:type="gramStart"/>
      <w:r w:rsidR="00A610A0" w:rsidRPr="00A610A0">
        <w:rPr>
          <w:rFonts w:ascii="Courier New" w:eastAsia="Courier New" w:hAnsi="Courier New" w:cs="Courier New"/>
          <w:lang w:val="en-PH"/>
        </w:rPr>
        <w:t>be used</w:t>
      </w:r>
      <w:proofErr w:type="gramEnd"/>
      <w:r w:rsidR="00A610A0" w:rsidRPr="00A610A0">
        <w:rPr>
          <w:rFonts w:ascii="Courier New" w:eastAsia="Courier New" w:hAnsi="Courier New" w:cs="Courier New"/>
          <w:lang w:val="en-PH"/>
        </w:rPr>
        <w:t xml:space="preserve"> for documentation, analysis, and administrative decision-making. In this study, DA administrators can generate and export planting and harvest-related reports.</w:t>
      </w:r>
    </w:p>
    <w:p w14:paraId="5C9E5B71" w14:textId="70C9BAE6"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Role-Based Access Control is a system security approach that limits access based on the role assigned to each user.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provides different access and functions for farmers, LGU validators, and DA administrators.</w:t>
      </w:r>
    </w:p>
    <w:p w14:paraId="4226ED78" w14:textId="730399C5"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Usability is the extent to which users can use the system effectively, efficiently, and satisfactorily. In this study, usability </w:t>
      </w:r>
      <w:proofErr w:type="gramStart"/>
      <w:r w:rsidR="00A610A0" w:rsidRPr="00A610A0">
        <w:rPr>
          <w:rFonts w:ascii="Courier New" w:eastAsia="Courier New" w:hAnsi="Courier New" w:cs="Courier New"/>
          <w:lang w:val="en-PH"/>
        </w:rPr>
        <w:t>is measured</w:t>
      </w:r>
      <w:proofErr w:type="gramEnd"/>
      <w:r w:rsidR="00A610A0" w:rsidRPr="00A610A0">
        <w:rPr>
          <w:rFonts w:ascii="Courier New" w:eastAsia="Courier New" w:hAnsi="Courier New" w:cs="Courier New"/>
          <w:lang w:val="en-PH"/>
        </w:rPr>
        <w:t xml:space="preserve"> through usability testing conducted with farmers and DA administrators.</w:t>
      </w:r>
    </w:p>
    <w:p w14:paraId="6A70F240" w14:textId="0A6C6188" w:rsidR="007E1F11"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Web-Based System is a system that can </w:t>
      </w:r>
      <w:proofErr w:type="gramStart"/>
      <w:r w:rsidR="00A610A0" w:rsidRPr="00A610A0">
        <w:rPr>
          <w:rFonts w:ascii="Courier New" w:eastAsia="Courier New" w:hAnsi="Courier New" w:cs="Courier New"/>
          <w:lang w:val="en-PH"/>
        </w:rPr>
        <w:t>be accessed</w:t>
      </w:r>
      <w:proofErr w:type="gramEnd"/>
      <w:r w:rsidR="00A610A0" w:rsidRPr="00A610A0">
        <w:rPr>
          <w:rFonts w:ascii="Courier New" w:eastAsia="Courier New" w:hAnsi="Courier New" w:cs="Courier New"/>
          <w:lang w:val="en-PH"/>
        </w:rPr>
        <w:t xml:space="preserve"> through a web browser using an internet-connected device.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w:t>
      </w:r>
      <w:r w:rsidRPr="00C80E29">
        <w:rPr>
          <w:rFonts w:ascii="Courier New" w:eastAsia="Courier New" w:hAnsi="Courier New" w:cs="Courier New"/>
        </w:rPr>
        <w:lastRenderedPageBreak/>
        <w:t>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16061BB7" w:rsidR="000A6CF2" w:rsidRDefault="00C80E29" w:rsidP="00BF100C">
      <w:pPr>
        <w:widowControl w:val="0"/>
        <w:spacing w:line="480" w:lineRule="auto"/>
        <w:rPr>
          <w:rFonts w:ascii="Courier New" w:eastAsia="Courier New" w:hAnsi="Courier New" w:cs="Courier New"/>
        </w:rPr>
      </w:pPr>
      <w:r>
        <w:rPr>
          <w:rFonts w:ascii="Courier New" w:eastAsia="Courier New" w:hAnsi="Courier New" w:cs="Courier New"/>
        </w:rPr>
        <w:tab/>
      </w:r>
      <w:r w:rsidR="00BF100C" w:rsidRPr="00BF100C">
        <w:rPr>
          <w:rFonts w:ascii="Courier New" w:eastAsia="Courier New" w:hAnsi="Courier New" w:cs="Courier New"/>
        </w:rPr>
        <w:t xml:space="preserve">The development of </w:t>
      </w:r>
      <w:proofErr w:type="spellStart"/>
      <w:r w:rsidR="00BF100C" w:rsidRPr="00BF100C">
        <w:rPr>
          <w:rFonts w:ascii="Courier New" w:eastAsia="Courier New" w:hAnsi="Courier New" w:cs="Courier New"/>
        </w:rPr>
        <w:t>Harviana</w:t>
      </w:r>
      <w:proofErr w:type="spellEnd"/>
      <w:r w:rsidR="00BF100C" w:rsidRPr="00BF100C">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BF100C" w:rsidRPr="00BF100C">
        <w:rPr>
          <w:rFonts w:ascii="Courier New" w:eastAsia="Courier New" w:hAnsi="Courier New" w:cs="Courier New"/>
        </w:rPr>
        <w:t>Harviana</w:t>
      </w:r>
      <w:proofErr w:type="spellEnd"/>
      <w:r w:rsidR="00BF100C" w:rsidRPr="00BF100C">
        <w:rPr>
          <w:rFonts w:ascii="Courier New" w:eastAsia="Courier New" w:hAnsi="Courier New" w:cs="Courier New"/>
        </w:rPr>
        <w:t xml:space="preserve"> through iterative planning, development, testing, and review.</w:t>
      </w:r>
    </w:p>
    <w:p w14:paraId="02B53C72" w14:textId="1FD83334" w:rsidR="003D24D4" w:rsidRDefault="00BF100C" w:rsidP="00BF100C">
      <w:pPr>
        <w:spacing w:line="480" w:lineRule="auto"/>
        <w:ind w:firstLine="720"/>
        <w:rPr>
          <w:rFonts w:ascii="Courier New" w:eastAsia="Courier New" w:hAnsi="Courier New" w:cs="Courier New"/>
        </w:rPr>
      </w:pPr>
      <w:r w:rsidRPr="00BF100C">
        <w:rPr>
          <w:rFonts w:ascii="Courier New" w:eastAsia="Courier New" w:hAnsi="Courier New" w:cs="Courier New"/>
        </w:rPr>
        <w:t>Figure 1 presents the five-Sprint Scrum development process followed by the researchers.</w:t>
      </w:r>
    </w:p>
    <w:p w14:paraId="75DBE16C" w14:textId="0814029F"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 xml:space="preserve">decision-making. The LGU Validator role </w:t>
      </w:r>
      <w:proofErr w:type="gramStart"/>
      <w:r w:rsidR="00877DB9" w:rsidRPr="00877DB9">
        <w:rPr>
          <w:rFonts w:ascii="Courier New" w:eastAsia="Courier New" w:hAnsi="Courier New" w:cs="Courier New"/>
          <w:lang w:val="en-PH"/>
        </w:rPr>
        <w:t>was also considered</w:t>
      </w:r>
      <w:proofErr w:type="gramEnd"/>
      <w:r w:rsidR="00877DB9" w:rsidRPr="00877DB9">
        <w:rPr>
          <w:rFonts w:ascii="Courier New" w:eastAsia="Courier New" w:hAnsi="Courier New" w:cs="Courier New"/>
          <w:lang w:val="en-PH"/>
        </w:rPr>
        <w:t xml:space="preserve">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w:t>
      </w:r>
      <w:proofErr w:type="gramStart"/>
      <w:r w:rsidRPr="00877DB9">
        <w:rPr>
          <w:rFonts w:ascii="Courier New" w:eastAsia="Courier New" w:hAnsi="Courier New" w:cs="Courier New"/>
          <w:lang w:val="en-PH"/>
        </w:rPr>
        <w:t>be reviewed</w:t>
      </w:r>
      <w:proofErr w:type="gramEnd"/>
      <w:r w:rsidRPr="00877DB9">
        <w:rPr>
          <w:rFonts w:ascii="Courier New" w:eastAsia="Courier New" w:hAnsi="Courier New" w:cs="Courier New"/>
          <w:lang w:val="en-PH"/>
        </w:rPr>
        <w:t xml:space="preserve"> and used later. DA administrators needed consolidated and updated agricultural records that could support dashboards, map-based monitoring, supply forecasting, and report generation. Meanwhile, the LGU Validator role </w:t>
      </w:r>
      <w:proofErr w:type="gramStart"/>
      <w:r w:rsidRPr="00877DB9">
        <w:rPr>
          <w:rFonts w:ascii="Courier New" w:eastAsia="Courier New" w:hAnsi="Courier New" w:cs="Courier New"/>
          <w:lang w:val="en-PH"/>
        </w:rPr>
        <w:t>was identified</w:t>
      </w:r>
      <w:proofErr w:type="gramEnd"/>
      <w:r w:rsidRPr="00877DB9">
        <w:rPr>
          <w:rFonts w:ascii="Courier New" w:eastAsia="Courier New" w:hAnsi="Courier New" w:cs="Courier New"/>
          <w:lang w:val="en-PH"/>
        </w:rPr>
        <w:t xml:space="preserve">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w:t>
      </w:r>
      <w:r w:rsidR="002370D3" w:rsidRPr="002370D3">
        <w:rPr>
          <w:rFonts w:ascii="Courier New" w:eastAsia="Courier New" w:hAnsi="Courier New" w:cs="Courier New"/>
        </w:rPr>
        <w:lastRenderedPageBreak/>
        <w:t>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 xml:space="preserve">Ideate is the stage where the researchers </w:t>
      </w:r>
      <w:r w:rsidR="004B2DFC" w:rsidRPr="004B2DFC">
        <w:rPr>
          <w:rFonts w:ascii="Courier New" w:eastAsia="Courier New" w:hAnsi="Courier New" w:cs="Courier New"/>
        </w:rPr>
        <w:lastRenderedPageBreak/>
        <w:t>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The matrix helped the researchers identify the core </w:t>
      </w:r>
      <w:r w:rsidRPr="004B2DFC">
        <w:rPr>
          <w:rFonts w:ascii="Courier New" w:eastAsia="Courier New" w:hAnsi="Courier New" w:cs="Courier New"/>
        </w:rPr>
        <w:lastRenderedPageBreak/>
        <w:t>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4B442726"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2672A8C2" w14:textId="3DBD0431"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w:t>
      </w:r>
      <w:r w:rsidR="006131AE" w:rsidRPr="006131AE">
        <w:rPr>
          <w:rFonts w:ascii="Courier New" w:eastAsia="Courier New" w:hAnsi="Courier New" w:cs="Courier New"/>
        </w:rPr>
        <w:lastRenderedPageBreak/>
        <w:t xml:space="preserve">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understand the purpose of the system before entering the role-based platform.</w:t>
      </w:r>
    </w:p>
    <w:p w14:paraId="77A85D33" w14:textId="77777777" w:rsidR="006131AE" w:rsidRPr="004B2DFC"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lastRenderedPageBreak/>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3D6046D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 xml:space="preserve">The Login and Registration feature allows registered users to access </w:t>
      </w:r>
      <w:proofErr w:type="spellStart"/>
      <w:r w:rsidR="00F3145A" w:rsidRPr="00F3145A">
        <w:rPr>
          <w:rFonts w:ascii="Courier New" w:eastAsia="Courier New" w:hAnsi="Courier New" w:cs="Courier New"/>
        </w:rPr>
        <w:t>Harviana</w:t>
      </w:r>
      <w:proofErr w:type="spellEnd"/>
      <w:r w:rsidR="00F3145A" w:rsidRPr="00F3145A">
        <w:rPr>
          <w:rFonts w:ascii="Courier New" w:eastAsia="Courier New" w:hAnsi="Courier New" w:cs="Courier New"/>
        </w:rPr>
        <w:t xml:space="preserve"> using their account credentials, 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2C2A4A9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w:t>
      </w:r>
      <w:r w:rsidRPr="002A5252">
        <w:rPr>
          <w:rFonts w:ascii="Courier New" w:eastAsia="Courier New" w:hAnsi="Courier New" w:cs="Courier New"/>
        </w:rPr>
        <w:lastRenderedPageBreak/>
        <w:t>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information that can support validation, production monitoring, supply forecasting, and administrative report </w:t>
      </w:r>
      <w:r w:rsidR="001E67C9" w:rsidRPr="001E67C9">
        <w:rPr>
          <w:rFonts w:ascii="Courier New" w:eastAsia="Courier New" w:hAnsi="Courier New" w:cs="Courier New"/>
        </w:rPr>
        <w:lastRenderedPageBreak/>
        <w:t>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w:t>
      </w:r>
      <w:r w:rsidRPr="002A5252">
        <w:rPr>
          <w:rFonts w:ascii="Courier New" w:eastAsia="Courier New" w:hAnsi="Courier New" w:cs="Courier New"/>
        </w:rPr>
        <w:lastRenderedPageBreak/>
        <w:t>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005868EB" w14:textId="34C59840"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Figure 13 presents the Interactive Map and Weather prototype, showing the map area, filter options, and weather information panel used for location-based agricultural monitoring and informed decision-making across selected municipalities.</w:t>
      </w:r>
    </w:p>
    <w:p w14:paraId="0FCDD978" w14:textId="2C923718"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 xml:space="preserve">The DA Dashboard and Supply Forecast feature </w:t>
      </w:r>
      <w:proofErr w:type="gramStart"/>
      <w:r w:rsidRPr="002A5252">
        <w:rPr>
          <w:rFonts w:ascii="Courier New" w:eastAsia="Courier New" w:hAnsi="Courier New" w:cs="Courier New"/>
          <w:lang w:val="en-PH"/>
        </w:rPr>
        <w:t>is designed</w:t>
      </w:r>
      <w:proofErr w:type="gramEnd"/>
      <w:r w:rsidRPr="002A5252">
        <w:rPr>
          <w:rFonts w:ascii="Courier New" w:eastAsia="Courier New" w:hAnsi="Courier New" w:cs="Courier New"/>
          <w:lang w:val="en-PH"/>
        </w:rPr>
        <w:t xml:space="preserve"> to help DA Administrators monitor validated agricultural records in a summarized format. The dashboard presents </w:t>
      </w:r>
      <w:proofErr w:type="gramStart"/>
      <w:r w:rsidRPr="002A5252">
        <w:rPr>
          <w:rFonts w:ascii="Courier New" w:eastAsia="Courier New" w:hAnsi="Courier New" w:cs="Courier New"/>
          <w:lang w:val="en-PH"/>
        </w:rPr>
        <w:t>important information</w:t>
      </w:r>
      <w:proofErr w:type="gramEnd"/>
      <w:r w:rsidRPr="002A5252">
        <w:rPr>
          <w:rFonts w:ascii="Courier New" w:eastAsia="Courier New" w:hAnsi="Courier New" w:cs="Courier New"/>
          <w:lang w:val="en-PH"/>
        </w:rPr>
        <w:t xml:space="preserve">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7570DA58" w14:textId="05774294" w:rsidR="002A5252" w:rsidRPr="003D24D4" w:rsidRDefault="002A5252" w:rsidP="003D24D4">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Figure 14 presents the DA Dashboard and Supply Forecast prototype, showing the summarized monitoring cards, dashboard chart, and supply forecast section for DA Administrators to support agricultural monitoring and data-driven decision-making.</w:t>
      </w:r>
      <w:r w:rsidR="003D24D4">
        <w:rPr>
          <w:rFonts w:ascii="Courier New" w:eastAsia="Courier New" w:hAnsi="Courier New" w:cs="Courier New"/>
        </w:rPr>
        <w:br/>
      </w:r>
      <w:r>
        <w:rPr>
          <w:rFonts w:ascii="Courier New" w:eastAsia="Courier New" w:hAnsi="Courier New" w:cs="Courier New"/>
        </w:rPr>
        <w:lastRenderedPageBreak/>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3A1F1783"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Figure 15 presents the Reports and Export prototype, showing the report table and export options used by DA Administrators to prepare agricultural records for documentation, analysis, monitoring, and future decision-making across selected municipalities.</w:t>
      </w:r>
    </w:p>
    <w:p w14:paraId="5AEBA6BF" w14:textId="2E55D5E5"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FDFADD2"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50861968" w14:textId="6D900EAB"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t>Usability Evaluation Instruments</w:t>
      </w:r>
    </w:p>
    <w:p w14:paraId="68BFB0AF" w14:textId="48DA664A"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emphasized that usability 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w:t>
      </w:r>
      <w:r w:rsidRPr="006F39B1">
        <w:rPr>
          <w:rFonts w:ascii="Courier New" w:eastAsia="Courier New" w:hAnsi="Courier New" w:cs="Courier New"/>
        </w:rPr>
        <w:lastRenderedPageBreak/>
        <w:t>environments and user populations.</w:t>
      </w:r>
    </w:p>
    <w:p w14:paraId="498370B8" w14:textId="3ADDC00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may also consider usefulness, effectiveness, and the extent to which a system supports organizational functions.</w:t>
      </w:r>
    </w:p>
    <w:p w14:paraId="7A116ADC" w14:textId="3D0EA11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w:t>
      </w:r>
      <w:r w:rsidRPr="006F39B1">
        <w:rPr>
          <w:rFonts w:ascii="Courier New" w:eastAsia="Courier New" w:hAnsi="Courier New" w:cs="Courier New"/>
        </w:rPr>
        <w:lastRenderedPageBreak/>
        <w:t xml:space="preserve">practicality, and widespread application in information system evaluation, these instruments were reviewed and adopted in the present study to assess the usability of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among its intended users.</w:t>
      </w:r>
    </w:p>
    <w:p w14:paraId="1ECC81F1" w14:textId="77777777" w:rsidR="008D62AB" w:rsidRDefault="006F39B1"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Pr="006F39B1">
        <w:rPr>
          <w:rFonts w:ascii="Courier New" w:eastAsia="Courier New" w:hAnsi="Courier New" w:cs="Courier New"/>
        </w:rPr>
        <w:t>The System Usability Scale (SUS) is one of the most widely used instruments for measuring the usability of software applications, websites, mobile applications, and information systems. Developed as a simple and efficient usability assessment tool, SUS consists of a ten-item questionnaire designed to capture users’ perceptions regarding the usability of a system. Despite its concise format, the instrument continues to be extensively utilized in contemporary usability research because of its reliability, ease of administration, and ability to produce meaningful usability measurements. Recent studies have confirmed that SUS remains a valid and reliable instrument for evaluating user experience across different technological environments and user populations. Khan et al. (2025), for instance, reported that SUS demonstrates strong psychometric properties and provides a dependable measure of usability and learnability in digital applications.</w:t>
      </w:r>
    </w:p>
    <w:p w14:paraId="17A602AD" w14:textId="0398FA71" w:rsidR="006F39B1" w:rsidRDefault="006F39B1" w:rsidP="008D62AB">
      <w:pPr>
        <w:widowControl w:val="0"/>
        <w:spacing w:line="480" w:lineRule="auto"/>
        <w:ind w:firstLine="720"/>
        <w:rPr>
          <w:rFonts w:ascii="Courier New" w:eastAsia="Courier New" w:hAnsi="Courier New" w:cs="Courier New"/>
        </w:rPr>
      </w:pPr>
      <w:r w:rsidRPr="006F39B1">
        <w:rPr>
          <w:rFonts w:ascii="Courier New" w:eastAsia="Courier New" w:hAnsi="Courier New" w:cs="Courier New"/>
        </w:rPr>
        <w:t xml:space="preserve">The popularity of SUS can be attributed to its </w:t>
      </w:r>
      <w:r w:rsidRPr="006F39B1">
        <w:rPr>
          <w:rFonts w:ascii="Courier New" w:eastAsia="Courier New" w:hAnsi="Courier New" w:cs="Courier New"/>
        </w:rPr>
        <w:lastRenderedPageBreak/>
        <w:t xml:space="preserve">applicability among users with different levels of technological expertise. According to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SUS remains a preferred usability assessment tool because it offers a straightforward method for measuring perceived ease of use, user confidence, and overall usability without requiring respondents to possess advanced technical knowledge. The instrument has been widely adopted in user experience research due to its ability to produce reliable results while requiring relatively little time for completion and analysis. Its simplicity makes it particularly useful for evaluating systems intended for broad user groups with diverse backgrounds and varying levels of digital literacy. </w:t>
      </w:r>
    </w:p>
    <w:p w14:paraId="5F657C77"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research further highlights the continued relevance of SUS in evaluating modern technologies and interactive systems. </w:t>
      </w:r>
      <w:proofErr w:type="spellStart"/>
      <w:r w:rsidRPr="006F39B1">
        <w:rPr>
          <w:rFonts w:ascii="Courier New" w:eastAsia="Courier New" w:hAnsi="Courier New" w:cs="Courier New"/>
        </w:rPr>
        <w:t>Blattgerste</w:t>
      </w:r>
      <w:proofErr w:type="spellEnd"/>
      <w:r w:rsidRPr="006F39B1">
        <w:rPr>
          <w:rFonts w:ascii="Courier New" w:eastAsia="Courier New" w:hAnsi="Courier New" w:cs="Courier New"/>
        </w:rPr>
        <w:t xml:space="preserve"> (2024) emphasized that SUS remains one of the most established usability instruments because it allows researchers to calculate standardized usability scores that can be compared across systems and studies. The instrument's ability to summarize user perceptions into a single usability metric facilitates the interpretation of results and enables researchers to determine whether a system meets </w:t>
      </w:r>
      <w:r w:rsidRPr="006F39B1">
        <w:rPr>
          <w:rFonts w:ascii="Courier New" w:eastAsia="Courier New" w:hAnsi="Courier New" w:cs="Courier New"/>
        </w:rPr>
        <w:lastRenderedPageBreak/>
        <w:t xml:space="preserve">acceptable usability standards. This characteristic has contributed to its continued adoption in both academic and professional usability evaluations. </w:t>
      </w:r>
    </w:p>
    <w:p w14:paraId="0B0345F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suitability of SUS for agricultural technologies has also been demonstrated in recent studies. In the evaluation of the Desa Grow Farm System (DGFS), a smart farming management platform developed for small-scale farmers, researchers utilized SUS to assess the usability of the system from the perspective of its intended users. The findings revealed that SUS effectively captured farmers’ perceptions regarding ease of use, usability, and overall acceptance of the platform. Moreover, the study demonstrated that SUS </w:t>
      </w:r>
      <w:proofErr w:type="gramStart"/>
      <w:r w:rsidRPr="006F39B1">
        <w:rPr>
          <w:rFonts w:ascii="Courier New" w:eastAsia="Courier New" w:hAnsi="Courier New" w:cs="Courier New"/>
        </w:rPr>
        <w:t>is capable of providing</w:t>
      </w:r>
      <w:proofErr w:type="gramEnd"/>
      <w:r w:rsidRPr="006F39B1">
        <w:rPr>
          <w:rFonts w:ascii="Courier New" w:eastAsia="Courier New" w:hAnsi="Courier New" w:cs="Courier New"/>
        </w:rPr>
        <w:t xml:space="preserve"> meaningful usability measurements for agricultural technologies used by individuals with varying levels of technological experience. These results support the applicability of SUS in evaluating systems developed for agricultural stakeholders. </w:t>
      </w:r>
    </w:p>
    <w:p w14:paraId="1939FD3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continued use of SUS across multiple domains demonstrates its effectiveness as a usability measurement instrument. Contemporary studies recognize that user perception is a critical factor in the successful adoption and utilization of information systems. By measuring users’ </w:t>
      </w:r>
      <w:r w:rsidRPr="006F39B1">
        <w:rPr>
          <w:rFonts w:ascii="Courier New" w:eastAsia="Courier New" w:hAnsi="Courier New" w:cs="Courier New"/>
        </w:rPr>
        <w:lastRenderedPageBreak/>
        <w:t xml:space="preserve">experiences regarding complexity, learnability, confidence, and usability, SUS enables researchers to determine whether a system is likely to be accepted and effectively utilized by its intended audience. This capability makes the instrument particularly valuable in evaluating emerging technologies and decision-support systems. </w:t>
      </w:r>
    </w:p>
    <w:p w14:paraId="32B5BA07" w14:textId="3A7333E0"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reviewed literature indicates that the System Usability Scale is a reliable, valid, and widely accepted instrument for evaluating system usability. Its simplicity, ease of administration, and applicability across diverse user groups make it particularly suitable for assessing systems intended for end users with varying levels of technological experience. Furthermore, the successful use of SUS in agricultural technology studies demonstrates its appropriateness for evaluating farmer-oriented systems. Since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is primarily intended for farmers who may possess different levels of digital literacy, the System Usability Scale was deemed an appropriate instrument for assessing their perceptions regarding the system’s ease of use, learnability, confidence, and overall usability.</w:t>
      </w:r>
      <w:r>
        <w:rPr>
          <w:rFonts w:ascii="Courier New" w:eastAsia="Courier New" w:hAnsi="Courier New" w:cs="Courier New"/>
        </w:rPr>
        <w:br/>
      </w:r>
      <w:r>
        <w:rPr>
          <w:rFonts w:ascii="Courier New" w:eastAsia="Courier New" w:hAnsi="Courier New" w:cs="Courier New"/>
        </w:rPr>
        <w:tab/>
      </w:r>
      <w:r w:rsidRPr="006F39B1">
        <w:rPr>
          <w:rFonts w:ascii="Courier New" w:eastAsia="Courier New" w:hAnsi="Courier New" w:cs="Courier New"/>
          <w:u w:val="single"/>
        </w:rPr>
        <w:t>USE (Usefulness, Satisfaction, and Ease of Use) Questionnaire</w:t>
      </w:r>
      <w:r w:rsidRPr="006F39B1">
        <w:rPr>
          <w:rFonts w:ascii="Courier New" w:eastAsia="Courier New" w:hAnsi="Courier New" w:cs="Courier New"/>
        </w:rPr>
        <w:t xml:space="preserve">. The USE (Usefulness, Satisfaction, and Ease of Use) Questionnaire is a multidimensional usability </w:t>
      </w:r>
      <w:r w:rsidRPr="006F39B1">
        <w:rPr>
          <w:rFonts w:ascii="Courier New" w:eastAsia="Courier New" w:hAnsi="Courier New" w:cs="Courier New"/>
        </w:rPr>
        <w:lastRenderedPageBreak/>
        <w:t>evaluation instrument that assesses user perceptions through four key dimensions: usefulness, ease of use, ease of learning, and satisfaction. Unlike usability instruments that generate a single usability score, the USE Questionnaire provides a more comprehensive assessment by examining several aspects of user experience separately. According to UX Test Tools (2024), the instrument is specifically designed to evaluate how effectively a system meets user needs while simultaneously measuring user satisfaction and system usability. This multidimensional approach enables researchers to obtain a deeper understanding of users’ experiences and interactions with a system.</w:t>
      </w:r>
    </w:p>
    <w:p w14:paraId="6E7F1B6C" w14:textId="48AFF33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evaluation practices highlight the importance of assessing both usability and system effectiveness when evaluating information systems. As noted by UX Test Tools (2024), the USE Questionnaire is particularly valuable for post-implementation evaluations because it helps determine whether a system supports user needs, enhances task performance, and contributes positively to user productivity. Unlike traditional usability measures that focus primarily on ease of use, the USE framework allows researchers to examine whether users </w:t>
      </w:r>
      <w:r w:rsidRPr="006F39B1">
        <w:rPr>
          <w:rFonts w:ascii="Courier New" w:eastAsia="Courier New" w:hAnsi="Courier New" w:cs="Courier New"/>
        </w:rPr>
        <w:lastRenderedPageBreak/>
        <w:t>perceive a system as useful in accomplishing work-related activities.</w:t>
      </w:r>
    </w:p>
    <w:p w14:paraId="48EE40C8" w14:textId="34B589F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The relevance of the USE Questionnaire has also been emphasized in contemporary usability literature that views usability as a combination of usefulness, satisfaction, and ease of interaction. The Human Reliability Scale Database (2025) described the USE Questionnaire as an instrument developed to measure the most important dimensions of usability across different domains, including software applications, digital platforms, and support systems. The framework recognizes that users evaluate systems not only based on usability but also on whether the system effectively assists them in achieving their intended objectives.</w:t>
      </w:r>
    </w:p>
    <w:p w14:paraId="432FA379" w14:textId="472BBCB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studies involving information systems and organizational technologies have likewise highlighted the importance of multidimensional usability evaluations for professional and administrative users. Administrative personnel frequently assess systems based on their ability to improve efficiency, support monitoring activities, facilitate reporting processes, and assist in decision-making. Because the USE Questionnaire separately measures usefulness, ease of use, ease of learning, and </w:t>
      </w:r>
      <w:r w:rsidRPr="006F39B1">
        <w:rPr>
          <w:rFonts w:ascii="Courier New" w:eastAsia="Courier New" w:hAnsi="Courier New" w:cs="Courier New"/>
        </w:rPr>
        <w:lastRenderedPageBreak/>
        <w:t>satisfaction, it enables researchers to identify specific strengths and areas for improvement in systems designed for organizational and operational environments.</w:t>
      </w:r>
    </w:p>
    <w:p w14:paraId="6B40BA98" w14:textId="77458A7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Furthermore, contemporary usability frameworks indicate that multidimensional instruments provide richer insights into system acceptance and effectiveness than overall usability scores alone. By examining different aspects of user experience, the USE Questionnaire allows researchers to understand how users perceive a system in relation to productivity, performance, learning, and satisfaction. Such comprehensive evaluation is particularly beneficial for decision-support and management information systems, where users evaluate system performance based on both usability and operational effectiveness.</w:t>
      </w:r>
    </w:p>
    <w:p w14:paraId="2CEFB533" w14:textId="263E138D" w:rsidR="006F39B1" w:rsidRP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w:t>
      </w:r>
      <w:proofErr w:type="gramStart"/>
      <w:r w:rsidRPr="006F39B1">
        <w:rPr>
          <w:rFonts w:ascii="Courier New" w:eastAsia="Courier New" w:hAnsi="Courier New" w:cs="Courier New"/>
        </w:rPr>
        <w:t>reviewed literature</w:t>
      </w:r>
      <w:proofErr w:type="gramEnd"/>
      <w:r w:rsidRPr="006F39B1">
        <w:rPr>
          <w:rFonts w:ascii="Courier New" w:eastAsia="Courier New" w:hAnsi="Courier New" w:cs="Courier New"/>
        </w:rPr>
        <w:t xml:space="preserve"> suggests that the USE Questionnaire is a comprehensive and effective instrument for evaluating information systems from a professional and administrative perspective. Its multidimensional framework enables the assessment of usefulness, ease of use, ease of learning, and satisfaction, providing detailed insights into both system usability and effectiveness. Because Department of Agriculture administrators utilize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for agricultural monitoring, validation, forecasting, </w:t>
      </w:r>
      <w:r w:rsidRPr="006F39B1">
        <w:rPr>
          <w:rFonts w:ascii="Courier New" w:eastAsia="Courier New" w:hAnsi="Courier New" w:cs="Courier New"/>
        </w:rPr>
        <w:lastRenderedPageBreak/>
        <w:t>reporting, and decision-making activities, the USE Questionnaire was deemed appropriate for evaluating their perceptions regarding the system’s usefulness, usability, learnability, and overall satisfaction.</w:t>
      </w:r>
    </w:p>
    <w:p w14:paraId="6455A57D" w14:textId="1CA45E3B"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lastRenderedPageBreak/>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provided the structure for implementing the system through routes, controllers, models, views, middleware, authentication, and database handling. Laravel also supported the role-based access of Farmers, LGU Validators, and DA Administrators, 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w:t>
      </w:r>
      <w:r w:rsidRPr="0021405F">
        <w:rPr>
          <w:rFonts w:ascii="Courier New" w:eastAsia="Courier New" w:hAnsi="Courier New" w:cs="Courier New"/>
        </w:rPr>
        <w:lastRenderedPageBreak/>
        <w:t xml:space="preserve">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14A59CD4"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2E4E8088"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w:t>
      </w:r>
      <w:r w:rsidRPr="0021405F">
        <w:rPr>
          <w:rFonts w:ascii="Courier New" w:eastAsia="Courier New" w:hAnsi="Courier New" w:cs="Courier New"/>
        </w:rPr>
        <w:lastRenderedPageBreak/>
        <w:t xml:space="preserve">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w:t>
      </w:r>
      <w:proofErr w:type="gramStart"/>
      <w:r w:rsidR="00942393" w:rsidRPr="00942393">
        <w:rPr>
          <w:rFonts w:cs="Courier New"/>
          <w:bCs/>
          <w:color w:val="000000" w:themeColor="text1"/>
          <w:szCs w:val="22"/>
          <w:lang w:val="en-PH"/>
        </w:rPr>
        <w:t>are organized</w:t>
      </w:r>
      <w:proofErr w:type="gramEnd"/>
      <w:r w:rsidR="00942393" w:rsidRPr="00942393">
        <w:rPr>
          <w:rFonts w:cs="Courier New"/>
          <w:bCs/>
          <w:color w:val="000000" w:themeColor="text1"/>
          <w:szCs w:val="22"/>
          <w:lang w:val="en-PH"/>
        </w:rPr>
        <w:t xml:space="preserve">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4A8DBCB4" w14:textId="77777777" w:rsidR="00C352E9" w:rsidRDefault="00C352E9" w:rsidP="001E67C9">
      <w:pPr>
        <w:pStyle w:val="BodyText"/>
        <w:spacing w:line="480" w:lineRule="auto"/>
        <w:ind w:firstLine="720"/>
        <w:rPr>
          <w:sz w:val="24"/>
          <w:szCs w:val="24"/>
          <w:u w:val="single"/>
        </w:rPr>
      </w:pPr>
    </w:p>
    <w:p w14:paraId="0210B5A2" w14:textId="2A4F982D"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w:t>
      </w:r>
      <w:r w:rsidRPr="00D64801">
        <w:rPr>
          <w:sz w:val="24"/>
          <w:szCs w:val="24"/>
        </w:rPr>
        <w:lastRenderedPageBreak/>
        <w:t>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42579C65" w14:textId="77777777" w:rsidR="00C352E9" w:rsidRDefault="00C352E9" w:rsidP="002A46FB">
      <w:pPr>
        <w:pStyle w:val="BodyText"/>
        <w:spacing w:line="480" w:lineRule="auto"/>
        <w:rPr>
          <w:b/>
          <w:bCs/>
          <w:sz w:val="24"/>
          <w:szCs w:val="24"/>
        </w:rPr>
      </w:pPr>
    </w:p>
    <w:p w14:paraId="031AF85A" w14:textId="63E77A9C"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7DB64B29" w14:textId="77777777" w:rsidR="009C65C2" w:rsidRDefault="002A46FB" w:rsidP="009C65C2">
      <w:pPr>
        <w:pStyle w:val="BodyText"/>
        <w:widowControl w:val="0"/>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07A91C7B" w:rsidR="002A46FB" w:rsidRDefault="002A46FB" w:rsidP="009C65C2">
      <w:pPr>
        <w:pStyle w:val="BodyText"/>
        <w:widowControl w:val="0"/>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w:t>
      </w:r>
      <w:r w:rsidRPr="00D74833">
        <w:lastRenderedPageBreak/>
        <w:t xml:space="preserve">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complete the “Login/Authenticate” process before accessing their </w:t>
      </w:r>
      <w:r w:rsidRPr="00D74833">
        <w:lastRenderedPageBreak/>
        <w:t>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lastRenderedPageBreak/>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w:t>
      </w:r>
      <w:r w:rsidRPr="003E2A11">
        <w:lastRenderedPageBreak/>
        <w:t xml:space="preserve">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lastRenderedPageBreak/>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ADF22BE" w14:textId="3617B3D8" w:rsidR="00611044" w:rsidRDefault="002A46FB" w:rsidP="002A46FB">
      <w:pPr>
        <w:pStyle w:val="BodyText"/>
        <w:spacing w:line="480" w:lineRule="auto"/>
        <w:rPr>
          <w:sz w:val="24"/>
          <w:szCs w:val="24"/>
        </w:rPr>
      </w:pPr>
      <w:r>
        <w:rPr>
          <w:sz w:val="24"/>
          <w:szCs w:val="24"/>
        </w:rPr>
        <w:lastRenderedPageBreak/>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7D449FBF"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w:t>
      </w:r>
      <w:proofErr w:type="gramStart"/>
      <w:r w:rsidR="001E67C9" w:rsidRPr="001E67C9">
        <w:rPr>
          <w:lang w:val="en-PH"/>
        </w:rPr>
        <w:t xml:space="preserve">is </w:t>
      </w:r>
      <w:r w:rsidR="001E67C9" w:rsidRPr="001E67C9">
        <w:rPr>
          <w:lang w:val="en-PH"/>
        </w:rPr>
        <w:lastRenderedPageBreak/>
        <w:t>included</w:t>
      </w:r>
      <w:proofErr w:type="gramEnd"/>
      <w:r w:rsidR="001E67C9" w:rsidRPr="001E67C9">
        <w:rPr>
          <w:lang w:val="en-PH"/>
        </w:rPr>
        <w:t xml:space="preserve">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0C65696F"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1EE3775C" w14:textId="75B3C3A4" w:rsidR="00611044" w:rsidRDefault="002A46FB" w:rsidP="009C65C2">
      <w:pPr>
        <w:pStyle w:val="BodyText"/>
        <w:widowControl w:val="0"/>
        <w:spacing w:line="480" w:lineRule="auto"/>
        <w:ind w:firstLine="720"/>
        <w:rPr>
          <w:sz w:val="24"/>
          <w:szCs w:val="24"/>
        </w:rPr>
      </w:pPr>
      <w:r w:rsidRPr="001C494A">
        <w:rPr>
          <w:sz w:val="24"/>
          <w:szCs w:val="24"/>
        </w:rPr>
        <w:t xml:space="preserve">Figure </w:t>
      </w:r>
      <w:r w:rsidR="00942393">
        <w:rPr>
          <w:sz w:val="24"/>
          <w:szCs w:val="24"/>
        </w:rPr>
        <w:t>23</w:t>
      </w:r>
      <w:r w:rsidRPr="001C494A">
        <w:rPr>
          <w:sz w:val="24"/>
          <w:szCs w:val="24"/>
        </w:rPr>
        <w:t xml:space="preserve"> presents the report generation and export </w:t>
      </w:r>
      <w:r w:rsidRPr="001C494A">
        <w:rPr>
          <w:sz w:val="24"/>
          <w:szCs w:val="24"/>
        </w:rPr>
        <w:lastRenderedPageBreak/>
        <w:t>process available to the DA Administrator.</w:t>
      </w:r>
    </w:p>
    <w:p w14:paraId="1766BD98" w14:textId="77777777" w:rsidR="002A46FB" w:rsidRPr="001C494A" w:rsidRDefault="002A46FB" w:rsidP="002A46FB">
      <w:pPr>
        <w:pStyle w:val="BodyT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0EF818B6"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5C8C5725"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lastRenderedPageBreak/>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w:t>
      </w:r>
      <w:r w:rsidR="009101CA" w:rsidRPr="009101CA">
        <w:rPr>
          <w:sz w:val="24"/>
          <w:szCs w:val="24"/>
        </w:rPr>
        <w:lastRenderedPageBreak/>
        <w:t xml:space="preserve">domain services for production prediction, supply 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283FEC6E"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w:t>
      </w:r>
      <w:proofErr w:type="spellStart"/>
      <w:r w:rsidR="00B55F9B" w:rsidRPr="00B55F9B">
        <w:rPr>
          <w:sz w:val="24"/>
          <w:szCs w:val="22"/>
          <w:lang w:val="en-PH"/>
        </w:rPr>
        <w:t>Harviana</w:t>
      </w:r>
      <w:proofErr w:type="spellEnd"/>
      <w:r w:rsidR="00B55F9B" w:rsidRPr="00B55F9B">
        <w:rPr>
          <w:sz w:val="24"/>
          <w:szCs w:val="22"/>
          <w:lang w:val="en-PH"/>
        </w:rPr>
        <w:t>, illustrating how users access the web application deployed on Railway and how it connects to its machine-learning service and Railway PostgreSQL database to support agricultural monitoring and decision-support.</w:t>
      </w:r>
      <w:r w:rsidR="00B55F9B">
        <w:rPr>
          <w:lang w:val="en-PH"/>
        </w:rPr>
        <w:br/>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012392FD"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w:t>
      </w:r>
      <w:r w:rsidRPr="00DA2A8F">
        <w:rPr>
          <w:noProof/>
          <w:sz w:val="24"/>
          <w:szCs w:val="24"/>
        </w:rPr>
        <w:lastRenderedPageBreak/>
        <w:t>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 xml:space="preserve">Figure 31 presents the LGU Report Validation feature, </w:t>
      </w:r>
      <w:r w:rsidRPr="00DA2A8F">
        <w:rPr>
          <w:noProof/>
          <w:sz w:val="24"/>
          <w:szCs w:val="24"/>
        </w:rPr>
        <w:lastRenderedPageBreak/>
        <w:t>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availability of selected vegetables by location and </w:t>
      </w:r>
      <w:r w:rsidRPr="00DA2A8F">
        <w:rPr>
          <w:noProof/>
          <w:sz w:val="24"/>
          <w:szCs w:val="24"/>
        </w:rPr>
        <w:lastRenderedPageBreak/>
        <w:t>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297834AA"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B55F9B" w:rsidRPr="00B55F9B">
        <w:rPr>
          <w:noProof/>
          <w:lang w:val="en-PH"/>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w:t>
      </w:r>
    </w:p>
    <w:p w14:paraId="70C2554A" w14:textId="7FB8EB5D"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 xml:space="preserve">Figure 33 presents the Crop Data Management feature, </w:t>
      </w:r>
      <w:r w:rsidRPr="00C76AF0">
        <w:rPr>
          <w:noProof/>
          <w:sz w:val="24"/>
          <w:szCs w:val="24"/>
        </w:rPr>
        <w:lastRenderedPageBreak/>
        <w:t>which allows DA Administrators to maintain the agricultural production records used by Harviana.</w:t>
      </w:r>
    </w:p>
    <w:p w14:paraId="44226B63" w14:textId="048B582C" w:rsidR="00C76AF0" w:rsidRDefault="00C76AF0" w:rsidP="002A46FB">
      <w:pPr>
        <w:pStyle w:val="BodyText"/>
        <w:spacing w:line="480" w:lineRule="auto"/>
        <w:rPr>
          <w:noProof/>
          <w:sz w:val="24"/>
          <w:szCs w:val="24"/>
        </w:rPr>
      </w:pPr>
      <w:r>
        <w:rPr>
          <w:noProof/>
          <w:sz w:val="24"/>
          <w:szCs w:val="24"/>
        </w:rPr>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34 presents the Interactive Agricultural Map and Weather feature, which provides Farmers and DA </w:t>
      </w:r>
      <w:r w:rsidRPr="00C76AF0">
        <w:rPr>
          <w:noProof/>
          <w:sz w:val="24"/>
          <w:szCs w:val="24"/>
        </w:rPr>
        <w:lastRenderedPageBreak/>
        <w:t>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lastRenderedPageBreak/>
        <w:tab/>
      </w:r>
      <w:r w:rsidRPr="00C76AF0">
        <w:rPr>
          <w:noProof/>
          <w:sz w:val="24"/>
          <w:szCs w:val="24"/>
        </w:rPr>
        <w:t>Figure 35 presents the Reports and Export Generation feature, which combines agricultural summaries, planting 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w:t>
      </w:r>
      <w:r w:rsidR="007B5710" w:rsidRPr="007B5710">
        <w:lastRenderedPageBreak/>
        <w:t>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5451165" w14:textId="36D4BD25" w:rsidR="00950C4D" w:rsidRDefault="00EE2FC0" w:rsidP="002A46FB">
      <w:pPr>
        <w:pStyle w:val="BodyText"/>
        <w:spacing w:line="480" w:lineRule="auto"/>
      </w:pPr>
      <w:r>
        <w:tab/>
      </w:r>
      <w:r w:rsidRPr="00EE2FC0">
        <w:t>Table 5 presents the SUS score interpretation scale used in analyzing the farmer usability results</w:t>
      </w: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92352C6" w14:textId="77777777" w:rsidR="00CD2423" w:rsidRDefault="00856C2F" w:rsidP="002A46FB">
      <w:pPr>
        <w:pStyle w:val="BodyText"/>
        <w:spacing w:line="480" w:lineRule="auto"/>
        <w:rPr>
          <w:lang w:val="en-PH"/>
        </w:rPr>
      </w:pPr>
      <w:r>
        <w:rPr>
          <w:lang w:val="en-PH"/>
        </w:rPr>
        <w:tab/>
      </w:r>
    </w:p>
    <w:p w14:paraId="3BA11165" w14:textId="0147C37D"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w:t>
      </w:r>
      <w:proofErr w:type="spellStart"/>
      <w:r w:rsidRPr="001E5CE6">
        <w:rPr>
          <w:lang w:val="en-PH"/>
        </w:rPr>
        <w:t>Harviana</w:t>
      </w:r>
      <w:proofErr w:type="spellEnd"/>
      <w:r w:rsidRPr="001E5CE6">
        <w:rPr>
          <w:lang w:val="en-PH"/>
        </w:rPr>
        <w:t xml:space="preserve"> from the farmers’ perspective. Higher SUS scores indicate a more positive evaluation, suggesting that users can navigate the interface and perform the intended functions with less difficulty. In contrast, lower scores may indicate concerns related to system complexity, consistency, learnability, and user confidence. Through this scale, the researchers determined the general usability level of </w:t>
      </w:r>
      <w:proofErr w:type="spellStart"/>
      <w:r w:rsidRPr="001E5CE6">
        <w:rPr>
          <w:lang w:val="en-PH"/>
        </w:rPr>
        <w:t>Harviana</w:t>
      </w:r>
      <w:proofErr w:type="spellEnd"/>
      <w:r w:rsidRPr="001E5CE6">
        <w:rPr>
          <w:lang w:val="en-PH"/>
        </w:rPr>
        <w:t xml:space="preserve"> and assessed whether it provided an acceptable user experience. The interpretation also helped identify areas that could </w:t>
      </w:r>
      <w:proofErr w:type="gramStart"/>
      <w:r w:rsidRPr="001E5CE6">
        <w:rPr>
          <w:lang w:val="en-PH"/>
        </w:rPr>
        <w:t>be improved</w:t>
      </w:r>
      <w:proofErr w:type="gramEnd"/>
      <w:r w:rsidRPr="001E5CE6">
        <w:rPr>
          <w:lang w:val="en-PH"/>
        </w:rPr>
        <w:t xml:space="preserve"> to make the system easier and more convenient for farmers.</w:t>
      </w:r>
    </w:p>
    <w:p w14:paraId="4944AEC3" w14:textId="4647EC11" w:rsidR="00CD2423" w:rsidRDefault="00CD2423" w:rsidP="00CD2423">
      <w:pPr>
        <w:pStyle w:val="BodyText"/>
        <w:spacing w:line="480" w:lineRule="auto"/>
        <w:ind w:firstLine="720"/>
      </w:pPr>
      <w:r w:rsidRPr="00CD2423">
        <w:t xml:space="preserve">Table 6 presents the farmers’ responses to the ten items of the SUS questionnaire, together with the frequency of each response and the corresponding mean score contribution. The results provide an overview of how the participating farmers </w:t>
      </w:r>
      <w:r w:rsidRPr="00CD2423">
        <w:lastRenderedPageBreak/>
        <w:t xml:space="preserve">evaluated </w:t>
      </w:r>
      <w:proofErr w:type="spellStart"/>
      <w:r w:rsidRPr="00CD2423">
        <w:t>Harviana</w:t>
      </w:r>
      <w:proofErr w:type="spellEnd"/>
      <w:r w:rsidRPr="00CD2423">
        <w:t xml:space="preserve"> in terms of usability, complexity, consistency, learnability, and confidence in using the system.</w:t>
      </w:r>
    </w:p>
    <w:p w14:paraId="353F3327" w14:textId="798DA01F" w:rsidR="00856C2F" w:rsidRDefault="00856C2F" w:rsidP="00856C2F">
      <w:pPr>
        <w:pStyle w:val="BodyText"/>
        <w:spacing w:line="480" w:lineRule="auto"/>
      </w:pPr>
      <w:r>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lastRenderedPageBreak/>
        <w:tab/>
      </w:r>
      <w:r w:rsidRPr="00A41C61">
        <w:t xml:space="preserve">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w:t>
      </w:r>
      <w:r w:rsidRPr="00A41C61">
        <w:lastRenderedPageBreak/>
        <w:t>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4B23FAA4" w14:textId="77777777" w:rsidR="00F616BF" w:rsidRDefault="00754CC9" w:rsidP="002A46FB">
      <w:pPr>
        <w:pStyle w:val="BodyText"/>
        <w:spacing w:line="480" w:lineRule="auto"/>
        <w:rPr>
          <w:lang w:val="en-PH"/>
        </w:rPr>
      </w:pPr>
      <w:r>
        <w:rPr>
          <w:lang w:val="en-PH"/>
        </w:rPr>
        <w:tab/>
      </w:r>
    </w:p>
    <w:p w14:paraId="1D7144FF" w14:textId="77777777" w:rsidR="00F616BF" w:rsidRDefault="00F616BF" w:rsidP="00F616BF">
      <w:pPr>
        <w:pStyle w:val="BodyText"/>
        <w:spacing w:line="480" w:lineRule="auto"/>
        <w:ind w:firstLine="720"/>
      </w:pPr>
      <w:r w:rsidRPr="00F616BF">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F616BF">
        <w:t>Harviana</w:t>
      </w:r>
      <w:proofErr w:type="spellEnd"/>
      <w:r w:rsidRPr="00F616BF">
        <w:t xml:space="preserve"> were generally usable, but there are still areas that may be improved to make the system easier and more comfortable for all farmer users, especially those accessing the platform for the first time.</w:t>
      </w:r>
      <w:r w:rsidR="00754CC9">
        <w:tab/>
      </w:r>
    </w:p>
    <w:p w14:paraId="3F437F07" w14:textId="4DF725C8" w:rsidR="00754CC9" w:rsidRDefault="00754CC9" w:rsidP="00F616BF">
      <w:pPr>
        <w:pStyle w:val="BodyText"/>
        <w:spacing w:line="480" w:lineRule="auto"/>
        <w:ind w:firstLine="720"/>
      </w:pPr>
      <w:r w:rsidRPr="00754CC9">
        <w:lastRenderedPageBreak/>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8362A59" w14:textId="1D70AE39" w:rsidR="00754CC9" w:rsidRDefault="00754CC9" w:rsidP="002A46FB">
      <w:pPr>
        <w:pStyle w:val="BodyText"/>
        <w:spacing w:line="480" w:lineRule="auto"/>
      </w:pPr>
      <w:r>
        <w:tab/>
      </w:r>
      <w:r w:rsidRPr="00754CC9">
        <w:t xml:space="preserve">Table 8 presents the seven-point USE questionnaire interpretation scale used to analyze the responses of the DA Administrators. It shows the point values, corresponding mean </w:t>
      </w:r>
      <w:r w:rsidRPr="00754CC9">
        <w:lastRenderedPageBreak/>
        <w:t>ranges, and verbal interpretations used to determine the level of agreement for each usability dimension. This table served as the basis for interpreting the computed weighted means for usefulness, ease of use, ease of learning, and satisfaction.</w:t>
      </w:r>
    </w:p>
    <w:p w14:paraId="01037AA4" w14:textId="77777777" w:rsidR="00754CC9" w:rsidRDefault="00754CC9" w:rsidP="002A46FB">
      <w:pPr>
        <w:pStyle w:val="BodyText"/>
        <w:spacing w:line="480" w:lineRule="auto"/>
      </w:pPr>
      <w:r>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DC20923" w14:textId="77777777" w:rsidR="00F616BF" w:rsidRDefault="00A429C1" w:rsidP="002A46FB">
      <w:pPr>
        <w:pStyle w:val="BodyText"/>
        <w:spacing w:line="480" w:lineRule="auto"/>
        <w:rPr>
          <w:lang w:val="en-PH"/>
        </w:rPr>
      </w:pPr>
      <w:r>
        <w:rPr>
          <w:lang w:val="en-PH"/>
        </w:rPr>
        <w:tab/>
      </w:r>
    </w:p>
    <w:p w14:paraId="3FA7E01F" w14:textId="06D89468" w:rsidR="00754CC9" w:rsidRDefault="00A429C1" w:rsidP="00F616BF">
      <w:pPr>
        <w:pStyle w:val="BodyText"/>
        <w:spacing w:line="480" w:lineRule="auto"/>
        <w:ind w:firstLine="720"/>
      </w:pP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t>
      </w:r>
      <w:proofErr w:type="gramStart"/>
      <w:r w:rsidRPr="00A429C1">
        <w:rPr>
          <w:lang w:val="en-PH"/>
        </w:rPr>
        <w:t>was used</w:t>
      </w:r>
      <w:proofErr w:type="gramEnd"/>
      <w:r w:rsidRPr="00A429C1">
        <w:rPr>
          <w:lang w:val="en-PH"/>
        </w:rPr>
        <w:t xml:space="preserve"> to </w:t>
      </w:r>
      <w:r w:rsidRPr="00A429C1">
        <w:rPr>
          <w:lang w:val="en-PH"/>
        </w:rPr>
        <w:lastRenderedPageBreak/>
        <w:t xml:space="preserve">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6E8B451D" w14:textId="77777777" w:rsidR="00A429C1" w:rsidRDefault="00A429C1" w:rsidP="002A46FB">
      <w:pPr>
        <w:pStyle w:val="BodyText"/>
        <w:spacing w:line="480" w:lineRule="auto"/>
        <w:rPr>
          <w:lang w:val="en-PH"/>
        </w:rPr>
      </w:pPr>
      <w:r>
        <w:rPr>
          <w:lang w:val="en-PH"/>
        </w:rPr>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CB6EE8A" w14:textId="77777777" w:rsidR="00F616BF" w:rsidRDefault="004F73FB" w:rsidP="002A46FB">
      <w:pPr>
        <w:pStyle w:val="BodyText"/>
        <w:spacing w:line="480" w:lineRule="auto"/>
        <w:rPr>
          <w:lang w:val="en-PH"/>
        </w:rPr>
      </w:pPr>
      <w:r>
        <w:rPr>
          <w:lang w:val="en-PH"/>
        </w:rPr>
        <w:tab/>
      </w:r>
    </w:p>
    <w:p w14:paraId="22377065" w14:textId="25F7C114" w:rsidR="004F73FB" w:rsidRDefault="004F73FB" w:rsidP="00F616BF">
      <w:pPr>
        <w:pStyle w:val="BodyText"/>
        <w:spacing w:line="480" w:lineRule="auto"/>
        <w:ind w:firstLine="720"/>
      </w:pP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w:t>
      </w:r>
      <w:r w:rsidRPr="004F73FB">
        <w:lastRenderedPageBreak/>
        <w:t xml:space="preserve">“It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agricultural records, monitor crop-related information, and use system-generated data for planning and decision-making.</w:t>
      </w:r>
    </w:p>
    <w:p w14:paraId="43DF9FCB" w14:textId="50C67F53" w:rsidR="004F73FB" w:rsidRDefault="004F73FB" w:rsidP="002A46FB">
      <w:pPr>
        <w:pStyle w:val="BodyText"/>
        <w:spacing w:line="480" w:lineRule="auto"/>
      </w:pPr>
      <w:r>
        <w:tab/>
      </w:r>
      <w:r w:rsidR="00F616BF" w:rsidRPr="00F616BF">
        <w:t xml:space="preserve">Table 10 presents the DA Administrators’ Ease of Use results, including the response frequencies and weighted mean for each statement. These results indicate how easily respondents could navigate </w:t>
      </w:r>
      <w:proofErr w:type="spellStart"/>
      <w:r w:rsidR="00F616BF" w:rsidRPr="00F616BF">
        <w:t>Harviana</w:t>
      </w:r>
      <w:proofErr w:type="spellEnd"/>
      <w:r w:rsidR="00F616BF" w:rsidRPr="00F616BF">
        <w:t xml:space="preserve"> and complete administrative tasks.</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0C343CD5" w14:textId="77777777" w:rsidR="00F616BF" w:rsidRDefault="00F616BF" w:rsidP="008D3F81">
            <w:pPr>
              <w:pStyle w:val="BodyText"/>
              <w:rPr>
                <w:sz w:val="24"/>
                <w:szCs w:val="24"/>
              </w:rPr>
            </w:pPr>
          </w:p>
          <w:p w14:paraId="05E9456C" w14:textId="77777777" w:rsidR="00F616BF" w:rsidRDefault="00F616BF" w:rsidP="008D3F81">
            <w:pPr>
              <w:pStyle w:val="BodyText"/>
              <w:rPr>
                <w:sz w:val="24"/>
                <w:szCs w:val="24"/>
              </w:rPr>
            </w:pPr>
          </w:p>
          <w:p w14:paraId="20F6E037" w14:textId="4B0E7D49"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12C67BC3" w14:textId="77777777" w:rsidR="00F616BF" w:rsidRDefault="00F616BF" w:rsidP="00C47F7B">
            <w:pPr>
              <w:pStyle w:val="BodyText"/>
              <w:jc w:val="center"/>
              <w:rPr>
                <w:sz w:val="24"/>
                <w:szCs w:val="24"/>
              </w:rPr>
            </w:pPr>
          </w:p>
          <w:p w14:paraId="3E4C00BC" w14:textId="77777777" w:rsidR="00F616BF" w:rsidRDefault="00F616BF" w:rsidP="00C47F7B">
            <w:pPr>
              <w:pStyle w:val="BodyText"/>
              <w:jc w:val="center"/>
              <w:rPr>
                <w:sz w:val="24"/>
                <w:szCs w:val="24"/>
              </w:rPr>
            </w:pPr>
          </w:p>
          <w:p w14:paraId="79E05C97" w14:textId="63869D43"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16A8B175" w14:textId="77777777" w:rsidR="00F616BF" w:rsidRDefault="00F616BF" w:rsidP="00C47F7B">
            <w:pPr>
              <w:pStyle w:val="BodyText"/>
              <w:jc w:val="center"/>
              <w:rPr>
                <w:sz w:val="24"/>
                <w:szCs w:val="24"/>
              </w:rPr>
            </w:pPr>
          </w:p>
          <w:p w14:paraId="5735F0D0" w14:textId="77777777" w:rsidR="00F616BF" w:rsidRDefault="00F616BF" w:rsidP="00C47F7B">
            <w:pPr>
              <w:pStyle w:val="BodyText"/>
              <w:jc w:val="center"/>
              <w:rPr>
                <w:sz w:val="24"/>
                <w:szCs w:val="24"/>
              </w:rPr>
            </w:pPr>
          </w:p>
          <w:p w14:paraId="6A73FFF7" w14:textId="46481AB8"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62A8B0D1" w14:textId="77777777" w:rsidR="00F616BF" w:rsidRDefault="00F616BF" w:rsidP="00C47F7B">
            <w:pPr>
              <w:pStyle w:val="BodyText"/>
              <w:jc w:val="center"/>
              <w:rPr>
                <w:sz w:val="24"/>
                <w:szCs w:val="24"/>
              </w:rPr>
            </w:pPr>
          </w:p>
          <w:p w14:paraId="59531BDD" w14:textId="77777777" w:rsidR="00F616BF" w:rsidRDefault="00F616BF" w:rsidP="00C47F7B">
            <w:pPr>
              <w:pStyle w:val="BodyText"/>
              <w:jc w:val="center"/>
              <w:rPr>
                <w:sz w:val="24"/>
                <w:szCs w:val="24"/>
              </w:rPr>
            </w:pPr>
          </w:p>
          <w:p w14:paraId="390130C7" w14:textId="7C941E16"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738F7C95" w14:textId="77777777" w:rsidR="00F616BF" w:rsidRDefault="00F616BF" w:rsidP="00C47F7B">
            <w:pPr>
              <w:pStyle w:val="BodyText"/>
              <w:jc w:val="center"/>
              <w:rPr>
                <w:sz w:val="24"/>
                <w:szCs w:val="24"/>
              </w:rPr>
            </w:pPr>
          </w:p>
          <w:p w14:paraId="61C403D5" w14:textId="77777777" w:rsidR="00F616BF" w:rsidRDefault="00F616BF" w:rsidP="00C47F7B">
            <w:pPr>
              <w:pStyle w:val="BodyText"/>
              <w:jc w:val="center"/>
              <w:rPr>
                <w:sz w:val="24"/>
                <w:szCs w:val="24"/>
              </w:rPr>
            </w:pPr>
          </w:p>
          <w:p w14:paraId="183A53B1" w14:textId="62AB540B"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5A3A8DE5" w14:textId="77777777" w:rsidR="00F616BF" w:rsidRDefault="00F616BF" w:rsidP="00C47F7B">
            <w:pPr>
              <w:pStyle w:val="BodyText"/>
              <w:jc w:val="center"/>
              <w:rPr>
                <w:sz w:val="24"/>
                <w:szCs w:val="24"/>
              </w:rPr>
            </w:pPr>
          </w:p>
          <w:p w14:paraId="44A68A69" w14:textId="77777777" w:rsidR="00F616BF" w:rsidRDefault="00F616BF" w:rsidP="00C47F7B">
            <w:pPr>
              <w:pStyle w:val="BodyText"/>
              <w:jc w:val="center"/>
              <w:rPr>
                <w:sz w:val="24"/>
                <w:szCs w:val="24"/>
              </w:rPr>
            </w:pPr>
          </w:p>
          <w:p w14:paraId="0FF82470" w14:textId="13627EC8"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01434826" w14:textId="77777777" w:rsidR="00F616BF" w:rsidRDefault="00F616BF" w:rsidP="00C47F7B">
            <w:pPr>
              <w:pStyle w:val="BodyText"/>
              <w:jc w:val="center"/>
              <w:rPr>
                <w:sz w:val="24"/>
                <w:szCs w:val="24"/>
              </w:rPr>
            </w:pPr>
          </w:p>
          <w:p w14:paraId="0CF3BE04" w14:textId="77777777" w:rsidR="00F616BF" w:rsidRDefault="00F616BF" w:rsidP="00C47F7B">
            <w:pPr>
              <w:pStyle w:val="BodyText"/>
              <w:jc w:val="center"/>
              <w:rPr>
                <w:sz w:val="24"/>
                <w:szCs w:val="24"/>
              </w:rPr>
            </w:pPr>
          </w:p>
          <w:p w14:paraId="2C362B99" w14:textId="0D3387F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48763BC2" w14:textId="77777777" w:rsidR="00F616BF" w:rsidRDefault="00F616BF" w:rsidP="00C47F7B">
            <w:pPr>
              <w:pStyle w:val="BodyText"/>
              <w:jc w:val="center"/>
              <w:rPr>
                <w:sz w:val="24"/>
                <w:szCs w:val="24"/>
              </w:rPr>
            </w:pPr>
          </w:p>
          <w:p w14:paraId="66B0793B" w14:textId="77777777" w:rsidR="00F616BF" w:rsidRDefault="00F616BF" w:rsidP="00C47F7B">
            <w:pPr>
              <w:pStyle w:val="BodyText"/>
              <w:jc w:val="center"/>
              <w:rPr>
                <w:sz w:val="24"/>
                <w:szCs w:val="24"/>
              </w:rPr>
            </w:pPr>
          </w:p>
          <w:p w14:paraId="6082FD2D" w14:textId="7ADF619B"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60B45CF4" w14:textId="77777777" w:rsidR="00F616BF" w:rsidRDefault="00F616BF" w:rsidP="008D3F81">
            <w:pPr>
              <w:pStyle w:val="BodyText"/>
              <w:rPr>
                <w:sz w:val="24"/>
                <w:szCs w:val="24"/>
              </w:rPr>
            </w:pPr>
          </w:p>
          <w:p w14:paraId="0F678F8B" w14:textId="77777777" w:rsidR="00F616BF" w:rsidRDefault="00F616BF" w:rsidP="008D3F81">
            <w:pPr>
              <w:pStyle w:val="BodyText"/>
              <w:rPr>
                <w:sz w:val="24"/>
                <w:szCs w:val="24"/>
              </w:rPr>
            </w:pPr>
          </w:p>
          <w:p w14:paraId="148FD9E1" w14:textId="025EF19C"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573DA97D" w14:textId="77777777" w:rsidR="007C4FFF" w:rsidRDefault="00607093" w:rsidP="002A46FB">
      <w:pPr>
        <w:pStyle w:val="BodyText"/>
        <w:spacing w:line="480" w:lineRule="auto"/>
        <w:rPr>
          <w:lang w:val="en-PH"/>
        </w:rPr>
      </w:pPr>
      <w:r>
        <w:rPr>
          <w:lang w:val="en-PH"/>
        </w:rPr>
        <w:tab/>
      </w:r>
    </w:p>
    <w:p w14:paraId="3C6E89C9" w14:textId="32508CFE" w:rsidR="00C47F7B" w:rsidRDefault="00607093" w:rsidP="007C4FFF">
      <w:pPr>
        <w:pStyle w:val="BodyText"/>
        <w:spacing w:line="480" w:lineRule="auto"/>
        <w:ind w:firstLine="720"/>
      </w:pP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7C4FFF">
      <w:pPr>
        <w:pStyle w:val="BodyText"/>
        <w:widowControl w:val="0"/>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7C4FFF">
      <w:pPr>
        <w:pStyle w:val="BodyText"/>
        <w:widowControl w:val="0"/>
        <w:spacing w:line="480" w:lineRule="auto"/>
        <w:rPr>
          <w:lang w:val="en-PH"/>
        </w:rPr>
      </w:pPr>
      <w:r>
        <w:tab/>
      </w:r>
      <w:r w:rsidRPr="00607093">
        <w:rPr>
          <w:lang w:val="en-PH"/>
        </w:rPr>
        <w:t xml:space="preserve">Table 11 presents the usability testing result for the Ease </w:t>
      </w:r>
      <w:r w:rsidRPr="00607093">
        <w:rPr>
          <w:lang w:val="en-PH"/>
        </w:rPr>
        <w:lastRenderedPageBreak/>
        <w:t>of Learning dimension.</w:t>
      </w:r>
    </w:p>
    <w:p w14:paraId="649EDC40" w14:textId="77777777" w:rsidR="00607093" w:rsidRDefault="00607093" w:rsidP="002A46FB">
      <w:pPr>
        <w:pStyle w:val="BodyText"/>
        <w:spacing w:line="480" w:lineRule="auto"/>
        <w:rPr>
          <w:lang w:val="en-PH"/>
        </w:rPr>
      </w:pPr>
      <w:r>
        <w:rPr>
          <w:lang w:val="en-PH"/>
        </w:rPr>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7844AA7A" w14:textId="77777777" w:rsidR="007C4FFF" w:rsidRDefault="006574DD" w:rsidP="002A46FB">
      <w:pPr>
        <w:pStyle w:val="BodyText"/>
        <w:spacing w:line="480" w:lineRule="auto"/>
        <w:rPr>
          <w:lang w:val="en-PH"/>
        </w:rPr>
      </w:pPr>
      <w:r>
        <w:rPr>
          <w:lang w:val="en-PH"/>
        </w:rPr>
        <w:tab/>
      </w:r>
    </w:p>
    <w:p w14:paraId="1F227025" w14:textId="6BE2D650" w:rsidR="00607093" w:rsidRDefault="006574DD" w:rsidP="007C4FFF">
      <w:pPr>
        <w:pStyle w:val="BodyText"/>
        <w:spacing w:line="480" w:lineRule="auto"/>
        <w:ind w:firstLine="720"/>
      </w:pP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 xml:space="preserve">This finding suggests that the system’s administrative interface was understandable even for users who may be using the platform for the first time. The dashboard layout, map filters, forecast display, and report functions </w:t>
      </w:r>
      <w:proofErr w:type="gramStart"/>
      <w:r w:rsidRPr="006574DD">
        <w:rPr>
          <w:lang w:val="en-PH"/>
        </w:rPr>
        <w:t>appear to be</w:t>
      </w:r>
      <w:proofErr w:type="gramEnd"/>
      <w:r w:rsidRPr="006574DD">
        <w:rPr>
          <w:lang w:val="en-PH"/>
        </w:rPr>
        <w:t xml:space="preserv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lastRenderedPageBreak/>
        <w:tab/>
      </w:r>
      <w:r w:rsidRPr="006574DD">
        <w:t>Table 12 presents the usability testing result for the Satisfaction dimension.</w:t>
      </w:r>
    </w:p>
    <w:p w14:paraId="3FCFABB3" w14:textId="77777777" w:rsidR="006574DD" w:rsidRDefault="006574DD" w:rsidP="006574DD">
      <w:pPr>
        <w:pStyle w:val="BodyText"/>
        <w:spacing w:line="480" w:lineRule="auto"/>
      </w:pPr>
      <w:r>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02F01B4" w14:textId="77777777" w:rsidR="007C4FFF" w:rsidRDefault="006574DD" w:rsidP="006574DD">
      <w:pPr>
        <w:pStyle w:val="BodyText"/>
        <w:spacing w:line="480" w:lineRule="auto"/>
        <w:rPr>
          <w:lang w:val="en-PH"/>
        </w:rPr>
      </w:pPr>
      <w:r>
        <w:rPr>
          <w:lang w:val="en-PH"/>
        </w:rPr>
        <w:tab/>
      </w:r>
    </w:p>
    <w:p w14:paraId="1AB79069" w14:textId="7D4D0E6A" w:rsidR="006574DD" w:rsidRDefault="006574DD" w:rsidP="007C4FFF">
      <w:pPr>
        <w:pStyle w:val="BodyText"/>
        <w:spacing w:line="480" w:lineRule="auto"/>
        <w:ind w:firstLine="720"/>
      </w:pP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lastRenderedPageBreak/>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0722B487" w14:textId="77777777" w:rsidR="007C4FFF" w:rsidRDefault="00BC6284" w:rsidP="002A46FB">
      <w:pPr>
        <w:pStyle w:val="BodyText"/>
        <w:spacing w:line="480" w:lineRule="auto"/>
        <w:rPr>
          <w:lang w:val="en-PH"/>
        </w:rPr>
      </w:pPr>
      <w:r>
        <w:rPr>
          <w:lang w:val="en-PH"/>
        </w:rPr>
        <w:tab/>
      </w:r>
    </w:p>
    <w:p w14:paraId="2F5A6638" w14:textId="76612058" w:rsidR="006574DD" w:rsidRDefault="00BC6284" w:rsidP="007C4FFF">
      <w:pPr>
        <w:pStyle w:val="BodyText"/>
        <w:spacing w:line="480" w:lineRule="auto"/>
        <w:ind w:firstLine="720"/>
      </w:pP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lastRenderedPageBreak/>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5D359982" w14:textId="77777777" w:rsidR="007C4FFF" w:rsidRDefault="00C900D2" w:rsidP="002A46FB">
      <w:pPr>
        <w:pStyle w:val="BodyText"/>
        <w:spacing w:line="480" w:lineRule="auto"/>
        <w:rPr>
          <w:lang w:val="en-PH"/>
        </w:rPr>
      </w:pPr>
      <w:r>
        <w:rPr>
          <w:lang w:val="en-PH"/>
        </w:rPr>
        <w:tab/>
      </w:r>
    </w:p>
    <w:p w14:paraId="3C69AA6A" w14:textId="59744987" w:rsidR="00BC6284" w:rsidRDefault="00C900D2" w:rsidP="007C4FFF">
      <w:pPr>
        <w:pStyle w:val="BodyText"/>
        <w:spacing w:line="480" w:lineRule="auto"/>
        <w:ind w:firstLine="720"/>
      </w:pP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lastRenderedPageBreak/>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7C4FFF">
      <w:pPr>
        <w:spacing w:line="480" w:lineRule="auto"/>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0EF0F905"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7409AB40" w14:textId="48557D45"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 xml:space="preserve">Administrators strongly agreed that the system was useful, easy to use, easy to learn, and satisfactory. These results indicate that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is suitable for its intended users, although improvements to the farmer interface may further enhance usability for first-time users.</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 xml:space="preserve">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5E5486">
        <w:rPr>
          <w:rFonts w:ascii="Courier New" w:eastAsia="Courier New" w:hAnsi="Courier New" w:cs="Courier New"/>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5E5486">
        <w:rPr>
          <w:rFonts w:ascii="Courier New" w:eastAsia="Courier New" w:hAnsi="Courier New" w:cs="Courier New"/>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7DEA6A2C" w14:textId="7527BF0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2FFAECD8" w14:textId="543C53FA" w:rsidR="001D5DEB" w:rsidRPr="00DF53FA" w:rsidRDefault="001D5DEB" w:rsidP="00FD0BAC">
      <w:pPr>
        <w:pStyle w:val="BodyText"/>
        <w:spacing w:line="480" w:lineRule="auto"/>
        <w:ind w:left="720" w:hanging="720"/>
      </w:pPr>
      <w:proofErr w:type="spellStart"/>
      <w:r w:rsidRPr="001D5DEB">
        <w:t>Blattgerste</w:t>
      </w:r>
      <w:proofErr w:type="spellEnd"/>
      <w:r w:rsidRPr="001D5DEB">
        <w:t>, J. (2024). System Usability Scale analysis toolkit. Mixed Reality and Visualization Lab, University of Applied Sciences Emden/Leer. https://sus.tools</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w:t>
      </w:r>
      <w:r w:rsidRPr="003034E6">
        <w:rPr>
          <w:rFonts w:ascii="Courier New" w:eastAsia="Courier New" w:hAnsi="Courier New" w:cs="Courier New"/>
          <w:color w:val="000000"/>
        </w:rPr>
        <w:lastRenderedPageBreak/>
        <w:t xml:space="preserve">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CGIAR.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5E5486">
        <w:rPr>
          <w:rFonts w:ascii="Courier New" w:eastAsia="Courier New" w:hAnsi="Courier New" w:cs="Courier New"/>
          <w:color w:val="000000"/>
        </w:rPr>
        <w:t xml:space="preserve">The State of Food and Agriculture 2022: Leveraging automation in agriculture for transforming </w:t>
      </w:r>
      <w:r w:rsidRPr="005E5486">
        <w:rPr>
          <w:rFonts w:ascii="Courier New" w:eastAsia="Courier New" w:hAnsi="Courier New" w:cs="Courier New"/>
          <w:color w:val="000000"/>
        </w:rPr>
        <w:lastRenderedPageBreak/>
        <w:t>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2E16178B"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7D91AB1E" w14:textId="34BCDD24"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4F6AA8C9" w:rsidR="00F614D0" w:rsidRDefault="00F614D0" w:rsidP="00F614D0">
      <w:pPr>
        <w:spacing w:line="480" w:lineRule="auto"/>
        <w:ind w:left="720" w:hanging="720"/>
        <w:rPr>
          <w:rFonts w:ascii="Courier New" w:eastAsia="Courier New" w:hAnsi="Courier New" w:cs="Courier New"/>
        </w:rPr>
      </w:pPr>
      <w:proofErr w:type="spellStart"/>
      <w:r w:rsidRPr="003034E6">
        <w:rPr>
          <w:rFonts w:ascii="Courier New" w:eastAsia="Courier New" w:hAnsi="Courier New" w:cs="Courier New"/>
          <w:color w:val="000000"/>
        </w:rPr>
        <w:lastRenderedPageBreak/>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5E5486">
        <w:rPr>
          <w:rFonts w:ascii="Courier New" w:eastAsia="Courier New" w:hAnsi="Courier New" w:cs="Courier New"/>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7076ACC4" w14:textId="3FB689E0"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7C4FFF">
      <w:pPr>
        <w:widowControl w:val="0"/>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5E5486">
        <w:rPr>
          <w:rFonts w:ascii="Courier New" w:eastAsia="Courier New" w:hAnsi="Courier New" w:cs="Courier New"/>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w:t>
      </w:r>
      <w:r w:rsidRPr="00C900D2">
        <w:rPr>
          <w:rFonts w:ascii="Courier New" w:eastAsia="Courier New" w:hAnsi="Courier New" w:cs="Courier New"/>
        </w:rPr>
        <w:lastRenderedPageBreak/>
        <w:t>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5E5486">
        <w:rPr>
          <w:rFonts w:ascii="Courier New" w:eastAsia="Courier New" w:hAnsi="Courier New" w:cs="Courier New"/>
          <w:color w:val="000000"/>
        </w:rPr>
        <w:t xml:space="preserve">Geoinformatics &amp; </w:t>
      </w:r>
      <w:proofErr w:type="spellStart"/>
      <w:r w:rsidRPr="005E5486">
        <w:rPr>
          <w:rFonts w:ascii="Courier New" w:eastAsia="Courier New" w:hAnsi="Courier New" w:cs="Courier New"/>
          <w:color w:val="000000"/>
        </w:rPr>
        <w:t>Geostatistics</w:t>
      </w:r>
      <w:proofErr w:type="spellEnd"/>
      <w:r w:rsidRPr="005E5486">
        <w:rPr>
          <w:rFonts w:ascii="Courier New" w:eastAsia="Courier New" w:hAnsi="Courier New" w:cs="Courier New"/>
          <w:color w:val="000000"/>
        </w:rPr>
        <w:t>: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 xml:space="preserve">CY 2024 Cordillera vegetables </w:t>
      </w:r>
      <w:proofErr w:type="spellStart"/>
      <w:r w:rsidRPr="005E5486">
        <w:rPr>
          <w:rFonts w:ascii="Courier New" w:eastAsia="Courier New" w:hAnsi="Courier New" w:cs="Courier New"/>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lastRenderedPageBreak/>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412817FD"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2954661E" w14:textId="23D97DCF"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lastRenderedPageBreak/>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231BA744"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 xml:space="preserve">Wu, B., Zhang, M., Zeng, H., Tian, F., Potgieter, A. B., Qin, X., Yan, N., Chang, S., Zhao, Y., Dong, Q., Boken, V., Plotnikov, D., Guo, H., Wu, F., Zhao, H., Deronde, B., Tits, L., &amp; </w:t>
      </w:r>
      <w:proofErr w:type="spellStart"/>
      <w:r w:rsidRPr="005E5486">
        <w:rPr>
          <w:rFonts w:eastAsia="Courier New" w:cs="Courier New"/>
          <w:color w:val="000000"/>
          <w:sz w:val="24"/>
          <w:szCs w:val="22"/>
        </w:rPr>
        <w:t>Loupian</w:t>
      </w:r>
      <w:proofErr w:type="spellEnd"/>
      <w:r w:rsidRPr="005E5486">
        <w:rPr>
          <w:rFonts w:eastAsia="Courier New" w:cs="Courier New"/>
          <w:color w:val="000000"/>
          <w:sz w:val="24"/>
          <w:szCs w:val="22"/>
        </w:rPr>
        <w:t>,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782814F4" w14:textId="3C218E35" w:rsidR="000561EB" w:rsidRPr="000561EB" w:rsidRDefault="000561EB" w:rsidP="000561EB">
      <w:pPr>
        <w:spacing w:line="480" w:lineRule="auto"/>
        <w:ind w:left="720" w:hanging="720"/>
        <w:rPr>
          <w:rFonts w:ascii="Courier New" w:eastAsia="Courier New" w:hAnsi="Courier New" w:cs="Courier New"/>
          <w:color w:val="000000"/>
          <w:lang w:val="en-PH"/>
        </w:rPr>
      </w:pPr>
      <w:proofErr w:type="spellStart"/>
      <w:r w:rsidRPr="000561EB">
        <w:rPr>
          <w:rFonts w:ascii="Courier New" w:eastAsia="Courier New" w:hAnsi="Courier New" w:cs="Courier New"/>
          <w:color w:val="000000"/>
          <w:lang w:val="en-PH"/>
        </w:rPr>
        <w:t>YourCX</w:t>
      </w:r>
      <w:proofErr w:type="spellEnd"/>
      <w:r w:rsidRPr="000561EB">
        <w:rPr>
          <w:rFonts w:ascii="Courier New" w:eastAsia="Courier New" w:hAnsi="Courier New" w:cs="Courier New"/>
          <w:color w:val="000000"/>
          <w:lang w:val="en-PH"/>
        </w:rPr>
        <w:t>. (2024, September 3). System Usability Scale (SUS) in UX research: Measuring user experience effectively. https://yourcx.io/en/blog/2024/09/system-usability-scale-sus-in-ux-research-measuring-user-experience-effectively/</w:t>
      </w:r>
    </w:p>
    <w:p w14:paraId="2358553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w:t>
      </w:r>
      <w:proofErr w:type="spellStart"/>
      <w:r>
        <w:rPr>
          <w:rFonts w:ascii="Courier New" w:eastAsia="Courier New" w:hAnsi="Courier New"/>
        </w:rPr>
        <w:t>Harviana</w:t>
      </w:r>
      <w:proofErr w:type="spellEnd"/>
      <w:r>
        <w:rPr>
          <w:rFonts w:ascii="Courier New" w:eastAsia="Courier New" w:hAnsi="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476316A6" w14:textId="77777777" w:rsidR="00EB0E02" w:rsidRDefault="00EB0E02" w:rsidP="00EB0E0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3F68AC9B" w14:textId="3EA2E49C" w:rsidR="00EB0E02" w:rsidRDefault="00EB0E02" w:rsidP="00EB0E02">
      <w:pPr>
        <w:spacing w:line="480" w:lineRule="auto"/>
        <w:jc w:val="center"/>
        <w:rPr>
          <w:rFonts w:ascii="Courier New" w:eastAsia="Courier New" w:hAnsi="Courier New" w:cs="Courier New"/>
        </w:rPr>
      </w:pPr>
      <w:r>
        <w:rPr>
          <w:rFonts w:ascii="Courier New" w:eastAsia="Courier New" w:hAnsi="Courier New" w:cs="Courier New"/>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05240AE4" w14:textId="3FF63A06"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01A03FEE"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p>
    <w:p w14:paraId="619E760B" w14:textId="6847502C"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H</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 xml:space="preserve">Overall, the documented activities supported requirements gathering, system development, usability evaluation, and presentation of </w:t>
      </w:r>
      <w:proofErr w:type="spellStart"/>
      <w:r w:rsidR="0008262B" w:rsidRPr="0008262B">
        <w:rPr>
          <w:rFonts w:ascii="Courier New" w:hAnsi="Courier New" w:cs="Courier New"/>
        </w:rPr>
        <w:t>Harviana</w:t>
      </w:r>
      <w:proofErr w:type="spellEnd"/>
      <w:r w:rsidR="0008262B" w:rsidRPr="0008262B">
        <w:rPr>
          <w:rFonts w:ascii="Courier New" w:hAnsi="Courier New" w:cs="Courier New"/>
        </w:rPr>
        <w:t>. The feedback gathered also helped the researchers assess and improve the system</w:t>
      </w:r>
      <w:r w:rsidR="0008262B">
        <w:rPr>
          <w:rFonts w:ascii="Courier New" w:hAnsi="Courier New" w:cs="Courier New"/>
        </w:rPr>
        <w:t>.</w:t>
      </w:r>
    </w:p>
    <w:p w14:paraId="53B4C495" w14:textId="10B359CD"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t xml:space="preserve">Supporting Interfaces of </w:t>
      </w:r>
      <w:proofErr w:type="spellStart"/>
      <w:r>
        <w:rPr>
          <w:rFonts w:ascii="Courier New" w:eastAsia="Courier New" w:hAnsi="Courier New"/>
        </w:rPr>
        <w:t>Harviana</w:t>
      </w:r>
      <w:proofErr w:type="spellEnd"/>
    </w:p>
    <w:p w14:paraId="58E66FAE" w14:textId="77777777" w:rsidR="00DC014A" w:rsidRDefault="00B845C5" w:rsidP="00006B58">
      <w:pPr>
        <w:spacing w:line="480" w:lineRule="auto"/>
        <w:ind w:firstLine="720"/>
        <w:jc w:val="both"/>
      </w:pPr>
      <w:r>
        <w:rPr>
          <w:rFonts w:ascii="Courier New" w:eastAsia="Courier New" w:hAnsi="Courier New"/>
        </w:rPr>
        <w:t xml:space="preserve">This appendix presents </w:t>
      </w:r>
      <w:proofErr w:type="spellStart"/>
      <w:r>
        <w:rPr>
          <w:rFonts w:ascii="Courier New" w:eastAsia="Courier New" w:hAnsi="Courier New"/>
        </w:rPr>
        <w:t>Harviana's</w:t>
      </w:r>
      <w:proofErr w:type="spellEnd"/>
      <w:r>
        <w:rPr>
          <w:rFonts w:ascii="Courier New" w:eastAsia="Courier New" w:hAnsi="Courier New"/>
        </w:rPr>
        <w:t xml:space="preserve">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proofErr w:type="spellStart"/>
      <w:r w:rsidRPr="00006B58">
        <w:rPr>
          <w:rFonts w:ascii="Courier New" w:eastAsia="Courier New" w:hAnsi="Courier New"/>
          <w:u w:val="single"/>
        </w:rPr>
        <w:t>Harviana</w:t>
      </w:r>
      <w:proofErr w:type="spellEnd"/>
      <w:r w:rsidRPr="00006B58">
        <w:rPr>
          <w:rFonts w:ascii="Courier New" w:eastAsia="Courier New" w:hAnsi="Courier New"/>
          <w:u w:val="single"/>
        </w:rPr>
        <w:t xml:space="preserve">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w:t>
      </w:r>
      <w:proofErr w:type="gramStart"/>
      <w:r w:rsidR="001A0A8D" w:rsidRPr="001A0A8D">
        <w:rPr>
          <w:rFonts w:ascii="Courier New" w:eastAsia="Courier New" w:hAnsi="Courier New"/>
          <w:lang w:val="en-PH"/>
        </w:rPr>
        <w:t>new users</w:t>
      </w:r>
      <w:proofErr w:type="gramEnd"/>
      <w:r w:rsidR="001A0A8D" w:rsidRPr="001A0A8D">
        <w:rPr>
          <w:rFonts w:ascii="Courier New" w:eastAsia="Courier New" w:hAnsi="Courier New"/>
          <w:lang w:val="en-PH"/>
        </w:rPr>
        <w:t xml:space="preserve">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proofErr w:type="spellStart"/>
      <w:r w:rsidRPr="001A0A8D">
        <w:rPr>
          <w:rFonts w:ascii="Courier New" w:eastAsia="Courier New" w:hAnsi="Courier New"/>
          <w:u w:val="single"/>
        </w:rPr>
        <w:t>Harviana</w:t>
      </w:r>
      <w:proofErr w:type="spellEnd"/>
      <w:r w:rsidRPr="001A0A8D">
        <w:rPr>
          <w:rFonts w:ascii="Courier New" w:eastAsia="Courier New" w:hAnsi="Courier New"/>
          <w:u w:val="single"/>
        </w:rPr>
        <w:t xml:space="preserve">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1"/>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2"/>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23250A95" w:rsidR="001A0A8D" w:rsidRDefault="001A0A8D" w:rsidP="00161060">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J</w:t>
      </w:r>
      <w:r w:rsidR="00161060">
        <w:rPr>
          <w:rFonts w:ascii="Courier New" w:eastAsia="Courier New" w:hAnsi="Courier New"/>
        </w:rPr>
        <w:br/>
      </w:r>
      <w:proofErr w:type="spellStart"/>
      <w:r w:rsidR="00161060">
        <w:rPr>
          <w:rFonts w:ascii="Courier New" w:eastAsia="Courier New" w:hAnsi="Courier New"/>
        </w:rPr>
        <w:t>Relavant</w:t>
      </w:r>
      <w:proofErr w:type="spellEnd"/>
      <w:r w:rsidR="00161060">
        <w:rPr>
          <w:rFonts w:ascii="Courier New" w:eastAsia="Courier New" w:hAnsi="Courier New"/>
        </w:rPr>
        <w:t xml:space="preserve"> Code Snippets</w:t>
      </w:r>
      <w:r w:rsidR="00161060">
        <w:rPr>
          <w:rFonts w:ascii="Courier New" w:eastAsia="Courier New" w:hAnsi="Courier New"/>
        </w:rPr>
        <w:br/>
      </w:r>
      <w:r w:rsidR="008F6025">
        <w:rPr>
          <w:rFonts w:ascii="Courier New" w:eastAsia="Courier New" w:hAnsi="Courier New" w:cs="Courier New"/>
        </w:rPr>
        <w:t>Shared Recommendation Processing</w:t>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6522D24"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w:t>
      </w:r>
      <w:proofErr w:type="gramStart"/>
      <w:r w:rsidR="002149C9" w:rsidRPr="002149C9">
        <w:rPr>
          <w:rFonts w:ascii="Courier New" w:hAnsi="Courier New" w:cs="Courier New"/>
        </w:rPr>
        <w:t>scaled</w:t>
      </w:r>
      <w:proofErr w:type="gramEnd"/>
      <w:r w:rsidR="002149C9" w:rsidRPr="002149C9">
        <w:rPr>
          <w:rFonts w:ascii="Courier New" w:hAnsi="Courier New" w:cs="Courier New"/>
        </w:rPr>
        <w:t xml:space="preserve">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20A8B6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1C8F2265"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1723C39D"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 xml:space="preserve">This snippet creates the </w:t>
      </w:r>
      <w:proofErr w:type="spellStart"/>
      <w:r w:rsidRPr="003970F0">
        <w:rPr>
          <w:rFonts w:ascii="Courier New" w:hAnsi="Courier New" w:cs="Courier New"/>
        </w:rPr>
        <w:t>farmer_calendar_events</w:t>
      </w:r>
      <w:proofErr w:type="spellEnd"/>
      <w:r w:rsidRPr="003970F0">
        <w:rPr>
          <w:rFonts w:ascii="Courier New" w:hAnsi="Courier New" w:cs="Courier New"/>
        </w:rPr>
        <w:t xml:space="preserve"> table and defines the fields, user relationship, and indexes used to store and retrieve Farmers’ crop activities, calendar entries, and reminders.</w:t>
      </w:r>
    </w:p>
    <w:p w14:paraId="4A8CAE56" w14:textId="16BDAD33"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39D09C69"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21DAF526"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4CD43189"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2F63FFA5" w14:textId="77777777" w:rsidR="009F7826" w:rsidRDefault="009F7826" w:rsidP="009F7826">
      <w:pPr>
        <w:spacing w:line="360" w:lineRule="auto"/>
        <w:rPr>
          <w:rFonts w:ascii="Century Gothic" w:hAnsi="Century Gothic" w:cs="Calibri"/>
          <w:sz w:val="22"/>
          <w:szCs w:val="22"/>
        </w:rPr>
      </w:pPr>
    </w:p>
    <w:p w14:paraId="1F2BFC70" w14:textId="77777777" w:rsidR="009F7826" w:rsidRDefault="009F7826" w:rsidP="009F7826">
      <w:pPr>
        <w:spacing w:line="360" w:lineRule="auto"/>
        <w:rPr>
          <w:rFonts w:ascii="Century Gothic" w:hAnsi="Century Gothic" w:cs="Calibri"/>
          <w:sz w:val="22"/>
          <w:szCs w:val="22"/>
        </w:rPr>
      </w:pPr>
    </w:p>
    <w:p w14:paraId="5E22B434" w14:textId="77777777" w:rsidR="009F7826" w:rsidRDefault="009F7826" w:rsidP="009F7826">
      <w:pPr>
        <w:spacing w:line="360" w:lineRule="auto"/>
        <w:rPr>
          <w:rFonts w:ascii="Century Gothic" w:hAnsi="Century Gothic" w:cs="Calibri"/>
          <w:sz w:val="22"/>
          <w:szCs w:val="22"/>
        </w:rPr>
      </w:pPr>
    </w:p>
    <w:p w14:paraId="2406978C" w14:textId="77777777" w:rsidR="009F7826" w:rsidRDefault="009F7826" w:rsidP="009F7826">
      <w:pPr>
        <w:spacing w:line="360" w:lineRule="auto"/>
        <w:rPr>
          <w:rFonts w:ascii="Century Gothic" w:hAnsi="Century Gothic" w:cs="Calibri"/>
          <w:sz w:val="22"/>
          <w:szCs w:val="22"/>
        </w:rPr>
      </w:pPr>
    </w:p>
    <w:p w14:paraId="12088B0B" w14:textId="77777777" w:rsidR="009F7826" w:rsidRDefault="009F7826" w:rsidP="009F7826">
      <w:pPr>
        <w:spacing w:line="360" w:lineRule="auto"/>
        <w:rPr>
          <w:rFonts w:ascii="Century Gothic" w:hAnsi="Century Gothic" w:cs="Calibri"/>
          <w:sz w:val="22"/>
          <w:szCs w:val="22"/>
        </w:rPr>
      </w:pPr>
    </w:p>
    <w:p w14:paraId="01C918DF" w14:textId="77777777" w:rsidR="009F7826" w:rsidRDefault="009F7826" w:rsidP="009F7826">
      <w:pPr>
        <w:spacing w:line="360" w:lineRule="auto"/>
        <w:rPr>
          <w:rFonts w:ascii="Century Gothic" w:hAnsi="Century Gothic" w:cs="Calibri"/>
          <w:sz w:val="22"/>
          <w:szCs w:val="22"/>
        </w:rPr>
      </w:pPr>
    </w:p>
    <w:p w14:paraId="27DDE460"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0AF67928" w14:textId="77777777" w:rsidTr="005F272A">
        <w:tc>
          <w:tcPr>
            <w:tcW w:w="5921" w:type="dxa"/>
            <w:gridSpan w:val="3"/>
          </w:tcPr>
          <w:p w14:paraId="7ED88683" w14:textId="77777777" w:rsidR="007331E6" w:rsidRDefault="007331E6" w:rsidP="005F272A">
            <w:pPr>
              <w:spacing w:line="360" w:lineRule="auto"/>
              <w:rPr>
                <w:rFonts w:ascii="Century Gothic" w:hAnsi="Century Gothic" w:cs="Calibri"/>
                <w:b/>
                <w:sz w:val="28"/>
                <w:szCs w:val="28"/>
              </w:rPr>
            </w:pPr>
          </w:p>
          <w:p w14:paraId="53AD4C92" w14:textId="77777777" w:rsidR="007331E6" w:rsidRDefault="007331E6" w:rsidP="005F272A">
            <w:pPr>
              <w:spacing w:line="360" w:lineRule="auto"/>
              <w:rPr>
                <w:rFonts w:ascii="Century Gothic" w:hAnsi="Century Gothic" w:cs="Calibri"/>
                <w:b/>
                <w:sz w:val="28"/>
                <w:szCs w:val="28"/>
              </w:rPr>
            </w:pPr>
          </w:p>
          <w:p w14:paraId="3A5F55FB" w14:textId="77777777" w:rsidR="007331E6" w:rsidRDefault="007331E6" w:rsidP="005F272A">
            <w:pPr>
              <w:spacing w:line="360" w:lineRule="auto"/>
              <w:rPr>
                <w:rFonts w:ascii="Century Gothic" w:hAnsi="Century Gothic" w:cs="Calibri"/>
                <w:b/>
                <w:sz w:val="28"/>
                <w:szCs w:val="28"/>
              </w:rPr>
            </w:pPr>
          </w:p>
          <w:p w14:paraId="767248F6" w14:textId="77777777" w:rsidR="007331E6" w:rsidRDefault="007331E6" w:rsidP="005F272A">
            <w:pPr>
              <w:spacing w:line="360" w:lineRule="auto"/>
              <w:rPr>
                <w:rFonts w:ascii="Century Gothic" w:hAnsi="Century Gothic" w:cs="Calibri"/>
                <w:b/>
                <w:sz w:val="28"/>
                <w:szCs w:val="28"/>
              </w:rPr>
            </w:pPr>
          </w:p>
          <w:p w14:paraId="1965E9D9" w14:textId="163504E1"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75C8F3A2" w14:textId="700821CF"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39378AD5" w14:textId="3F7E1AB0"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22D5E652" w14:textId="5D56A19D"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02F1A292" w14:textId="71EF00CF"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0A5BA60C" w14:textId="77777777" w:rsidTr="005F272A">
        <w:trPr>
          <w:trHeight w:val="70"/>
        </w:trPr>
        <w:tc>
          <w:tcPr>
            <w:tcW w:w="8732" w:type="dxa"/>
            <w:gridSpan w:val="4"/>
          </w:tcPr>
          <w:p w14:paraId="2C92BD44" w14:textId="5869E7D0" w:rsidR="007331E6" w:rsidRDefault="007331E6" w:rsidP="005F272A">
            <w:pPr>
              <w:spacing w:line="360" w:lineRule="auto"/>
              <w:rPr>
                <w:rFonts w:ascii="Century Gothic" w:hAnsi="Century Gothic" w:cs="Calibri"/>
                <w:b/>
                <w:sz w:val="22"/>
                <w:szCs w:val="22"/>
              </w:rPr>
            </w:pPr>
          </w:p>
          <w:p w14:paraId="147399FC" w14:textId="77777777" w:rsidR="007331E6" w:rsidRDefault="007331E6" w:rsidP="005F272A">
            <w:pPr>
              <w:spacing w:line="360" w:lineRule="auto"/>
              <w:rPr>
                <w:rFonts w:ascii="Century Gothic" w:hAnsi="Century Gothic" w:cs="Calibri"/>
                <w:b/>
                <w:sz w:val="22"/>
                <w:szCs w:val="22"/>
              </w:rPr>
            </w:pPr>
          </w:p>
          <w:p w14:paraId="31E71D4B"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3A3D5E75" w14:textId="77777777" w:rsidTr="005F272A">
        <w:tc>
          <w:tcPr>
            <w:tcW w:w="8732" w:type="dxa"/>
            <w:gridSpan w:val="4"/>
            <w:shd w:val="clear" w:color="auto" w:fill="D9D9D9"/>
          </w:tcPr>
          <w:p w14:paraId="78FDC361"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16BBAF73" w14:textId="77777777" w:rsidTr="005F272A">
        <w:tc>
          <w:tcPr>
            <w:tcW w:w="2780" w:type="dxa"/>
          </w:tcPr>
          <w:p w14:paraId="5F5D7443"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F420C4D"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43DEB745" w14:textId="5FB210CA"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5229AEF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242A8FA7"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0FD5C38D"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05D46F1F" w14:textId="77777777" w:rsidTr="005F272A">
        <w:tc>
          <w:tcPr>
            <w:tcW w:w="2780" w:type="dxa"/>
          </w:tcPr>
          <w:p w14:paraId="39467D3C"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603F31F3" w14:textId="24DE09D6"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Pr>
                <w:rFonts w:ascii="Century Gothic" w:hAnsi="Century Gothic"/>
                <w:spacing w:val="-6"/>
                <w:sz w:val="22"/>
              </w:rPr>
              <w:t>Mangatarem</w:t>
            </w:r>
            <w:proofErr w:type="spellEnd"/>
            <w:r w:rsidR="009040D4">
              <w:rPr>
                <w:rFonts w:ascii="Century Gothic" w:hAnsi="Century Gothic"/>
                <w:spacing w:val="-6"/>
                <w:sz w:val="22"/>
              </w:rPr>
              <w:t xml:space="preserve"> National High School</w:t>
            </w:r>
          </w:p>
          <w:p w14:paraId="736C183B" w14:textId="76840952"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sidRPr="009040D4">
              <w:rPr>
                <w:rFonts w:ascii="Century Gothic" w:hAnsi="Century Gothic"/>
                <w:sz w:val="22"/>
                <w:szCs w:val="22"/>
              </w:rPr>
              <w:t>Brgy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Pogonlomboy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Mangatarem</w:t>
            </w:r>
            <w:proofErr w:type="spellEnd"/>
            <w:r w:rsidR="009040D4" w:rsidRPr="009040D4">
              <w:rPr>
                <w:rFonts w:ascii="Century Gothic" w:hAnsi="Century Gothic"/>
                <w:sz w:val="22"/>
                <w:szCs w:val="22"/>
              </w:rPr>
              <w:t>, Pangasinan</w:t>
            </w:r>
          </w:p>
          <w:p w14:paraId="14EA914A" w14:textId="7EF207FE"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2B4D4578" w14:textId="77777777" w:rsidTr="005F272A">
        <w:tc>
          <w:tcPr>
            <w:tcW w:w="2780" w:type="dxa"/>
          </w:tcPr>
          <w:p w14:paraId="41B7A452"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3D27B023" w14:textId="394EE156"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sidR="00FA48FD" w:rsidRPr="00FA48FD">
              <w:rPr>
                <w:rFonts w:ascii="Century Gothic" w:hAnsi="Century Gothic"/>
                <w:sz w:val="22"/>
                <w:szCs w:val="22"/>
              </w:rPr>
              <w:t>Remlife</w:t>
            </w:r>
            <w:proofErr w:type="spellEnd"/>
            <w:r w:rsidR="00FA48FD" w:rsidRPr="00FA48FD">
              <w:rPr>
                <w:rFonts w:ascii="Century Gothic" w:hAnsi="Century Gothic"/>
                <w:sz w:val="22"/>
                <w:szCs w:val="22"/>
              </w:rPr>
              <w:t xml:space="preserve"> Dream School</w:t>
            </w:r>
          </w:p>
          <w:p w14:paraId="369CFA18" w14:textId="4352DA6C"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 xml:space="preserve">Gutierrez Street, </w:t>
            </w:r>
            <w:proofErr w:type="spellStart"/>
            <w:r w:rsidR="00FA48FD" w:rsidRPr="00FA48FD">
              <w:rPr>
                <w:rFonts w:ascii="Century Gothic" w:hAnsi="Century Gothic"/>
                <w:sz w:val="22"/>
                <w:szCs w:val="22"/>
              </w:rPr>
              <w:t>Mangatarem</w:t>
            </w:r>
            <w:proofErr w:type="spellEnd"/>
            <w:r w:rsidR="00FA48FD" w:rsidRPr="00FA48FD">
              <w:rPr>
                <w:rFonts w:ascii="Century Gothic" w:hAnsi="Century Gothic"/>
                <w:sz w:val="22"/>
                <w:szCs w:val="22"/>
              </w:rPr>
              <w:t>, Pangasinan</w:t>
            </w:r>
          </w:p>
          <w:p w14:paraId="3F333A38" w14:textId="042FD0B8"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0E770E6A" w14:textId="77777777" w:rsidTr="005F272A">
        <w:tc>
          <w:tcPr>
            <w:tcW w:w="8732" w:type="dxa"/>
            <w:gridSpan w:val="4"/>
            <w:shd w:val="clear" w:color="auto" w:fill="D9D9D9"/>
          </w:tcPr>
          <w:p w14:paraId="4E6EDF3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1C9D9425" w14:textId="77777777" w:rsidTr="005F272A">
        <w:tc>
          <w:tcPr>
            <w:tcW w:w="8732" w:type="dxa"/>
            <w:gridSpan w:val="4"/>
          </w:tcPr>
          <w:p w14:paraId="73AB06F7"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644606A8"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B5B43D2"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1359B6C0" w14:textId="119DC342"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424CEFF0" w14:textId="47F0C8D6"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619CD08C" w14:textId="77777777" w:rsidTr="005F272A">
        <w:tc>
          <w:tcPr>
            <w:tcW w:w="8732" w:type="dxa"/>
            <w:gridSpan w:val="4"/>
            <w:shd w:val="clear" w:color="auto" w:fill="D9D9D9"/>
          </w:tcPr>
          <w:p w14:paraId="64490DA1" w14:textId="3FCAA188"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6ED48B51" w14:textId="77777777" w:rsidTr="005F272A">
        <w:tc>
          <w:tcPr>
            <w:tcW w:w="8732" w:type="dxa"/>
            <w:gridSpan w:val="4"/>
          </w:tcPr>
          <w:p w14:paraId="26B9397E"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6DAD642D" w14:textId="767C1576"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 xml:space="preserve">April </w:t>
            </w:r>
            <w:r w:rsidRPr="0014253D">
              <w:rPr>
                <w:rFonts w:ascii="Century Gothic" w:hAnsi="Century Gothic" w:cs="Calibri"/>
                <w:sz w:val="22"/>
                <w:szCs w:val="22"/>
              </w:rPr>
              <w:t>202</w:t>
            </w:r>
            <w:r w:rsidR="00971CD5">
              <w:rPr>
                <w:rFonts w:ascii="Century Gothic" w:hAnsi="Century Gothic" w:cs="Calibri"/>
                <w:sz w:val="22"/>
                <w:szCs w:val="22"/>
              </w:rPr>
              <w:t>6</w:t>
            </w:r>
          </w:p>
          <w:p w14:paraId="2FE90AFC" w14:textId="4D034C81"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1A572A1C" w14:textId="5153E7A9"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GDG DevFest Baguio 2025</w:t>
            </w:r>
          </w:p>
          <w:p w14:paraId="1CF72F5E" w14:textId="0C4CB525"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51E0EFA8" w14:textId="0D35D00D"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D56D6F3" w14:textId="2460E805"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w:t>
            </w:r>
            <w:r w:rsidRPr="0014253D">
              <w:rPr>
                <w:rFonts w:ascii="Century Gothic" w:hAnsi="Century Gothic"/>
                <w:sz w:val="22"/>
                <w:szCs w:val="22"/>
              </w:rPr>
              <w:t xml:space="preserve"> Automation</w:t>
            </w:r>
          </w:p>
          <w:p w14:paraId="4780F6BA" w14:textId="438E26D2"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6AC6ABB9" w14:textId="4E0E29B8"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442F27A8" w14:textId="56847E83"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 xml:space="preserve">Ethereum </w:t>
            </w:r>
            <w:proofErr w:type="spellStart"/>
            <w:r w:rsidRPr="0014253D">
              <w:rPr>
                <w:rFonts w:ascii="Century Gothic" w:hAnsi="Century Gothic"/>
                <w:sz w:val="22"/>
                <w:szCs w:val="22"/>
              </w:rPr>
              <w:t>Devcon</w:t>
            </w:r>
            <w:proofErr w:type="spellEnd"/>
            <w:r w:rsidRPr="0014253D">
              <w:rPr>
                <w:rFonts w:ascii="Century Gothic" w:hAnsi="Century Gothic"/>
                <w:sz w:val="22"/>
                <w:szCs w:val="22"/>
              </w:rPr>
              <w:t xml:space="preserve"> SEA – In Campus</w:t>
            </w:r>
          </w:p>
          <w:p w14:paraId="601143A0" w14:textId="43DE6229"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115C4B0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78F31A3B" w14:textId="6C7BCC69"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21423B40" w14:textId="2C486EA0"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04E7DCCC" w14:textId="53F59043"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1933AF30" w14:textId="39861E3B"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5201975B" w14:textId="77777777" w:rsidTr="005F272A">
        <w:tc>
          <w:tcPr>
            <w:tcW w:w="8732" w:type="dxa"/>
            <w:gridSpan w:val="4"/>
            <w:shd w:val="clear" w:color="auto" w:fill="D9D9D9"/>
          </w:tcPr>
          <w:p w14:paraId="6AF19C2F"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1C333B80" w14:textId="77777777" w:rsidTr="005F272A">
        <w:tc>
          <w:tcPr>
            <w:tcW w:w="3309" w:type="dxa"/>
            <w:gridSpan w:val="2"/>
            <w:vAlign w:val="center"/>
          </w:tcPr>
          <w:p w14:paraId="221867A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1D4C8912" w14:textId="1B2517F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proofErr w:type="gramStart"/>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proofErr w:type="gramEnd"/>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56A91F5C" w14:textId="77777777" w:rsidTr="005F272A">
        <w:tc>
          <w:tcPr>
            <w:tcW w:w="3309" w:type="dxa"/>
            <w:gridSpan w:val="2"/>
            <w:vAlign w:val="center"/>
          </w:tcPr>
          <w:p w14:paraId="747E6DAC"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14246F6" w14:textId="535A29C1"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51FAEDD2" w14:textId="77777777" w:rsidTr="005F272A">
        <w:tc>
          <w:tcPr>
            <w:tcW w:w="3309" w:type="dxa"/>
            <w:gridSpan w:val="2"/>
          </w:tcPr>
          <w:p w14:paraId="3124FE04"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7331A103" w14:textId="5669F18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7D560227" w14:textId="77777777" w:rsidTr="005F272A">
        <w:tc>
          <w:tcPr>
            <w:tcW w:w="3309" w:type="dxa"/>
            <w:gridSpan w:val="2"/>
          </w:tcPr>
          <w:p w14:paraId="22826356"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F29B01B" w14:textId="1910EB76"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66E3F87F" w14:textId="77777777" w:rsidR="007331E6" w:rsidRDefault="007331E6" w:rsidP="007331E6">
      <w:pPr>
        <w:spacing w:line="360" w:lineRule="auto"/>
        <w:rPr>
          <w:rFonts w:ascii="Century Gothic" w:hAnsi="Century Gothic" w:cs="Calibri"/>
          <w:sz w:val="22"/>
          <w:szCs w:val="22"/>
        </w:rPr>
      </w:pPr>
    </w:p>
    <w:p w14:paraId="52C10DAE" w14:textId="77777777" w:rsidR="007331E6" w:rsidRDefault="007331E6" w:rsidP="007331E6">
      <w:pPr>
        <w:spacing w:line="360" w:lineRule="auto"/>
        <w:rPr>
          <w:rFonts w:ascii="Century Gothic" w:hAnsi="Century Gothic" w:cs="Calibri"/>
          <w:sz w:val="22"/>
          <w:szCs w:val="22"/>
        </w:rPr>
      </w:pPr>
    </w:p>
    <w:p w14:paraId="5336BB7B" w14:textId="77777777" w:rsidR="007331E6" w:rsidRDefault="007331E6" w:rsidP="007331E6">
      <w:pPr>
        <w:spacing w:line="360" w:lineRule="auto"/>
        <w:rPr>
          <w:rFonts w:ascii="Century Gothic" w:hAnsi="Century Gothic" w:cs="Calibri"/>
          <w:sz w:val="22"/>
          <w:szCs w:val="22"/>
        </w:rPr>
      </w:pPr>
    </w:p>
    <w:p w14:paraId="01D6108D" w14:textId="58767CF0"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4F0C" w14:textId="77777777" w:rsidR="00822A20" w:rsidRDefault="00822A20">
      <w:r>
        <w:separator/>
      </w:r>
    </w:p>
  </w:endnote>
  <w:endnote w:type="continuationSeparator" w:id="0">
    <w:p w14:paraId="66147545" w14:textId="77777777" w:rsidR="00822A20" w:rsidRDefault="0082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E3F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540D"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207F" w14:textId="77777777" w:rsidR="00822A20" w:rsidRDefault="00822A20">
      <w:r>
        <w:separator/>
      </w:r>
    </w:p>
  </w:footnote>
  <w:footnote w:type="continuationSeparator" w:id="0">
    <w:p w14:paraId="0A416AFC" w14:textId="77777777" w:rsidR="00822A20" w:rsidRDefault="00822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D976"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BC8E"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66B361CD"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12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4060B2">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t>List of Figures 12</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65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25D18B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C88" w14:textId="200A6E23"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149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149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151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152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153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154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156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3E5669">
      <w:rPr>
        <w:rStyle w:val="PageNumber"/>
        <w:rFonts w:ascii="Courier New" w:hAnsi="Courier New" w:cs="Courier New"/>
        <w:noProof/>
        <w:sz w:val="18"/>
        <w:szCs w:val="18"/>
      </w:rPr>
      <w:instrText>157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159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159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161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4060B2">
      <w:rPr>
        <w:rStyle w:val="PageNumber"/>
        <w:rFonts w:ascii="Courier New" w:hAnsi="Courier New" w:cs="Courier New"/>
        <w:noProof/>
        <w:sz w:val="18"/>
        <w:szCs w:val="18"/>
      </w:rPr>
      <w:instrText>161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37C8FF92"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421FA"/>
    <w:rsid w:val="00053312"/>
    <w:rsid w:val="000560BA"/>
    <w:rsid w:val="000561EB"/>
    <w:rsid w:val="00057545"/>
    <w:rsid w:val="00071BE1"/>
    <w:rsid w:val="000727D7"/>
    <w:rsid w:val="00073F3B"/>
    <w:rsid w:val="00073F77"/>
    <w:rsid w:val="00077904"/>
    <w:rsid w:val="0008205E"/>
    <w:rsid w:val="0008262B"/>
    <w:rsid w:val="00082CD0"/>
    <w:rsid w:val="00083805"/>
    <w:rsid w:val="00090058"/>
    <w:rsid w:val="00090EEA"/>
    <w:rsid w:val="000A37D8"/>
    <w:rsid w:val="000A6CF2"/>
    <w:rsid w:val="000B034E"/>
    <w:rsid w:val="000B402E"/>
    <w:rsid w:val="000B550E"/>
    <w:rsid w:val="000B60B0"/>
    <w:rsid w:val="000C03E9"/>
    <w:rsid w:val="000C1373"/>
    <w:rsid w:val="000C3563"/>
    <w:rsid w:val="000C469E"/>
    <w:rsid w:val="000D14E2"/>
    <w:rsid w:val="000D2F00"/>
    <w:rsid w:val="000D538F"/>
    <w:rsid w:val="000E6454"/>
    <w:rsid w:val="000E66F2"/>
    <w:rsid w:val="000F3C18"/>
    <w:rsid w:val="000F689B"/>
    <w:rsid w:val="00102A87"/>
    <w:rsid w:val="00103796"/>
    <w:rsid w:val="001050D0"/>
    <w:rsid w:val="00105DBD"/>
    <w:rsid w:val="00113183"/>
    <w:rsid w:val="0012426F"/>
    <w:rsid w:val="00127854"/>
    <w:rsid w:val="00132CFA"/>
    <w:rsid w:val="00137544"/>
    <w:rsid w:val="00140335"/>
    <w:rsid w:val="0014253D"/>
    <w:rsid w:val="00143B05"/>
    <w:rsid w:val="00146F08"/>
    <w:rsid w:val="00161060"/>
    <w:rsid w:val="00161A8E"/>
    <w:rsid w:val="00167A54"/>
    <w:rsid w:val="00172465"/>
    <w:rsid w:val="00182E6E"/>
    <w:rsid w:val="00186D91"/>
    <w:rsid w:val="00194586"/>
    <w:rsid w:val="00197170"/>
    <w:rsid w:val="001A0A8D"/>
    <w:rsid w:val="001B6B5B"/>
    <w:rsid w:val="001C544E"/>
    <w:rsid w:val="001D3CF7"/>
    <w:rsid w:val="001D5BF7"/>
    <w:rsid w:val="001D5DEB"/>
    <w:rsid w:val="001D6C6B"/>
    <w:rsid w:val="001E5CE6"/>
    <w:rsid w:val="001E67C9"/>
    <w:rsid w:val="001F1AA6"/>
    <w:rsid w:val="00206B3E"/>
    <w:rsid w:val="002110EB"/>
    <w:rsid w:val="00211833"/>
    <w:rsid w:val="0021405F"/>
    <w:rsid w:val="002149C9"/>
    <w:rsid w:val="0021577C"/>
    <w:rsid w:val="002178D7"/>
    <w:rsid w:val="00236FD7"/>
    <w:rsid w:val="002370D3"/>
    <w:rsid w:val="00242B25"/>
    <w:rsid w:val="00250ACF"/>
    <w:rsid w:val="002529D3"/>
    <w:rsid w:val="002561A8"/>
    <w:rsid w:val="00263867"/>
    <w:rsid w:val="00264FAB"/>
    <w:rsid w:val="00271372"/>
    <w:rsid w:val="00280F62"/>
    <w:rsid w:val="00284048"/>
    <w:rsid w:val="0028504E"/>
    <w:rsid w:val="0028792D"/>
    <w:rsid w:val="00292628"/>
    <w:rsid w:val="002965BB"/>
    <w:rsid w:val="00296879"/>
    <w:rsid w:val="002A46FB"/>
    <w:rsid w:val="002A5252"/>
    <w:rsid w:val="002B18AB"/>
    <w:rsid w:val="002B21DF"/>
    <w:rsid w:val="002B78A0"/>
    <w:rsid w:val="002C17EA"/>
    <w:rsid w:val="002C30F9"/>
    <w:rsid w:val="002D371F"/>
    <w:rsid w:val="002E128A"/>
    <w:rsid w:val="002E32F2"/>
    <w:rsid w:val="002E595D"/>
    <w:rsid w:val="002F3EC7"/>
    <w:rsid w:val="002F7B73"/>
    <w:rsid w:val="003034E6"/>
    <w:rsid w:val="00304708"/>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6021"/>
    <w:rsid w:val="003C77D0"/>
    <w:rsid w:val="003D24D4"/>
    <w:rsid w:val="003E5669"/>
    <w:rsid w:val="003F21B8"/>
    <w:rsid w:val="003F4DD9"/>
    <w:rsid w:val="0040500E"/>
    <w:rsid w:val="004060B2"/>
    <w:rsid w:val="004128A5"/>
    <w:rsid w:val="00417DBE"/>
    <w:rsid w:val="0042011E"/>
    <w:rsid w:val="004204E6"/>
    <w:rsid w:val="00435797"/>
    <w:rsid w:val="00443691"/>
    <w:rsid w:val="00445191"/>
    <w:rsid w:val="00456B51"/>
    <w:rsid w:val="0046466F"/>
    <w:rsid w:val="00467900"/>
    <w:rsid w:val="004709DC"/>
    <w:rsid w:val="00472046"/>
    <w:rsid w:val="00472776"/>
    <w:rsid w:val="00495BF6"/>
    <w:rsid w:val="004A0527"/>
    <w:rsid w:val="004A300E"/>
    <w:rsid w:val="004A430F"/>
    <w:rsid w:val="004A595D"/>
    <w:rsid w:val="004B2DFC"/>
    <w:rsid w:val="004C3016"/>
    <w:rsid w:val="004D205A"/>
    <w:rsid w:val="004D38E4"/>
    <w:rsid w:val="004F38D2"/>
    <w:rsid w:val="004F60C0"/>
    <w:rsid w:val="004F73FB"/>
    <w:rsid w:val="00506338"/>
    <w:rsid w:val="005240C5"/>
    <w:rsid w:val="00524B59"/>
    <w:rsid w:val="00525080"/>
    <w:rsid w:val="00525936"/>
    <w:rsid w:val="00531C94"/>
    <w:rsid w:val="00531F64"/>
    <w:rsid w:val="00532A7C"/>
    <w:rsid w:val="0053468A"/>
    <w:rsid w:val="00546D25"/>
    <w:rsid w:val="005532EE"/>
    <w:rsid w:val="005559CE"/>
    <w:rsid w:val="005765D3"/>
    <w:rsid w:val="005768FB"/>
    <w:rsid w:val="00576CC7"/>
    <w:rsid w:val="00577E8D"/>
    <w:rsid w:val="005834AB"/>
    <w:rsid w:val="0059254A"/>
    <w:rsid w:val="0059299D"/>
    <w:rsid w:val="00592ABC"/>
    <w:rsid w:val="00597623"/>
    <w:rsid w:val="005A22C5"/>
    <w:rsid w:val="005A477E"/>
    <w:rsid w:val="005C52A6"/>
    <w:rsid w:val="005D5CCC"/>
    <w:rsid w:val="005E221F"/>
    <w:rsid w:val="005E5486"/>
    <w:rsid w:val="005F36AC"/>
    <w:rsid w:val="005F389E"/>
    <w:rsid w:val="005F4543"/>
    <w:rsid w:val="005F5EFF"/>
    <w:rsid w:val="00607093"/>
    <w:rsid w:val="00611044"/>
    <w:rsid w:val="006131AE"/>
    <w:rsid w:val="00614DA7"/>
    <w:rsid w:val="00616984"/>
    <w:rsid w:val="00616BE7"/>
    <w:rsid w:val="006272E6"/>
    <w:rsid w:val="006308B6"/>
    <w:rsid w:val="006414FD"/>
    <w:rsid w:val="006574DD"/>
    <w:rsid w:val="006659E3"/>
    <w:rsid w:val="0067109B"/>
    <w:rsid w:val="00672058"/>
    <w:rsid w:val="00672A18"/>
    <w:rsid w:val="00674900"/>
    <w:rsid w:val="00675BC0"/>
    <w:rsid w:val="006A4C42"/>
    <w:rsid w:val="006A4EF6"/>
    <w:rsid w:val="006A7446"/>
    <w:rsid w:val="006B1A27"/>
    <w:rsid w:val="006C2BA3"/>
    <w:rsid w:val="006D0BD2"/>
    <w:rsid w:val="006D3E82"/>
    <w:rsid w:val="006F39B1"/>
    <w:rsid w:val="006F5B33"/>
    <w:rsid w:val="00714294"/>
    <w:rsid w:val="0071755F"/>
    <w:rsid w:val="00725187"/>
    <w:rsid w:val="007331E6"/>
    <w:rsid w:val="0073346F"/>
    <w:rsid w:val="00734ABE"/>
    <w:rsid w:val="007370B6"/>
    <w:rsid w:val="00740B36"/>
    <w:rsid w:val="00741E23"/>
    <w:rsid w:val="00741FE3"/>
    <w:rsid w:val="00742683"/>
    <w:rsid w:val="00745372"/>
    <w:rsid w:val="0074552A"/>
    <w:rsid w:val="00754CC9"/>
    <w:rsid w:val="00755284"/>
    <w:rsid w:val="007625EC"/>
    <w:rsid w:val="00767838"/>
    <w:rsid w:val="007730C5"/>
    <w:rsid w:val="00783705"/>
    <w:rsid w:val="00785FE5"/>
    <w:rsid w:val="00786D16"/>
    <w:rsid w:val="00790EFA"/>
    <w:rsid w:val="007A09E4"/>
    <w:rsid w:val="007A2EF9"/>
    <w:rsid w:val="007A6110"/>
    <w:rsid w:val="007A77CC"/>
    <w:rsid w:val="007B0038"/>
    <w:rsid w:val="007B5710"/>
    <w:rsid w:val="007C114E"/>
    <w:rsid w:val="007C2402"/>
    <w:rsid w:val="007C2580"/>
    <w:rsid w:val="007C453E"/>
    <w:rsid w:val="007C4FFF"/>
    <w:rsid w:val="007D0152"/>
    <w:rsid w:val="007D1472"/>
    <w:rsid w:val="007D1E67"/>
    <w:rsid w:val="007D7E98"/>
    <w:rsid w:val="007E1F11"/>
    <w:rsid w:val="007E4894"/>
    <w:rsid w:val="007F5F73"/>
    <w:rsid w:val="00802657"/>
    <w:rsid w:val="008030C3"/>
    <w:rsid w:val="008031A9"/>
    <w:rsid w:val="00806598"/>
    <w:rsid w:val="00810C94"/>
    <w:rsid w:val="00813242"/>
    <w:rsid w:val="00817EDE"/>
    <w:rsid w:val="00821135"/>
    <w:rsid w:val="00822A20"/>
    <w:rsid w:val="008241AB"/>
    <w:rsid w:val="008331FD"/>
    <w:rsid w:val="00834C08"/>
    <w:rsid w:val="00840BF9"/>
    <w:rsid w:val="00843225"/>
    <w:rsid w:val="00850293"/>
    <w:rsid w:val="00851AA0"/>
    <w:rsid w:val="00854B46"/>
    <w:rsid w:val="00856C2F"/>
    <w:rsid w:val="008628A9"/>
    <w:rsid w:val="00865263"/>
    <w:rsid w:val="00867B10"/>
    <w:rsid w:val="008714EC"/>
    <w:rsid w:val="00873382"/>
    <w:rsid w:val="00873C6C"/>
    <w:rsid w:val="00874DBB"/>
    <w:rsid w:val="00877DB9"/>
    <w:rsid w:val="00883214"/>
    <w:rsid w:val="00886CD4"/>
    <w:rsid w:val="00891C76"/>
    <w:rsid w:val="0089475E"/>
    <w:rsid w:val="008976E4"/>
    <w:rsid w:val="008A070B"/>
    <w:rsid w:val="008A3B1F"/>
    <w:rsid w:val="008A45FB"/>
    <w:rsid w:val="008A57AF"/>
    <w:rsid w:val="008A5F84"/>
    <w:rsid w:val="008B2892"/>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16D1"/>
    <w:rsid w:val="00911FB6"/>
    <w:rsid w:val="00917FE1"/>
    <w:rsid w:val="00923A9B"/>
    <w:rsid w:val="00930233"/>
    <w:rsid w:val="00931B88"/>
    <w:rsid w:val="009344FC"/>
    <w:rsid w:val="00942393"/>
    <w:rsid w:val="00944D12"/>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65C2"/>
    <w:rsid w:val="009D2464"/>
    <w:rsid w:val="009D7287"/>
    <w:rsid w:val="009E3885"/>
    <w:rsid w:val="009E3C44"/>
    <w:rsid w:val="009E4438"/>
    <w:rsid w:val="009E4B18"/>
    <w:rsid w:val="009F611F"/>
    <w:rsid w:val="009F65AC"/>
    <w:rsid w:val="009F7826"/>
    <w:rsid w:val="00A063B6"/>
    <w:rsid w:val="00A15BB6"/>
    <w:rsid w:val="00A17042"/>
    <w:rsid w:val="00A178AB"/>
    <w:rsid w:val="00A23B6F"/>
    <w:rsid w:val="00A30E70"/>
    <w:rsid w:val="00A35CE2"/>
    <w:rsid w:val="00A41C61"/>
    <w:rsid w:val="00A429C1"/>
    <w:rsid w:val="00A51D39"/>
    <w:rsid w:val="00A53A29"/>
    <w:rsid w:val="00A5562F"/>
    <w:rsid w:val="00A5616F"/>
    <w:rsid w:val="00A5725D"/>
    <w:rsid w:val="00A57ED7"/>
    <w:rsid w:val="00A610A0"/>
    <w:rsid w:val="00A67696"/>
    <w:rsid w:val="00A72F21"/>
    <w:rsid w:val="00A739E6"/>
    <w:rsid w:val="00A87BEB"/>
    <w:rsid w:val="00A950AC"/>
    <w:rsid w:val="00AA24A5"/>
    <w:rsid w:val="00AA587C"/>
    <w:rsid w:val="00AB44FB"/>
    <w:rsid w:val="00AC6870"/>
    <w:rsid w:val="00AD22C5"/>
    <w:rsid w:val="00AD23DD"/>
    <w:rsid w:val="00AD288E"/>
    <w:rsid w:val="00AD3523"/>
    <w:rsid w:val="00AE5484"/>
    <w:rsid w:val="00AF2383"/>
    <w:rsid w:val="00AF3EC5"/>
    <w:rsid w:val="00AF5A98"/>
    <w:rsid w:val="00B04136"/>
    <w:rsid w:val="00B15419"/>
    <w:rsid w:val="00B15EC5"/>
    <w:rsid w:val="00B172BD"/>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23C8"/>
    <w:rsid w:val="00BB3AE2"/>
    <w:rsid w:val="00BB51A9"/>
    <w:rsid w:val="00BB6E33"/>
    <w:rsid w:val="00BC6284"/>
    <w:rsid w:val="00BC7729"/>
    <w:rsid w:val="00BD230A"/>
    <w:rsid w:val="00BD2318"/>
    <w:rsid w:val="00BD23C2"/>
    <w:rsid w:val="00BD337F"/>
    <w:rsid w:val="00BD3AE6"/>
    <w:rsid w:val="00BD41D0"/>
    <w:rsid w:val="00BD706E"/>
    <w:rsid w:val="00BE1306"/>
    <w:rsid w:val="00BE1412"/>
    <w:rsid w:val="00BF100C"/>
    <w:rsid w:val="00C02A8C"/>
    <w:rsid w:val="00C1022E"/>
    <w:rsid w:val="00C14105"/>
    <w:rsid w:val="00C15D5F"/>
    <w:rsid w:val="00C22660"/>
    <w:rsid w:val="00C33DA2"/>
    <w:rsid w:val="00C352E9"/>
    <w:rsid w:val="00C35522"/>
    <w:rsid w:val="00C46F02"/>
    <w:rsid w:val="00C47F7B"/>
    <w:rsid w:val="00C56C3C"/>
    <w:rsid w:val="00C674DC"/>
    <w:rsid w:val="00C72350"/>
    <w:rsid w:val="00C76AF0"/>
    <w:rsid w:val="00C76FF6"/>
    <w:rsid w:val="00C80E29"/>
    <w:rsid w:val="00C87520"/>
    <w:rsid w:val="00C900D2"/>
    <w:rsid w:val="00C9197C"/>
    <w:rsid w:val="00C947DF"/>
    <w:rsid w:val="00C97231"/>
    <w:rsid w:val="00CA7061"/>
    <w:rsid w:val="00CC29B4"/>
    <w:rsid w:val="00CC4436"/>
    <w:rsid w:val="00CC7076"/>
    <w:rsid w:val="00CD0B42"/>
    <w:rsid w:val="00CD0D54"/>
    <w:rsid w:val="00CD2423"/>
    <w:rsid w:val="00CD3EEA"/>
    <w:rsid w:val="00CD7C8A"/>
    <w:rsid w:val="00CE17F3"/>
    <w:rsid w:val="00CE56EB"/>
    <w:rsid w:val="00D00AAB"/>
    <w:rsid w:val="00D021C8"/>
    <w:rsid w:val="00D022B1"/>
    <w:rsid w:val="00D05631"/>
    <w:rsid w:val="00D06700"/>
    <w:rsid w:val="00D111D0"/>
    <w:rsid w:val="00D124A7"/>
    <w:rsid w:val="00D153D6"/>
    <w:rsid w:val="00D16484"/>
    <w:rsid w:val="00D26D0C"/>
    <w:rsid w:val="00D26F7C"/>
    <w:rsid w:val="00D31BF6"/>
    <w:rsid w:val="00D31ECE"/>
    <w:rsid w:val="00D3613F"/>
    <w:rsid w:val="00D4321E"/>
    <w:rsid w:val="00D45F12"/>
    <w:rsid w:val="00D52180"/>
    <w:rsid w:val="00D6096A"/>
    <w:rsid w:val="00D91D33"/>
    <w:rsid w:val="00D92919"/>
    <w:rsid w:val="00DA1374"/>
    <w:rsid w:val="00DA2A8F"/>
    <w:rsid w:val="00DA353F"/>
    <w:rsid w:val="00DA4453"/>
    <w:rsid w:val="00DB45C1"/>
    <w:rsid w:val="00DB6F3D"/>
    <w:rsid w:val="00DC014A"/>
    <w:rsid w:val="00DC1F77"/>
    <w:rsid w:val="00DC598A"/>
    <w:rsid w:val="00DC6EA5"/>
    <w:rsid w:val="00DC7629"/>
    <w:rsid w:val="00DF026C"/>
    <w:rsid w:val="00DF22A4"/>
    <w:rsid w:val="00DF3FB8"/>
    <w:rsid w:val="00DF53FA"/>
    <w:rsid w:val="00DF5699"/>
    <w:rsid w:val="00E00428"/>
    <w:rsid w:val="00E158EF"/>
    <w:rsid w:val="00E218A7"/>
    <w:rsid w:val="00E23C86"/>
    <w:rsid w:val="00E32DF6"/>
    <w:rsid w:val="00E34103"/>
    <w:rsid w:val="00E357B8"/>
    <w:rsid w:val="00E4253E"/>
    <w:rsid w:val="00E4648A"/>
    <w:rsid w:val="00E52553"/>
    <w:rsid w:val="00E53674"/>
    <w:rsid w:val="00E54AB2"/>
    <w:rsid w:val="00E55F4D"/>
    <w:rsid w:val="00E60D24"/>
    <w:rsid w:val="00E63FF2"/>
    <w:rsid w:val="00E84559"/>
    <w:rsid w:val="00E87E7F"/>
    <w:rsid w:val="00E93D6F"/>
    <w:rsid w:val="00E96749"/>
    <w:rsid w:val="00EA0E8A"/>
    <w:rsid w:val="00EA2ED6"/>
    <w:rsid w:val="00EA47DE"/>
    <w:rsid w:val="00EB0E02"/>
    <w:rsid w:val="00ED3634"/>
    <w:rsid w:val="00ED5E82"/>
    <w:rsid w:val="00EE2FC0"/>
    <w:rsid w:val="00EE3813"/>
    <w:rsid w:val="00EE4B31"/>
    <w:rsid w:val="00EE588F"/>
    <w:rsid w:val="00EF0C41"/>
    <w:rsid w:val="00EF17E8"/>
    <w:rsid w:val="00EF4F95"/>
    <w:rsid w:val="00EF6842"/>
    <w:rsid w:val="00F038F6"/>
    <w:rsid w:val="00F04163"/>
    <w:rsid w:val="00F04AF2"/>
    <w:rsid w:val="00F11F97"/>
    <w:rsid w:val="00F138F9"/>
    <w:rsid w:val="00F147E6"/>
    <w:rsid w:val="00F17FE7"/>
    <w:rsid w:val="00F24EFC"/>
    <w:rsid w:val="00F3145A"/>
    <w:rsid w:val="00F324DC"/>
    <w:rsid w:val="00F3439C"/>
    <w:rsid w:val="00F35254"/>
    <w:rsid w:val="00F36D20"/>
    <w:rsid w:val="00F440DD"/>
    <w:rsid w:val="00F44FB7"/>
    <w:rsid w:val="00F453E0"/>
    <w:rsid w:val="00F45834"/>
    <w:rsid w:val="00F5130E"/>
    <w:rsid w:val="00F614D0"/>
    <w:rsid w:val="00F616BF"/>
    <w:rsid w:val="00F667C1"/>
    <w:rsid w:val="00F73B38"/>
    <w:rsid w:val="00F76216"/>
    <w:rsid w:val="00F92290"/>
    <w:rsid w:val="00F92D16"/>
    <w:rsid w:val="00F939FF"/>
    <w:rsid w:val="00FA3D04"/>
    <w:rsid w:val="00FA48FD"/>
    <w:rsid w:val="00FB7AAF"/>
    <w:rsid w:val="00FC517A"/>
    <w:rsid w:val="00FD0BAC"/>
    <w:rsid w:val="00FD3D2E"/>
    <w:rsid w:val="00FD54B0"/>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3429</TotalTime>
  <Pages>164</Pages>
  <Words>21961</Words>
  <Characters>133295</Characters>
  <Application>Microsoft Office Word</Application>
  <DocSecurity>0</DocSecurity>
  <Lines>4840</Lines>
  <Paragraphs>1387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191</cp:revision>
  <cp:lastPrinted>2026-07-20T17:09:00Z</cp:lastPrinted>
  <dcterms:created xsi:type="dcterms:W3CDTF">2026-02-06T13:47:00Z</dcterms:created>
  <dcterms:modified xsi:type="dcterms:W3CDTF">2026-07-20T17:13:00Z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