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footer12.xml" ContentType="application/vnd.openxmlformats-officedocument.wordprocessingml.footer+xml"/>
  <Override PartName="/word/header21.xml" ContentType="application/vnd.openxmlformats-officedocument.wordprocessingml.header+xml"/>
  <Override PartName="/word/footer1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5.xml" ContentType="application/vnd.openxmlformats-officedocument.wordprocessingml.foot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footer18.xml" ContentType="application/vnd.openxmlformats-officedocument.wordprocessingml.footer+xml"/>
  <Override PartName="/word/header29.xml" ContentType="application/vnd.openxmlformats-officedocument.wordprocessingml.header+xml"/>
  <Override PartName="/word/footer1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0.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1.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by</w:t>
      </w:r>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Member</w:t>
      </w:r>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003B19BB">
        <w:rPr>
          <w:rFonts w:ascii="Courier New" w:hAnsi="Courier New" w:cs="Courier New"/>
        </w:rPr>
        <w:t>Member</w:t>
      </w:r>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College of Information Technology  Information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4"/>
          <w:headerReference w:type="first" r:id="rId15"/>
          <w:footerReference w:type="first" r:id="rId16"/>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3116EA99" w:rsidR="00D26F7C" w:rsidRDefault="00D26F7C" w:rsidP="00D26F7C">
      <w:pPr>
        <w:pStyle w:val="BodyText"/>
        <w:numPr>
          <w:ilvl w:val="1"/>
          <w:numId w:val="3"/>
        </w:numPr>
        <w:ind w:left="2154" w:hanging="1077"/>
        <w:rPr>
          <w:sz w:val="24"/>
          <w:szCs w:val="24"/>
        </w:rPr>
      </w:pPr>
      <w:r>
        <w:rPr>
          <w:sz w:val="24"/>
          <w:szCs w:val="24"/>
        </w:rPr>
        <w:t>Total No. of Pages</w:t>
      </w:r>
      <w:r w:rsidR="0021577C">
        <w:rPr>
          <w:sz w:val="24"/>
          <w:szCs w:val="24"/>
        </w:rPr>
        <w:t>: 150</w:t>
      </w:r>
    </w:p>
    <w:p w14:paraId="7FB485A0" w14:textId="5CA953A1" w:rsidR="00D26F7C" w:rsidRDefault="00D26F7C" w:rsidP="00D26F7C">
      <w:pPr>
        <w:pStyle w:val="BodyText"/>
        <w:ind w:left="1077"/>
        <w:rPr>
          <w:sz w:val="24"/>
          <w:szCs w:val="24"/>
        </w:rPr>
      </w:pPr>
      <w:r>
        <w:rPr>
          <w:sz w:val="24"/>
          <w:szCs w:val="24"/>
        </w:rPr>
        <w:t xml:space="preserve">1.2. </w:t>
      </w:r>
      <w:r>
        <w:rPr>
          <w:sz w:val="24"/>
          <w:szCs w:val="24"/>
        </w:rPr>
        <w:tab/>
        <w:t>Text No. of Pages:</w:t>
      </w:r>
      <w:r w:rsidR="0021577C">
        <w:rPr>
          <w:sz w:val="24"/>
          <w:szCs w:val="24"/>
        </w:rPr>
        <w:t xml:space="preserve"> 107</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 xml:space="preserve">Authors: </w:t>
      </w:r>
      <w:r>
        <w:rPr>
          <w:sz w:val="24"/>
          <w:szCs w:val="24"/>
        </w:rPr>
        <w:tab/>
      </w:r>
      <w:r w:rsidR="00865263">
        <w:rPr>
          <w:sz w:val="24"/>
          <w:szCs w:val="24"/>
        </w:rPr>
        <w:t>BATERINA,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r>
        <w:rPr>
          <w:rFonts w:ascii="Courier New" w:hAnsi="Courier New" w:cs="Courier New"/>
        </w:rPr>
        <w:t>Harviana</w:t>
      </w:r>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Harviana,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This study aimed to design and develop Harviana: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to measure the extent of usability of Harviana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Harviana’s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The “4+1” View Model described Harviana’s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r w:rsidR="00D16484" w:rsidRPr="00D16484">
        <w:rPr>
          <w:sz w:val="24"/>
          <w:szCs w:val="24"/>
        </w:rPr>
        <w:t>Harviana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The “4+1” View Model provides an organized framework for describing Harviana’s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Harviana’s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Harviana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Regularly review Harviana’s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7"/>
          <w:headerReference w:type="first" r:id="rId18"/>
          <w:footerReference w:type="first" r:id="rId19"/>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2A0E0D10"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Rhodora M. Quitaleg, Adviser, </w:t>
      </w:r>
      <w:r w:rsidR="002E32F2">
        <w:rPr>
          <w:rFonts w:ascii="Courier New" w:hAnsi="Courier New" w:cs="Courier New"/>
        </w:rPr>
        <w:t>Ms.</w:t>
      </w:r>
      <w:r w:rsidRPr="00E60D24">
        <w:rPr>
          <w:rFonts w:ascii="Courier New" w:hAnsi="Courier New" w:cs="Courier New"/>
        </w:rPr>
        <w:t xml:space="preserve"> Gem A. Balay-Odao, Chairperson, and </w:t>
      </w:r>
      <w:r w:rsidR="002E32F2">
        <w:rPr>
          <w:rFonts w:ascii="Courier New" w:hAnsi="Courier New" w:cs="Courier New"/>
        </w:rPr>
        <w:t>Ms.</w:t>
      </w:r>
      <w:r w:rsidRPr="00E60D24">
        <w:rPr>
          <w:rFonts w:ascii="Courier New" w:hAnsi="Courier New" w:cs="Courier New"/>
        </w:rPr>
        <w:t xml:space="preserve"> Razielle Jeyna Mae F. Bernaldez,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Harviana.</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The researchers also acknowledge one another for the cooperation, commitment, and perseverance demonstrated throughout the project. Each member’s willingness to share responsibilities, exchange ideas, and work through challenges contributed greatly to the completion of Harviana.</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20"/>
          <w:headerReference w:type="first" r:id="rId21"/>
          <w:footerReference w:type="first" r:id="rId22"/>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our adviser, teachers, and mentors, whose guidance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the participating Farmers and DA personnel who shared their time, experiences, and insights, your contributions helped make Harviana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To one another, for the cooperation,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Jojemay</w:t>
      </w:r>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23"/>
          <w:headerReference w:type="first" r:id="rId24"/>
          <w:footerReference w:type="first" r:id="rId25"/>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TITLE PAGE . . . . . . . . . . . . . . . . . . . . . .</w:t>
      </w:r>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APPROVAL SHEET . . . . . . . . . . . . . . . . . . .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ABSTRACT . . . . . . . . . . . . . . . . . . . . . .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 . . .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 . . .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 . . .  </w:t>
      </w:r>
      <w:r w:rsidR="00840BF9">
        <w:rPr>
          <w:rFonts w:ascii="Courier New" w:eastAsia="Courier New" w:hAnsi="Courier New" w:cs="Courier New"/>
        </w:rPr>
        <w:t>12</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 . . . . </w:t>
      </w:r>
      <w:r w:rsidR="00840BF9">
        <w:rPr>
          <w:rFonts w:ascii="Courier New" w:eastAsia="Courier New" w:hAnsi="Courier New" w:cs="Courier New"/>
        </w:rPr>
        <w:t>14</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 . . . </w:t>
      </w:r>
      <w:r w:rsidRPr="00D31ECE">
        <w:rPr>
          <w:rFonts w:ascii="Courier New" w:hAnsi="Courier New" w:cs="Courier New"/>
        </w:rPr>
        <w:tab/>
      </w:r>
      <w:r w:rsidR="00840BF9">
        <w:rPr>
          <w:rFonts w:ascii="Courier New" w:hAnsi="Courier New" w:cs="Courier New"/>
        </w:rPr>
        <w:t>15</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 . . .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28</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 . . . </w:t>
      </w:r>
      <w:r>
        <w:rPr>
          <w:rFonts w:ascii="Courier New" w:hAnsi="Courier New" w:cs="Courier New"/>
        </w:rPr>
        <w:t xml:space="preserve"> </w:t>
      </w:r>
      <w:r w:rsidR="00B7432E">
        <w:rPr>
          <w:rFonts w:ascii="Courier New" w:hAnsi="Courier New" w:cs="Courier New"/>
        </w:rPr>
        <w:t>31</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32</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r>
        <w:rPr>
          <w:rFonts w:ascii="Courier New" w:hAnsi="Courier New" w:cs="Courier New"/>
        </w:rPr>
        <w:t>METHODOLOGY</w:t>
      </w:r>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Methodology</w:t>
      </w:r>
      <w:r w:rsidRPr="00D31ECE">
        <w:rPr>
          <w:rFonts w:ascii="Courier New" w:hAnsi="Courier New" w:cs="Courier New"/>
        </w:rPr>
        <w:t xml:space="preserve">  . . . . .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37</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 . . .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44</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 . . . . </w:t>
      </w:r>
      <w:r w:rsidR="00840BF9">
        <w:rPr>
          <w:rFonts w:ascii="Courier New" w:hAnsi="Courier New" w:cs="Courier New"/>
        </w:rPr>
        <w:t>6</w:t>
      </w:r>
      <w:r w:rsidR="00B7432E">
        <w:rPr>
          <w:rFonts w:ascii="Courier New" w:hAnsi="Courier New" w:cs="Courier New"/>
        </w:rPr>
        <w:t>63</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Data Gathering Techniques</w:t>
      </w:r>
      <w:r w:rsidRPr="00D31ECE">
        <w:rPr>
          <w:rFonts w:ascii="Courier New" w:hAnsi="Courier New" w:cs="Courier New"/>
        </w:rPr>
        <w:t xml:space="preserve">  . . .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65</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67</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69</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Harviana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74</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Harviana </w:t>
      </w:r>
      <w:r w:rsidR="00D31ECE" w:rsidRPr="00D31ECE">
        <w:rPr>
          <w:rFonts w:ascii="Courier New" w:hAnsi="Courier New" w:cs="Courier New"/>
        </w:rPr>
        <w:t xml:space="preserve">. . . .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78</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Features of Harviana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91</w:t>
      </w:r>
    </w:p>
    <w:p w14:paraId="2B9C42F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Extent of </w:t>
      </w:r>
      <w:r w:rsidR="00BB51A9">
        <w:rPr>
          <w:rFonts w:ascii="Courier New" w:hAnsi="Courier New" w:cs="Courier New"/>
        </w:rPr>
        <w:t xml:space="preserve">the </w:t>
      </w:r>
      <w:r>
        <w:rPr>
          <w:rFonts w:ascii="Courier New" w:hAnsi="Courier New" w:cs="Courier New"/>
        </w:rPr>
        <w:t>Usability of Harviana</w:t>
      </w:r>
      <w:r w:rsidR="00D31ECE" w:rsidRPr="00D31ECE">
        <w:rPr>
          <w:rFonts w:ascii="Courier New" w:hAnsi="Courier New" w:cs="Courier New"/>
        </w:rPr>
        <w:t xml:space="preserve">  . . .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102</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Conclusions . . . . . . . . . . . . .</w:t>
      </w:r>
      <w:r w:rsidRPr="00D31ECE">
        <w:rPr>
          <w:rFonts w:ascii="Courier New" w:hAnsi="Courier New" w:cs="Courier New"/>
        </w:rPr>
        <w:t xml:space="preserve"> . . .</w:t>
      </w:r>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118</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 </w:t>
      </w:r>
      <w:r w:rsidRPr="00D31ECE">
        <w:rPr>
          <w:rFonts w:ascii="Courier New" w:hAnsi="Courier New" w:cs="Courier New"/>
        </w:rPr>
        <w:t xml:space="preserve">. . .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120</w:t>
      </w:r>
    </w:p>
    <w:p w14:paraId="37664D8B"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REFERENCES  . . . . . . . . . . . . . . . .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122</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129</w:t>
      </w:r>
    </w:p>
    <w:p w14:paraId="04018DF7"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Endorsement Letter . . . . . . . . . . . . .</w:t>
      </w:r>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130</w:t>
      </w:r>
    </w:p>
    <w:p w14:paraId="4AAFFE24"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Business Model Canvas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131</w:t>
      </w:r>
    </w:p>
    <w:p w14:paraId="5CB59ADF"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 . . .  </w:t>
      </w:r>
      <w:r w:rsidR="00840BF9">
        <w:rPr>
          <w:rFonts w:ascii="Courier New" w:hAnsi="Courier New" w:cs="Courier New"/>
        </w:rPr>
        <w:t>13</w:t>
      </w:r>
      <w:r w:rsidR="008976E4">
        <w:rPr>
          <w:rFonts w:ascii="Courier New" w:hAnsi="Courier New" w:cs="Courier New"/>
        </w:rPr>
        <w:t>133</w:t>
      </w:r>
    </w:p>
    <w:p w14:paraId="3E033727" w14:textId="45B39389" w:rsidR="00D31ECE" w:rsidRPr="00D31ECE" w:rsidRDefault="00D31ECE" w:rsidP="00BD337F">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r>
      <w:r w:rsidR="0021577C" w:rsidRPr="0021577C">
        <w:rPr>
          <w:rFonts w:ascii="Courier New" w:hAnsi="Courier New" w:cs="Courier New"/>
        </w:rPr>
        <w:t>Sample Usability Test Survey</w:t>
      </w:r>
      <w:r w:rsidRPr="00D31ECE">
        <w:rPr>
          <w:rFonts w:ascii="Courier New" w:hAnsi="Courier New" w:cs="Courier New"/>
        </w:rPr>
        <w:t xml:space="preserve">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136</w:t>
      </w:r>
    </w:p>
    <w:p w14:paraId="1C679A5A" w14:textId="7F231F3A" w:rsidR="004204E6" w:rsidRDefault="004204E6" w:rsidP="00BD337F">
      <w:pPr>
        <w:spacing w:line="480" w:lineRule="auto"/>
        <w:rPr>
          <w:rFonts w:ascii="Courier New" w:hAnsi="Courier New" w:cs="Courier New"/>
        </w:rPr>
      </w:pPr>
      <w:r>
        <w:rPr>
          <w:rFonts w:ascii="Courier New" w:eastAsia="Courier New" w:hAnsi="Courier New"/>
        </w:rPr>
        <w:lastRenderedPageBreak/>
        <w:tab/>
        <w:t>F</w:t>
      </w:r>
      <w:r>
        <w:rPr>
          <w:rFonts w:ascii="Courier New" w:eastAsia="Courier New" w:hAnsi="Courier New"/>
        </w:rPr>
        <w:tab/>
      </w:r>
      <w:r w:rsidR="0021577C" w:rsidRPr="0021577C">
        <w:rPr>
          <w:rFonts w:ascii="Courier New" w:eastAsia="Courier New" w:hAnsi="Courier New"/>
        </w:rPr>
        <w:t>Technology Brief</w:t>
      </w:r>
      <w:r w:rsidR="0021577C">
        <w:rPr>
          <w:rFonts w:ascii="Courier New" w:eastAsia="Courier New" w:hAnsi="Courier New"/>
        </w:rPr>
        <w:t xml:space="preserve"> . </w:t>
      </w:r>
      <w:r>
        <w:rPr>
          <w:rFonts w:ascii="Courier New" w:eastAsia="Courier New" w:hAnsi="Courier New"/>
        </w:rPr>
        <w:t>. . . . . . . . . . .</w:t>
      </w:r>
      <w:r w:rsidR="0021577C">
        <w:rPr>
          <w:rFonts w:ascii="Courier New" w:eastAsia="Courier New" w:hAnsi="Courier New"/>
        </w:rPr>
        <w:t xml:space="preserve"> . . </w:t>
      </w:r>
      <w:r>
        <w:rPr>
          <w:rFonts w:ascii="Courier New" w:eastAsia="Courier New" w:hAnsi="Courier New"/>
        </w:rPr>
        <w:t>13</w:t>
      </w:r>
      <w:r w:rsidR="0021577C">
        <w:rPr>
          <w:rFonts w:ascii="Courier New" w:eastAsia="Courier New" w:hAnsi="Courier New"/>
        </w:rPr>
        <w:t>137</w:t>
      </w:r>
    </w:p>
    <w:p w14:paraId="7271B784" w14:textId="28E7B1B7" w:rsidR="004204E6" w:rsidRDefault="004204E6" w:rsidP="00BD337F">
      <w:pPr>
        <w:spacing w:line="480" w:lineRule="auto"/>
        <w:rPr>
          <w:rFonts w:ascii="Courier New" w:hAnsi="Courier New" w:cs="Courier New"/>
        </w:rPr>
      </w:pPr>
      <w:r>
        <w:rPr>
          <w:rFonts w:ascii="Courier New" w:eastAsia="Courier New" w:hAnsi="Courier New"/>
        </w:rPr>
        <w:tab/>
        <w:t>G</w:t>
      </w:r>
      <w:r>
        <w:rPr>
          <w:rFonts w:ascii="Courier New" w:eastAsia="Courier New" w:hAnsi="Courier New"/>
        </w:rPr>
        <w:tab/>
      </w:r>
      <w:r w:rsidR="0021577C" w:rsidRPr="0021577C">
        <w:rPr>
          <w:rFonts w:ascii="Courier New" w:eastAsia="Courier New" w:hAnsi="Courier New"/>
        </w:rPr>
        <w:t>Documentation</w:t>
      </w:r>
      <w:r w:rsidR="0021577C">
        <w:rPr>
          <w:rFonts w:ascii="Courier New" w:eastAsia="Courier New" w:hAnsi="Courier New"/>
        </w:rPr>
        <w:t xml:space="preserve"> . . . . . . </w:t>
      </w:r>
      <w:r>
        <w:rPr>
          <w:rFonts w:ascii="Courier New" w:eastAsia="Courier New" w:hAnsi="Courier New"/>
        </w:rPr>
        <w:t>. . . . . . . .</w:t>
      </w:r>
      <w:r>
        <w:rPr>
          <w:rFonts w:ascii="Courier New" w:eastAsia="Courier New" w:hAnsi="Courier New"/>
        </w:rPr>
        <w:tab/>
        <w:t>1</w:t>
      </w:r>
      <w:r w:rsidR="0021577C">
        <w:rPr>
          <w:rFonts w:ascii="Courier New" w:eastAsia="Courier New" w:hAnsi="Courier New"/>
        </w:rPr>
        <w:t>138</w:t>
      </w:r>
    </w:p>
    <w:p w14:paraId="0F9A4AE0" w14:textId="1D44B03E" w:rsidR="004204E6" w:rsidRDefault="004204E6" w:rsidP="00BD337F">
      <w:pPr>
        <w:spacing w:line="480" w:lineRule="auto"/>
        <w:rPr>
          <w:rFonts w:ascii="Courier New" w:hAnsi="Courier New" w:cs="Courier New"/>
        </w:rPr>
      </w:pPr>
      <w:r>
        <w:rPr>
          <w:rFonts w:ascii="Courier New" w:eastAsia="Courier New" w:hAnsi="Courier New"/>
        </w:rPr>
        <w:tab/>
        <w:t>H</w:t>
      </w:r>
      <w:r>
        <w:rPr>
          <w:rFonts w:ascii="Courier New" w:eastAsia="Courier New" w:hAnsi="Courier New"/>
        </w:rPr>
        <w:tab/>
      </w:r>
      <w:r w:rsidR="0021577C" w:rsidRPr="0021577C">
        <w:rPr>
          <w:rFonts w:ascii="Courier New" w:eastAsia="Courier New" w:hAnsi="Courier New"/>
        </w:rPr>
        <w:t>Supporting Interfaces of Harviana</w:t>
      </w:r>
      <w:r>
        <w:rPr>
          <w:rFonts w:ascii="Courier New" w:eastAsia="Courier New" w:hAnsi="Courier New"/>
        </w:rPr>
        <w:t xml:space="preserve"> . . .</w:t>
      </w:r>
      <w:r>
        <w:rPr>
          <w:rFonts w:ascii="Courier New" w:eastAsia="Courier New" w:hAnsi="Courier New"/>
        </w:rPr>
        <w:tab/>
      </w:r>
      <w:r w:rsidR="009D7287">
        <w:rPr>
          <w:rFonts w:ascii="Courier New" w:eastAsia="Courier New" w:hAnsi="Courier New"/>
        </w:rPr>
        <w:t xml:space="preserve">. .  </w:t>
      </w:r>
      <w:r>
        <w:rPr>
          <w:rFonts w:ascii="Courier New" w:eastAsia="Courier New" w:hAnsi="Courier New"/>
        </w:rPr>
        <w:t>1</w:t>
      </w:r>
      <w:r w:rsidR="0021577C">
        <w:rPr>
          <w:rFonts w:ascii="Courier New" w:eastAsia="Courier New" w:hAnsi="Courier New"/>
        </w:rPr>
        <w:t>139</w:t>
      </w:r>
    </w:p>
    <w:p w14:paraId="2D373A09" w14:textId="36E42471" w:rsidR="004204E6" w:rsidRDefault="004204E6" w:rsidP="00BD337F">
      <w:pPr>
        <w:spacing w:line="480" w:lineRule="auto"/>
        <w:ind w:left="720" w:hanging="720"/>
        <w:rPr>
          <w:rFonts w:ascii="Courier New" w:hAnsi="Courier New" w:cs="Courier New"/>
        </w:rPr>
      </w:pPr>
      <w:r>
        <w:rPr>
          <w:rFonts w:ascii="Courier New" w:eastAsia="Courier New" w:hAnsi="Courier New"/>
        </w:rPr>
        <w:tab/>
        <w:t>I</w:t>
      </w:r>
      <w:r>
        <w:rPr>
          <w:rFonts w:ascii="Courier New" w:eastAsia="Courier New" w:hAnsi="Courier New"/>
        </w:rPr>
        <w:tab/>
      </w:r>
      <w:r w:rsidR="0021577C" w:rsidRPr="0021577C">
        <w:rPr>
          <w:rFonts w:ascii="Courier New" w:eastAsia="Courier New" w:hAnsi="Courier New"/>
        </w:rPr>
        <w:t xml:space="preserve">Code Snippet for Shared Recommendation </w:t>
      </w:r>
      <w:r w:rsidR="0021577C">
        <w:rPr>
          <w:rFonts w:ascii="Courier New" w:eastAsia="Courier New" w:hAnsi="Courier New"/>
        </w:rPr>
        <w:br/>
        <w:t xml:space="preserve">     </w:t>
      </w:r>
      <w:r w:rsidR="0021577C" w:rsidRPr="0021577C">
        <w:rPr>
          <w:rFonts w:ascii="Courier New" w:eastAsia="Courier New" w:hAnsi="Courier New"/>
        </w:rPr>
        <w:t>Processing</w:t>
      </w:r>
      <w:r>
        <w:rPr>
          <w:rFonts w:ascii="Courier New" w:eastAsia="Courier New" w:hAnsi="Courier New"/>
        </w:rPr>
        <w:t xml:space="preserve"> . . .</w:t>
      </w:r>
      <w:r w:rsidR="009D7287">
        <w:rPr>
          <w:rFonts w:ascii="Courier New" w:eastAsia="Courier New" w:hAnsi="Courier New"/>
        </w:rPr>
        <w:t xml:space="preserve"> . . . </w:t>
      </w:r>
      <w:r w:rsidR="0021577C">
        <w:rPr>
          <w:rFonts w:ascii="Courier New" w:eastAsia="Courier New" w:hAnsi="Courier New"/>
        </w:rPr>
        <w:t xml:space="preserve">. . . . . . . . . . . </w:t>
      </w:r>
      <w:r>
        <w:rPr>
          <w:rFonts w:ascii="Courier New" w:eastAsia="Courier New" w:hAnsi="Courier New"/>
        </w:rPr>
        <w:t>14</w:t>
      </w:r>
      <w:r w:rsidR="0021577C">
        <w:rPr>
          <w:rFonts w:ascii="Courier New" w:eastAsia="Courier New" w:hAnsi="Courier New"/>
        </w:rPr>
        <w:t>141</w:t>
      </w:r>
    </w:p>
    <w:p w14:paraId="3ABA29C3" w14:textId="4065968A" w:rsidR="004204E6" w:rsidRDefault="004204E6" w:rsidP="00BD337F">
      <w:pPr>
        <w:spacing w:line="480" w:lineRule="auto"/>
        <w:ind w:left="1440" w:hanging="720"/>
        <w:rPr>
          <w:rFonts w:ascii="Courier New" w:hAnsi="Courier New" w:cs="Courier New"/>
        </w:rPr>
      </w:pPr>
      <w:r>
        <w:rPr>
          <w:rFonts w:ascii="Courier New" w:eastAsia="Courier New" w:hAnsi="Courier New"/>
        </w:rPr>
        <w:t>J</w:t>
      </w:r>
      <w:r>
        <w:rPr>
          <w:rFonts w:ascii="Courier New" w:eastAsia="Courier New" w:hAnsi="Courier New"/>
        </w:rPr>
        <w:tab/>
      </w:r>
      <w:r w:rsidR="0021577C" w:rsidRPr="0021577C">
        <w:rPr>
          <w:rFonts w:ascii="Courier New" w:eastAsia="Courier New" w:hAnsi="Courier New"/>
        </w:rPr>
        <w:t xml:space="preserve">Code Snippet for ML-Based Production </w:t>
      </w:r>
      <w:r w:rsidR="0021577C">
        <w:rPr>
          <w:rFonts w:ascii="Courier New" w:eastAsia="Courier New" w:hAnsi="Courier New"/>
        </w:rPr>
        <w:br/>
      </w:r>
      <w:r w:rsidR="0021577C" w:rsidRPr="0021577C">
        <w:rPr>
          <w:rFonts w:ascii="Courier New" w:eastAsia="Courier New" w:hAnsi="Courier New"/>
        </w:rPr>
        <w:t>Estimate</w:t>
      </w:r>
      <w:r w:rsidR="0021577C">
        <w:rPr>
          <w:rFonts w:ascii="Courier New" w:eastAsia="Courier New" w:hAnsi="Courier New"/>
        </w:rPr>
        <w:t xml:space="preserve"> </w:t>
      </w:r>
      <w:r w:rsidR="0021577C" w:rsidRPr="0021577C">
        <w:rPr>
          <w:rFonts w:ascii="Courier New" w:eastAsia="Courier New" w:hAnsi="Courier New"/>
        </w:rPr>
        <w:t>Processing</w:t>
      </w:r>
      <w:r w:rsidR="0021577C">
        <w:rPr>
          <w:rFonts w:ascii="Courier New" w:eastAsia="Courier New" w:hAnsi="Courier New"/>
        </w:rPr>
        <w:t xml:space="preserve"> . </w:t>
      </w:r>
      <w:r>
        <w:rPr>
          <w:rFonts w:ascii="Courier New" w:eastAsia="Courier New" w:hAnsi="Courier New"/>
        </w:rPr>
        <w:t>. . . . . . . .</w:t>
      </w:r>
      <w:r w:rsidR="009D7287">
        <w:rPr>
          <w:rFonts w:ascii="Courier New" w:eastAsia="Courier New" w:hAnsi="Courier New"/>
        </w:rPr>
        <w:t xml:space="preserve"> . . .  </w:t>
      </w:r>
      <w:r>
        <w:rPr>
          <w:rFonts w:ascii="Courier New" w:eastAsia="Courier New" w:hAnsi="Courier New"/>
        </w:rPr>
        <w:t>14</w:t>
      </w:r>
      <w:r w:rsidR="0021577C">
        <w:rPr>
          <w:rFonts w:ascii="Courier New" w:eastAsia="Courier New" w:hAnsi="Courier New"/>
        </w:rPr>
        <w:t>142</w:t>
      </w:r>
    </w:p>
    <w:p w14:paraId="12E0E40D" w14:textId="4CA6A238" w:rsidR="004204E6" w:rsidRDefault="004204E6" w:rsidP="00BD337F">
      <w:pPr>
        <w:spacing w:line="480" w:lineRule="auto"/>
        <w:ind w:left="1440" w:hanging="720"/>
        <w:rPr>
          <w:rFonts w:ascii="Courier New" w:eastAsia="Courier New" w:hAnsi="Courier New"/>
        </w:rPr>
      </w:pPr>
      <w:r>
        <w:rPr>
          <w:rFonts w:ascii="Courier New" w:eastAsia="Courier New" w:hAnsi="Courier New"/>
        </w:rPr>
        <w:t>K</w:t>
      </w:r>
      <w:r>
        <w:rPr>
          <w:rFonts w:ascii="Courier New" w:eastAsia="Courier New" w:hAnsi="Courier New"/>
        </w:rPr>
        <w:tab/>
      </w:r>
      <w:r w:rsidR="0021577C" w:rsidRPr="0021577C">
        <w:rPr>
          <w:rFonts w:ascii="Courier New" w:eastAsia="Courier New" w:hAnsi="Courier New"/>
        </w:rPr>
        <w:t xml:space="preserve">Code Snippet for Interactive Agricultural </w:t>
      </w:r>
      <w:r w:rsidR="0021577C">
        <w:rPr>
          <w:rFonts w:ascii="Courier New" w:eastAsia="Courier New" w:hAnsi="Courier New"/>
        </w:rPr>
        <w:br/>
      </w:r>
      <w:r w:rsidR="0021577C" w:rsidRPr="0021577C">
        <w:rPr>
          <w:rFonts w:ascii="Courier New" w:eastAsia="Courier New" w:hAnsi="Courier New"/>
        </w:rPr>
        <w:t>Map Data Processing</w:t>
      </w:r>
      <w:r>
        <w:rPr>
          <w:rFonts w:ascii="Courier New" w:eastAsia="Courier New" w:hAnsi="Courier New"/>
        </w:rPr>
        <w:t xml:space="preserve"> . . . . . .</w:t>
      </w:r>
      <w:r w:rsidR="00AE5484">
        <w:rPr>
          <w:rFonts w:ascii="Courier New" w:eastAsia="Courier New" w:hAnsi="Courier New"/>
        </w:rPr>
        <w:t xml:space="preserve"> . . </w:t>
      </w:r>
      <w:r w:rsidR="009D7287">
        <w:rPr>
          <w:rFonts w:ascii="Courier New" w:eastAsia="Courier New" w:hAnsi="Courier New"/>
        </w:rPr>
        <w:t xml:space="preserve">. . . .  </w:t>
      </w:r>
      <w:r>
        <w:rPr>
          <w:rFonts w:ascii="Courier New" w:eastAsia="Courier New" w:hAnsi="Courier New"/>
        </w:rPr>
        <w:t>14</w:t>
      </w:r>
      <w:r w:rsidR="0021577C">
        <w:rPr>
          <w:rFonts w:ascii="Courier New" w:eastAsia="Courier New" w:hAnsi="Courier New"/>
        </w:rPr>
        <w:t>143</w:t>
      </w:r>
    </w:p>
    <w:p w14:paraId="632867F5" w14:textId="52638365" w:rsidR="0021577C" w:rsidRDefault="0021577C" w:rsidP="00BD337F">
      <w:pPr>
        <w:spacing w:line="480" w:lineRule="auto"/>
        <w:ind w:left="1440" w:hanging="720"/>
        <w:rPr>
          <w:rFonts w:ascii="Courier New" w:eastAsia="Courier New" w:hAnsi="Courier New"/>
        </w:rPr>
      </w:pPr>
      <w:r>
        <w:rPr>
          <w:rFonts w:ascii="Courier New" w:eastAsia="Courier New" w:hAnsi="Courier New"/>
        </w:rPr>
        <w:t xml:space="preserve">L    </w:t>
      </w:r>
      <w:r w:rsidRPr="0021577C">
        <w:rPr>
          <w:rFonts w:ascii="Courier New" w:eastAsia="Courier New" w:hAnsi="Courier New"/>
        </w:rPr>
        <w:t>Code Snippet for  Crop Data Management</w:t>
      </w:r>
      <w:r>
        <w:rPr>
          <w:rFonts w:ascii="Courier New" w:eastAsia="Courier New" w:hAnsi="Courier New"/>
        </w:rPr>
        <w:t xml:space="preserve"> . . . 144</w:t>
      </w:r>
    </w:p>
    <w:p w14:paraId="0FDFD2DE" w14:textId="118919B7" w:rsidR="00BD337F" w:rsidRDefault="00BD337F" w:rsidP="00BD337F">
      <w:pPr>
        <w:spacing w:line="480" w:lineRule="auto"/>
        <w:ind w:left="1440" w:hanging="720"/>
        <w:rPr>
          <w:rFonts w:ascii="Courier New" w:eastAsia="Courier New" w:hAnsi="Courier New"/>
        </w:rPr>
      </w:pPr>
      <w:r>
        <w:rPr>
          <w:rFonts w:ascii="Courier New" w:eastAsia="Courier New" w:hAnsi="Courier New"/>
        </w:rPr>
        <w:t xml:space="preserve">M    Code Snippet for </w:t>
      </w:r>
      <w:r w:rsidRPr="00BD337F">
        <w:rPr>
          <w:rFonts w:ascii="Courier New" w:eastAsia="Courier New" w:hAnsi="Courier New"/>
        </w:rPr>
        <w:t xml:space="preserve">Actual-Harvest Record </w:t>
      </w:r>
      <w:r>
        <w:rPr>
          <w:rFonts w:ascii="Courier New" w:eastAsia="Courier New" w:hAnsi="Courier New"/>
        </w:rPr>
        <w:br/>
        <w:t xml:space="preserve">Database </w:t>
      </w:r>
      <w:r w:rsidR="003970F0">
        <w:rPr>
          <w:rFonts w:ascii="Courier New" w:eastAsia="Courier New" w:hAnsi="Courier New"/>
        </w:rPr>
        <w:t>Migration</w:t>
      </w:r>
      <w:r>
        <w:rPr>
          <w:rFonts w:ascii="Courier New" w:eastAsia="Courier New" w:hAnsi="Courier New"/>
        </w:rPr>
        <w:t xml:space="preserve"> . . . . . . . . . . .    145</w:t>
      </w:r>
    </w:p>
    <w:p w14:paraId="48ED7A32" w14:textId="191EE5E6" w:rsidR="00BD337F" w:rsidRDefault="00BD337F" w:rsidP="00BD337F">
      <w:pPr>
        <w:spacing w:line="480" w:lineRule="auto"/>
        <w:ind w:left="1440" w:hanging="720"/>
        <w:rPr>
          <w:rFonts w:ascii="Courier New" w:eastAsia="Courier New" w:hAnsi="Courier New"/>
        </w:rPr>
      </w:pPr>
      <w:r>
        <w:rPr>
          <w:rFonts w:ascii="Courier New" w:eastAsia="Courier New" w:hAnsi="Courier New"/>
        </w:rPr>
        <w:t>N</w:t>
      </w:r>
      <w:r w:rsidR="0021577C">
        <w:rPr>
          <w:rFonts w:ascii="Courier New" w:eastAsia="Courier New" w:hAnsi="Courier New"/>
        </w:rPr>
        <w:t xml:space="preserve">    User Manu</w:t>
      </w:r>
      <w:r w:rsidR="002965BB">
        <w:rPr>
          <w:rFonts w:ascii="Courier New" w:eastAsia="Courier New" w:hAnsi="Courier New"/>
        </w:rPr>
        <w:t>a</w:t>
      </w:r>
      <w:r w:rsidR="0021577C">
        <w:rPr>
          <w:rFonts w:ascii="Courier New" w:eastAsia="Courier New" w:hAnsi="Courier New"/>
        </w:rPr>
        <w:t xml:space="preserve">l . . . . . . . . . . . . . . . . </w:t>
      </w:r>
      <w:r w:rsidR="002965BB">
        <w:rPr>
          <w:rFonts w:ascii="Courier New" w:eastAsia="Courier New" w:hAnsi="Courier New"/>
        </w:rPr>
        <w:t xml:space="preserve"> 146</w:t>
      </w:r>
      <w:r w:rsidR="0021577C">
        <w:rPr>
          <w:rFonts w:ascii="Courier New" w:eastAsia="Courier New" w:hAnsi="Courier New"/>
        </w:rPr>
        <w:t xml:space="preserve"> </w:t>
      </w:r>
    </w:p>
    <w:p w14:paraId="1F63E4FC" w14:textId="25538140" w:rsidR="009D7287" w:rsidRDefault="009D7287" w:rsidP="00BD337F">
      <w:pPr>
        <w:pStyle w:val="BodyText"/>
        <w:spacing w:line="480" w:lineRule="auto"/>
        <w:rPr>
          <w:sz w:val="24"/>
          <w:szCs w:val="24"/>
        </w:rPr>
      </w:pPr>
      <w:r>
        <w:rPr>
          <w:sz w:val="24"/>
          <w:szCs w:val="24"/>
        </w:rPr>
        <w:t>CURRICULUM VITAE . . . . . . . . . . . . . . . . . . . 149</w:t>
      </w:r>
    </w:p>
    <w:p w14:paraId="6C695161" w14:textId="77777777" w:rsidR="009D7287" w:rsidRDefault="009D7287" w:rsidP="004204E6">
      <w:pPr>
        <w:spacing w:line="360" w:lineRule="auto"/>
        <w:rPr>
          <w:rFonts w:ascii="Courier New" w:hAnsi="Courier New" w:cs="Courier New"/>
        </w:rPr>
      </w:pPr>
    </w:p>
    <w:p w14:paraId="47271B6C" w14:textId="77777777" w:rsidR="00BD337F" w:rsidRDefault="00BD337F" w:rsidP="009E4438">
      <w:pPr>
        <w:spacing w:line="480" w:lineRule="auto"/>
        <w:jc w:val="center"/>
        <w:rPr>
          <w:rFonts w:ascii="Courier New" w:eastAsia="Courier New" w:hAnsi="Courier New" w:cs="Courier New"/>
          <w:b/>
        </w:rPr>
      </w:pPr>
    </w:p>
    <w:p w14:paraId="233C5D9B" w14:textId="77777777" w:rsidR="00BD337F" w:rsidRDefault="00BD337F" w:rsidP="009E4438">
      <w:pPr>
        <w:spacing w:line="480" w:lineRule="auto"/>
        <w:jc w:val="center"/>
        <w:rPr>
          <w:rFonts w:ascii="Courier New" w:eastAsia="Courier New" w:hAnsi="Courier New" w:cs="Courier New"/>
          <w:b/>
        </w:rPr>
      </w:pPr>
    </w:p>
    <w:p w14:paraId="6CFAD197" w14:textId="77777777" w:rsidR="00BD337F" w:rsidRDefault="00BD337F" w:rsidP="009E4438">
      <w:pPr>
        <w:spacing w:line="480" w:lineRule="auto"/>
        <w:jc w:val="center"/>
        <w:rPr>
          <w:rFonts w:ascii="Courier New" w:eastAsia="Courier New" w:hAnsi="Courier New" w:cs="Courier New"/>
          <w:b/>
        </w:rPr>
      </w:pPr>
    </w:p>
    <w:p w14:paraId="6C16534C" w14:textId="77777777" w:rsidR="00BD337F" w:rsidRDefault="00BD337F" w:rsidP="009E4438">
      <w:pPr>
        <w:spacing w:line="480" w:lineRule="auto"/>
        <w:jc w:val="center"/>
        <w:rPr>
          <w:rFonts w:ascii="Courier New" w:eastAsia="Courier New" w:hAnsi="Courier New" w:cs="Courier New"/>
          <w:b/>
        </w:rPr>
      </w:pPr>
    </w:p>
    <w:p w14:paraId="53C24AC3" w14:textId="77777777" w:rsidR="00BD337F" w:rsidRDefault="00BD337F" w:rsidP="009E4438">
      <w:pPr>
        <w:spacing w:line="480" w:lineRule="auto"/>
        <w:jc w:val="center"/>
        <w:rPr>
          <w:rFonts w:ascii="Courier New" w:eastAsia="Courier New" w:hAnsi="Courier New" w:cs="Courier New"/>
          <w:b/>
        </w:rPr>
      </w:pPr>
    </w:p>
    <w:p w14:paraId="23CD976D" w14:textId="77777777" w:rsidR="00BD337F" w:rsidRDefault="00BD337F" w:rsidP="009E4438">
      <w:pPr>
        <w:spacing w:line="480" w:lineRule="auto"/>
        <w:jc w:val="center"/>
        <w:rPr>
          <w:rFonts w:ascii="Courier New" w:eastAsia="Courier New" w:hAnsi="Courier New" w:cs="Courier New"/>
          <w:b/>
        </w:rPr>
      </w:pPr>
    </w:p>
    <w:p w14:paraId="54A43E5F" w14:textId="77777777" w:rsidR="00BD337F" w:rsidRDefault="00BD337F" w:rsidP="009E4438">
      <w:pPr>
        <w:spacing w:line="480" w:lineRule="auto"/>
        <w:jc w:val="center"/>
        <w:rPr>
          <w:rFonts w:ascii="Courier New" w:eastAsia="Courier New" w:hAnsi="Courier New" w:cs="Courier New"/>
          <w:b/>
        </w:rPr>
      </w:pPr>
    </w:p>
    <w:p w14:paraId="73518A75" w14:textId="77777777" w:rsidR="00BD337F" w:rsidRDefault="00BD337F" w:rsidP="009E4438">
      <w:pPr>
        <w:spacing w:line="480" w:lineRule="auto"/>
        <w:jc w:val="center"/>
        <w:rPr>
          <w:rFonts w:ascii="Courier New" w:eastAsia="Courier New" w:hAnsi="Courier New" w:cs="Courier New"/>
          <w:b/>
        </w:rPr>
      </w:pPr>
    </w:p>
    <w:p w14:paraId="300C224D" w14:textId="77777777" w:rsidR="00BD337F" w:rsidRDefault="00BD337F" w:rsidP="009E4438">
      <w:pPr>
        <w:spacing w:line="480" w:lineRule="auto"/>
        <w:jc w:val="center"/>
        <w:rPr>
          <w:rFonts w:ascii="Courier New" w:eastAsia="Courier New" w:hAnsi="Courier New" w:cs="Courier New"/>
          <w:b/>
        </w:rPr>
      </w:pPr>
    </w:p>
    <w:p w14:paraId="1A91F1D2" w14:textId="77777777" w:rsidR="00BD337F" w:rsidRDefault="00BD337F" w:rsidP="009E4438">
      <w:pPr>
        <w:spacing w:line="480" w:lineRule="auto"/>
        <w:jc w:val="center"/>
        <w:rPr>
          <w:rFonts w:ascii="Courier New" w:eastAsia="Courier New" w:hAnsi="Courier New" w:cs="Courier New"/>
          <w:b/>
        </w:rPr>
      </w:pPr>
    </w:p>
    <w:p w14:paraId="7431DC54" w14:textId="77777777" w:rsidR="00BD337F" w:rsidRDefault="00BD337F" w:rsidP="009E4438">
      <w:pPr>
        <w:spacing w:line="480" w:lineRule="auto"/>
        <w:jc w:val="center"/>
        <w:rPr>
          <w:rFonts w:ascii="Courier New" w:eastAsia="Courier New" w:hAnsi="Courier New" w:cs="Courier New"/>
          <w:b/>
        </w:rPr>
      </w:pPr>
    </w:p>
    <w:p w14:paraId="6BD13B0A" w14:textId="77777777" w:rsidR="00BD337F" w:rsidRDefault="00BD337F" w:rsidP="009E4438">
      <w:pPr>
        <w:spacing w:line="480" w:lineRule="auto"/>
        <w:jc w:val="center"/>
        <w:rPr>
          <w:rFonts w:ascii="Courier New" w:eastAsia="Courier New" w:hAnsi="Courier New" w:cs="Courier New"/>
          <w:b/>
        </w:rPr>
      </w:pPr>
    </w:p>
    <w:p w14:paraId="39FF06A0" w14:textId="77777777" w:rsidR="00BD337F" w:rsidRDefault="00BD337F" w:rsidP="009E4438">
      <w:pPr>
        <w:spacing w:line="480" w:lineRule="auto"/>
        <w:jc w:val="center"/>
        <w:rPr>
          <w:rFonts w:ascii="Courier New" w:eastAsia="Courier New" w:hAnsi="Courier New" w:cs="Courier New"/>
          <w:b/>
        </w:rPr>
      </w:pPr>
    </w:p>
    <w:p w14:paraId="3AB64515" w14:textId="77777777" w:rsidR="00BD337F" w:rsidRDefault="00BD337F" w:rsidP="009E4438">
      <w:pPr>
        <w:spacing w:line="480" w:lineRule="auto"/>
        <w:jc w:val="center"/>
        <w:rPr>
          <w:rFonts w:ascii="Courier New" w:eastAsia="Courier New" w:hAnsi="Courier New" w:cs="Courier New"/>
          <w:b/>
        </w:rPr>
      </w:pPr>
    </w:p>
    <w:p w14:paraId="7465824E" w14:textId="77777777" w:rsidR="00BD337F" w:rsidRDefault="00BD337F" w:rsidP="009E4438">
      <w:pPr>
        <w:spacing w:line="480" w:lineRule="auto"/>
        <w:jc w:val="center"/>
        <w:rPr>
          <w:rFonts w:ascii="Courier New" w:eastAsia="Courier New" w:hAnsi="Courier New" w:cs="Courier New"/>
          <w:b/>
        </w:rPr>
      </w:pPr>
    </w:p>
    <w:p w14:paraId="70EEF5FB" w14:textId="77777777" w:rsidR="00BD337F" w:rsidRDefault="00BD337F" w:rsidP="009E4438">
      <w:pPr>
        <w:spacing w:line="480" w:lineRule="auto"/>
        <w:jc w:val="center"/>
        <w:rPr>
          <w:rFonts w:ascii="Courier New" w:eastAsia="Courier New" w:hAnsi="Courier New" w:cs="Courier New"/>
          <w:b/>
        </w:rPr>
      </w:pPr>
    </w:p>
    <w:p w14:paraId="09F6DEAC" w14:textId="1A5F831D"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Harviana </w:t>
      </w:r>
      <w:r w:rsidRPr="2ADB2292">
        <w:rPr>
          <w:rFonts w:ascii="Courier New" w:eastAsia="Courier New" w:hAnsi="Courier New" w:cs="Courier New"/>
        </w:rPr>
        <w:t xml:space="preserve"> . . .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 . . .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The 5 Why Analysis . . . . . . . . . . . . .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Prototype</w:t>
      </w:r>
      <w:r w:rsidRPr="2ADB2292">
        <w:rPr>
          <w:rFonts w:ascii="Courier New" w:eastAsia="Courier New" w:hAnsi="Courier New" w:cs="Courier New"/>
        </w:rPr>
        <w:t xml:space="preserve"> </w:t>
      </w:r>
      <w:r w:rsidR="00A15BB6">
        <w:rPr>
          <w:rFonts w:ascii="Courier New" w:eastAsia="Courier New" w:hAnsi="Courier New" w:cs="Courier New"/>
        </w:rPr>
        <w:t>.</w:t>
      </w:r>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lastRenderedPageBreak/>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 . . .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 . . .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 . . .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r w:rsidR="00041FED">
        <w:rPr>
          <w:rFonts w:ascii="Courier New" w:eastAsia="Courier New" w:hAnsi="Courier New" w:cs="Courier New"/>
        </w:rPr>
        <w:t xml:space="preserve">Harviana </w:t>
      </w:r>
      <w:r w:rsidR="009B2DD4">
        <w:rPr>
          <w:rFonts w:ascii="Courier New" w:eastAsia="Courier New" w:hAnsi="Courier New" w:cs="Courier New"/>
        </w:rPr>
        <w:t>Use Case Diagram</w:t>
      </w:r>
      <w:r w:rsidRPr="2ADB2292">
        <w:rPr>
          <w:rFonts w:ascii="Courier New" w:eastAsia="Courier New" w:hAnsi="Courier New" w:cs="Courier New"/>
        </w:rPr>
        <w:t xml:space="preserve"> . . . . . . . . . .</w:t>
      </w:r>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r w:rsidR="00041FED">
        <w:rPr>
          <w:rFonts w:ascii="Courier New" w:eastAsia="Courier New" w:hAnsi="Courier New" w:cs="Courier New"/>
        </w:rPr>
        <w:t>Harviana C</w:t>
      </w:r>
      <w:r>
        <w:rPr>
          <w:rFonts w:ascii="Courier New" w:eastAsia="Courier New" w:hAnsi="Courier New" w:cs="Courier New"/>
        </w:rPr>
        <w:t>lass Diagram . . . . .</w:t>
      </w:r>
      <w:r w:rsidRPr="2ADB2292">
        <w:rPr>
          <w:rFonts w:ascii="Courier New" w:eastAsia="Courier New" w:hAnsi="Courier New" w:cs="Courier New"/>
        </w:rPr>
        <w:t xml:space="preserve"> . . . . .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r w:rsidR="00041FED">
        <w:rPr>
          <w:rFonts w:ascii="Courier New" w:eastAsia="Courier New" w:hAnsi="Courier New" w:cs="Courier New"/>
        </w:rPr>
        <w:t xml:space="preserve">Harviana </w:t>
      </w:r>
      <w:r>
        <w:rPr>
          <w:rFonts w:ascii="Courier New" w:eastAsia="Courier New" w:hAnsi="Courier New" w:cs="Courier New"/>
        </w:rPr>
        <w:t xml:space="preserve">Login Sequence Diagram . . . . . . </w:t>
      </w:r>
      <w:r w:rsidR="00DF026C">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20</w:t>
      </w:r>
      <w:r>
        <w:tab/>
      </w:r>
      <w:r w:rsidR="00041FED">
        <w:rPr>
          <w:rFonts w:ascii="Courier New" w:eastAsia="Courier New" w:hAnsi="Courier New" w:cs="Courier New"/>
        </w:rPr>
        <w:t>Harviana C</w:t>
      </w:r>
      <w:r>
        <w:rPr>
          <w:rFonts w:ascii="Courier New" w:eastAsia="Courier New" w:hAnsi="Courier New" w:cs="Courier New"/>
        </w:rPr>
        <w:t>rop Plan and Production Estimate Sequence Diagram . . . . . . . . . . . .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r w:rsidR="00041FED">
        <w:rPr>
          <w:rFonts w:ascii="Courier New" w:eastAsia="Courier New" w:hAnsi="Courier New" w:cs="Courier New"/>
        </w:rPr>
        <w:t xml:space="preserve">Harviana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 . . .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r w:rsidR="00041FED">
        <w:rPr>
          <w:rFonts w:ascii="Courier New" w:eastAsia="Courier New" w:hAnsi="Courier New" w:cs="Courier New"/>
        </w:rPr>
        <w:t>Harviana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Supply Forecast  . .</w:t>
      </w:r>
      <w:r w:rsidR="009B2DD4" w:rsidRPr="2ADB2292">
        <w:rPr>
          <w:rFonts w:ascii="Courier New" w:eastAsia="Courier New" w:hAnsi="Courier New" w:cs="Courier New"/>
        </w:rPr>
        <w:t xml:space="preserve"> . . . . . . </w:t>
      </w:r>
      <w:r>
        <w:rPr>
          <w:rFonts w:ascii="Courier New" w:eastAsia="Courier New" w:hAnsi="Courier New" w:cs="Courier New"/>
        </w:rPr>
        <w:t xml:space="preserve">. . . . .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r w:rsidR="00041FED">
        <w:rPr>
          <w:rFonts w:ascii="Courier New" w:eastAsia="Courier New" w:hAnsi="Courier New" w:cs="Courier New"/>
        </w:rPr>
        <w:t xml:space="preserve">Harviana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r w:rsidR="00041FED">
        <w:rPr>
          <w:rFonts w:ascii="Courier New" w:eastAsia="Courier New" w:hAnsi="Courier New" w:cs="Courier New"/>
        </w:rPr>
        <w:t xml:space="preserve">Harviana </w:t>
      </w:r>
      <w:r>
        <w:rPr>
          <w:rFonts w:ascii="Courier New" w:eastAsia="Courier New" w:hAnsi="Courier New" w:cs="Courier New"/>
        </w:rPr>
        <w:t xml:space="preserve">Package Diagram . . . . . . . . . .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r w:rsidR="00041FED">
        <w:rPr>
          <w:rFonts w:ascii="Courier New" w:eastAsia="Courier New" w:hAnsi="Courier New" w:cs="Courier New"/>
        </w:rPr>
        <w:t>Harviana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lastRenderedPageBreak/>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6"/>
          <w:headerReference w:type="first" r:id="rId27"/>
          <w:footerReference w:type="first" r:id="rId28"/>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 . . .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 . . </w:t>
      </w:r>
      <w:r>
        <w:rPr>
          <w:rFonts w:ascii="Courier New" w:eastAsia="Courier New" w:hAnsi="Courier New" w:cs="Courier New"/>
        </w:rPr>
        <w:t>.</w:t>
      </w:r>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DA-Admin Information</w:t>
      </w:r>
      <w:r w:rsidRPr="2ADB2292">
        <w:rPr>
          <w:rFonts w:ascii="Courier New" w:eastAsia="Courier New" w:hAnsi="Courier New" w:cs="Courier New"/>
        </w:rPr>
        <w:t xml:space="preserve">  . . .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r w:rsidRPr="2ADB2292">
        <w:rPr>
          <w:rFonts w:ascii="Courier New" w:eastAsia="Courier New" w:hAnsi="Courier New" w:cs="Courier New"/>
        </w:rPr>
        <w:t xml:space="preserve">. . . .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 . . .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 . . .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 . . . .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w:t>
      </w:r>
      <w:r w:rsidR="00840BF9">
        <w:rPr>
          <w:rFonts w:ascii="Courier New" w:eastAsia="Courier New" w:hAnsi="Courier New" w:cs="Courier New"/>
        </w:rPr>
        <w:t>i</w:t>
      </w:r>
      <w:r>
        <w:rPr>
          <w:rFonts w:ascii="Courier New" w:eastAsia="Courier New" w:hAnsi="Courier New" w:cs="Courier New"/>
        </w:rPr>
        <w:t>strators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Overall Usability Summary of Harviana</w:t>
      </w:r>
      <w:r w:rsidRPr="2ADB2292">
        <w:rPr>
          <w:rFonts w:ascii="Courier New" w:eastAsia="Courier New" w:hAnsi="Courier New" w:cs="Courier New"/>
        </w:rPr>
        <w:t xml:space="preserve">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9"/>
          <w:headerReference w:type="first" r:id="rId30"/>
          <w:footerReference w:type="first" r:id="rId31"/>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Background of the Study</w:t>
      </w:r>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a form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Harviana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Harviana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WebGIS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WebGIS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monitoring and management. These studies support the development of Harviana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Jabed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Werdenberg (2024) applied </w:t>
      </w:r>
      <w:r w:rsidR="00EE3813" w:rsidRPr="00EE3813">
        <w:rPr>
          <w:rFonts w:ascii="Courier New" w:eastAsia="Courier New" w:hAnsi="Courier New" w:cs="Courier New"/>
        </w:rPr>
        <w:lastRenderedPageBreak/>
        <w:t>SARIMA-based forecasting to vegetable-production data from the province, demonstrating how historical production patterns can be analyzed to estimate possible future output. Quitaleg and Dumlao (2023) developed a decision-support system for predicting Benguet upland vegetable crops using machine learning techniques. These studies demonstrate that forecasting technologies are applicable to Benguet’s agricultural setting. However, Harviana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Harviana,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Harviana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Harviana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This study is significant because it provides a digital approach to improving how agricultural information is collected, validated, monitored, and used for decision-making. Harviana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Harviana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This study is significant to LGU validators because it provides a validation process for farmer-submitted reports. Through Harviana,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This study is beneficial to DA administrators because Harviana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report export, allowing important crop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This study is significant to the researchers because it allows them to apply concepts in system development, database management, geographic information systems, machine learning, and usability testing to a real agricultural problem. Through the development of Harviana, the researchers are able to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Harviana as a foundation for designing similar systems for other crops, farming sectors, or geographic locations. Future studies may improve the machine-learning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r w:rsidRPr="0035091F">
        <w:rPr>
          <w:rFonts w:ascii="Courier New" w:eastAsia="Courier New" w:hAnsi="Courier New" w:cs="Courier New"/>
          <w:lang w:val="en-PH"/>
        </w:rPr>
        <w:t>Harviana</w:t>
      </w:r>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To ensure clarity and consistency throughout this study, the following terms are defined based on how they are used in the development and discussion of Harviana.</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This refers to a digital system that helps users collect, organize, analyze, and present agricultural information for planning and decision-making. In this study, it refers to Harviana,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when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Harviana.</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This refers to the system user responsible for administrative monitoring of crop records, forecasts, reports, users, and system data. In this study, the DA administrator can access dashboards, map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This refers to the primary user of Harviana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This refers to the calendar feature of Harviana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This refers to a system used to store, manage, and display location-based information. In this study, GIS-related features are represented through Harviana’s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Harviana</w:t>
      </w:r>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This refers to a system security approach that limits access based on the role assigned to each user. In this study, Harviana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This refers to a system that can be accessed through a web browser using an internet-connected device. In this study, Harviana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2"/>
          <w:headerReference w:type="first" r:id="rId33"/>
          <w:footerReference w:type="first" r:id="rId34"/>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This chapter presents the methodology used in the development of Harviana.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Harviana.</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The researchers adopted the Scrum framework as the specific Agile software development methodology for Harviana.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Scrum was appropriate for Harviana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The development of Harviana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Harviana.</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Scrum Development Process of Harviana</w:t>
      </w:r>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The Requirements Gathering and Planning Sprint focused on identifying the problems, user needs, information requirements, and technical resources necessary for developing Harviana.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Harviana.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The GIS Visualization Module Development Sprint focused on implementing the location-based monitoring components of Harviana.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the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The Core Feature Development Sprint focused on implementing the primary role-based workflows of Harviana.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The Machine Learning Production Estimation and Supply Forecast Integration Sprint focused on connecting Harviana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returned production estimate and confidence value were stored with the farmer’s crop plan. Harviana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The Testing and Evaluation Sprint focused on determining whether the completed Harviana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Harviana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Design Thinking was used by the researchers to understand the needs, problems, and expectations of the target users of Harviana. This approach helped the researchers focus on the actual experiences of farmers, LGU validators, and DA administrators before finalizing the system features. Since Harviana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and test the proposed system. In this study, the researchers followed the five phases of Design Thinking: empathize, define, ideate, prototype, and test. These phases guided the researchers in identifying the problems in agricultural data collection and monitoring, designing possible solutions, and improving Harviana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Harviana.</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6"/>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Harviana.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Harviana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the empathy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9"/>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The 5 Whys Analysis shows that the main problem addressed by Harviana is not only the lack of production data, but the absence of an integrated and validated data flow that can transform scattered crop-related records into useful visual and administrative information. This root cause guided the development of Harviana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Based on the root cause identified, the researchers proposed Harviana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Harviana.</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Harviana.</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40"/>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Harviana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In this stage, the researchers created low-fidelity prototypes to represent the basic interface of Harviana.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Harviana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Harviana,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Harviana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Harviana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Reports and Export feature allows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Harviana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50">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The Test phase focused on evaluating whether the proposed system features were understandable, usable, and aligned with the needs of the target users. In this phase, the researchers conducted testing activities to check the main workflows of Harviana,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determine whether the farmer interface was understandable and useful for organizing farm-related records. DA administrators tested the administrative features by reviewing dashboards, viewing map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The scope of this study covers the design and development of Harviana as a GIS-integrated decision-support system for monitoring vegetable production trends within the province of Benguet. Its geographic coverage is limited to the 13 municipalities of Benguet: Atok, Bakun, Bokod, Buguias, Itogon, Kabayan, Kapangan, Kibungan, La Trinidad, Mankayan, Sablan, Tuba, and Tublay.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Harviana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Harviana.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Harviana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of the system in terms of usefulness, ease of use, ease of learning, and satisfaction. The responses gathered from the questionnaires were used to measure the extent of usability of Harviana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The researchers also conducted system testing to check whether the major features of Harviana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Harviana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These data served as a basis for designing the administrative features of Harviana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Harviana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The data gathered from these sources were used to identify system requirements, determine the necessary features, design user workflows, and evaluate the usability of Harviana.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The researchers utilized various software development tools and technologies in designing and developing Harviana.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Harviana.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modules. Through Figma, the researchers were able to visualize the structure of the system before proceeding to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Visual Studio Code served as the main code editor used in developing the system. It was used for writing, editing, and organizing the source code of Harviana,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PHP was used as the main server-side programming language of Harviana.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Harviana.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Harviana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Vite, Node.js, and npm</w:t>
      </w:r>
      <w:r w:rsidRPr="0021405F">
        <w:rPr>
          <w:rFonts w:ascii="Courier New" w:eastAsia="Courier New" w:hAnsi="Courier New" w:cs="Courier New"/>
        </w:rPr>
        <w:t>. Vite, Node.js, and npm were used to manage and build the frontend assets of the system. These tools supported the compilation of scripts and stylesheets, allowing the researchers to organize and optimize the frontend resources used by Harviana.</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PostgreSQL was used as the database management system of Harviana. It stored the system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Leaflet and OpenStreetMap were used to support the GIS-integrated map feature of Harviana.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Python was used for the machine learning component connected to Harviana. The machine learning service supported production estimation and forecasting functions by processing crop-related data and returning prediction results to the Laravel system. This allowed Harviana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DomPDF and Maatwebsite Excel</w:t>
      </w:r>
      <w:r w:rsidRPr="0021405F">
        <w:rPr>
          <w:rFonts w:ascii="Courier New" w:eastAsia="Courier New" w:hAnsi="Courier New" w:cs="Courier New"/>
        </w:rPr>
        <w:t>. Laravel DomPDF and Maatwebsite Excel were used to support report generation and export features. DomPDF allowed the system to generate printable PDF reports, while Maatwebsite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1"/>
          <w:headerReference w:type="first" r:id="rId52"/>
          <w:footerReference w:type="first" r:id="rId53"/>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Railway was used to deploy Harviana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presents the findings of the study based on the development and evaluation of Harviana,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Harviana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Information Requirements for Harviana</w:t>
      </w:r>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Harviana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and processed by Harviana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r w:rsidRPr="00C11E32">
        <w:rPr>
          <w:rFonts w:cs="Courier New"/>
          <w:color w:val="000000" w:themeColor="text1"/>
          <w:sz w:val="24"/>
          <w:szCs w:val="24"/>
        </w:rPr>
        <w:t>Harviana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Farmer information consists of the farmer’s full name, email address, password, preferred municipality, cooperative, and selected crops. During registration, farmers provide their name, email address, and password. After signing in, they complete the onboarding process by selecting their municipality and cooperative. This location information allows Harviana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Once harvesting is completed, farmers may record the actual harvest date, harvested amount, measurement unit, additional notes, and optional photo evidence. Harviana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Harviana.</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r>
              <w:rPr>
                <w:sz w:val="24"/>
                <w:szCs w:val="24"/>
              </w:rPr>
              <w:t>Auto-generated</w:t>
            </w:r>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r>
              <w:rPr>
                <w:sz w:val="24"/>
                <w:szCs w:val="24"/>
              </w:rPr>
              <w:t>Auto-generated</w:t>
            </w:r>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r>
              <w:rPr>
                <w:sz w:val="24"/>
                <w:szCs w:val="24"/>
              </w:rPr>
              <w:t>Auto-generated</w:t>
            </w:r>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r w:rsidRPr="00D64801">
        <w:rPr>
          <w:sz w:val="24"/>
          <w:szCs w:val="24"/>
        </w:rPr>
        <w:t xml:space="preserve">Harviana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Architecture Framework of Harviana</w:t>
      </w:r>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The architectural framework serves as the structural guide for the development and operation of Harviana.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Harviana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Harviana.</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4"/>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The researchers used Kruchten’s “4+1” View Model to describe the architecture of Harviana from different perspectives. The model consists of the Scenarios, Logical, Process, Development, and Physical views. These views may be represented using use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Harviana according to the activities performed by its users during actual system operation. It presents the responsibilities, access privileges, and system interactions assigned to Farmers, LGU </w:t>
      </w:r>
      <w:r w:rsidRPr="00D74833">
        <w:lastRenderedPageBreak/>
        <w:t>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Harviana’s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r>
        <w:rPr>
          <w:u w:val="single"/>
        </w:rPr>
        <w:t xml:space="preserve">Harviana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The use case diagram illustrates the core functions available to the three actors of Harviana.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Harviana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Harviana’s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r>
        <w:rPr>
          <w:u w:val="single"/>
        </w:rPr>
        <w:t xml:space="preserve">Harviana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Harviana. The User class manages the accounts and assigned roles of Farmers, LGU Validators, and DA Administrators. Farmers use the FarmerCalendarEvent class to create crop plans, organize planting and harvest schedules, submit damage reports, and record actual harvest results. LGU Validators review these submissions, provide validation notes, and approve or return </w:t>
      </w:r>
      <w:r w:rsidRPr="003E2A11">
        <w:lastRenderedPageBreak/>
        <w:t>records for correction, while the CalendarEventAudit class maintains a record of validation activities. The Prediction class stores production estimates generated for specific crops and municipalities. The CropProduction class maintains historical agricultural records used for dashboards, maps, reports, and forecasting. The CropPredictionService communicates with the machine-learning service to generate production estimates, while the MunicipalSupplyForecastService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The process view describes how Harviana’s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occur.</w:t>
      </w:r>
    </w:p>
    <w:p w14:paraId="1F14A15E" w14:textId="77777777" w:rsidR="00611044" w:rsidRDefault="002A46FB" w:rsidP="002A46FB">
      <w:pPr>
        <w:pStyle w:val="BodyText"/>
        <w:spacing w:line="480" w:lineRule="auto"/>
      </w:pPr>
      <w:r>
        <w:tab/>
      </w:r>
      <w:r w:rsidR="001E67C9" w:rsidRPr="001E67C9">
        <w:t>Figure 19 presents the authentication sequence diagram of Harviana,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r>
        <w:rPr>
          <w:u w:val="single"/>
        </w:rPr>
        <w:t>Harviana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user enters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diagram </w:t>
      </w:r>
      <w:r w:rsidRPr="00E30147">
        <w:rPr>
          <w:sz w:val="24"/>
          <w:szCs w:val="24"/>
        </w:rPr>
        <w:t>how Harviana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r>
        <w:rPr>
          <w:sz w:val="24"/>
          <w:szCs w:val="24"/>
          <w:u w:val="single"/>
        </w:rPr>
        <w:t>Harviana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8">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9">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The sequence begins when the Farmer submits damage or actual-harvest information together with the required details and optional photographic evidence. Harviana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r>
        <w:rPr>
          <w:sz w:val="24"/>
          <w:szCs w:val="24"/>
          <w:u w:val="single"/>
        </w:rPr>
        <w:t>Harviana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0">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r w:rsidRPr="001C494A">
        <w:rPr>
          <w:sz w:val="24"/>
          <w:szCs w:val="24"/>
          <w:u w:val="single"/>
        </w:rPr>
        <w:t>Harviana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1">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for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Harviana’s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Harviana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r>
        <w:rPr>
          <w:sz w:val="24"/>
          <w:szCs w:val="24"/>
          <w:u w:val="single"/>
        </w:rPr>
        <w:t>Harviana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2">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forecasting, report validation, weather information, and other system operations. These services access the system’s data models and connected external services. The data models manage Harviana’s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The physical view presents the hardware, cloud services, and external systems used to operate Harviana.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Figure 25 presents the deployment structure of Harviana,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r>
        <w:rPr>
          <w:sz w:val="24"/>
          <w:szCs w:val="24"/>
          <w:u w:val="single"/>
        </w:rPr>
        <w:t>Harviana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The deployment diagram shows Farmers, LGU Validators, and DA Administrators accessing Harviana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Harviana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Features of Harviana</w:t>
      </w:r>
    </w:p>
    <w:p w14:paraId="05C75AF8" w14:textId="77777777" w:rsidR="00DC7629" w:rsidRDefault="002A46FB" w:rsidP="002A46FB">
      <w:pPr>
        <w:pStyle w:val="BodyText"/>
        <w:spacing w:line="480" w:lineRule="auto"/>
        <w:rPr>
          <w:sz w:val="24"/>
          <w:szCs w:val="24"/>
        </w:rPr>
      </w:pPr>
      <w:r>
        <w:rPr>
          <w:b/>
          <w:bCs/>
          <w:sz w:val="24"/>
          <w:szCs w:val="24"/>
        </w:rPr>
        <w:tab/>
      </w:r>
      <w:r w:rsidR="00495BF6" w:rsidRPr="00495BF6">
        <w:rPr>
          <w:sz w:val="24"/>
          <w:szCs w:val="24"/>
        </w:rPr>
        <w:t xml:space="preserve">Harviana provides role-based functions for three intended user groups: Farmers, LGU Validators, and DA Administrators. For Farmers, the system provides the Farmer </w:t>
      </w:r>
      <w:r w:rsidR="00495BF6" w:rsidRPr="00495BF6">
        <w:rPr>
          <w:sz w:val="24"/>
          <w:szCs w:val="24"/>
        </w:rPr>
        <w:lastRenderedPageBreak/>
        <w:t>Dashboard and Crop Recommendations, Crop Planning and Farmer Calendar, ML-Based Production Estimate, Damage Report Submission, Actual Harvest Recording, and access to Interactive Agricultural Map and Weather information. For LGU Validators, Harviana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The Farmer side of Harviana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login.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4"/>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5"/>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During crop planning, Harviana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6"/>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9">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0"/>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1"/>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3"/>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4"/>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r>
        <w:rPr>
          <w:b/>
          <w:bCs/>
          <w:lang w:val="en-PH"/>
        </w:rPr>
        <w:t>Harviana</w:t>
      </w:r>
    </w:p>
    <w:p w14:paraId="78AA63BE" w14:textId="77777777" w:rsidR="007B5710" w:rsidRDefault="00EE2FC0" w:rsidP="007B5710">
      <w:pPr>
        <w:pStyle w:val="BodyText"/>
        <w:spacing w:line="480" w:lineRule="auto"/>
      </w:pPr>
      <w:r>
        <w:rPr>
          <w:lang w:val="en-PH"/>
        </w:rPr>
        <w:tab/>
      </w:r>
      <w:r w:rsidR="007B5710" w:rsidRPr="007B5710">
        <w:t xml:space="preserve">The extent of usability of Harviana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For the farmer evaluation, the System Usability Scale (SUS) developed by Brooke (1996) was used to measure the perceived usability of the farmer-side features of Harviana.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Table 5 served as the basis for interpreting the overall SUS score of Harviana from the farmer perspective. Higher SUS scores indicate a more positive usability evaluation. Scores within the higher ranges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Table 6 presents the farmers’ responses to the SUS questionnaire. The values under columns 1 to 5 show the number of farmers who selected each response option. The item contribution mean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I think that I would like to use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I think that I would need assistance to use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items, many respondents selected 4 and 5, showing agreement with statements related to frequent use, ease of use, feature integration, learnability, and confidence in using Harviana.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The pattern of responses indicates that the farmers were generally able to understand and interact with the farmer-side features of Harviana.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As presented in Table 7, the farmers obtained a mean SUS score of 71.55. Based on the interpretation scale, this falls within the C- to C+ range, with an adjective rating of OK to Good and an acceptability range of Marginal to Acceptable. This means that the farmer-side features of Harviana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Harviana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farmer-side interface has a positive usability foundation. However, refinements in user guidance, interface clarity, and ease of first-time navigation may further improve the farmer experience.</w:t>
      </w:r>
    </w:p>
    <w:p w14:paraId="1B6D1526" w14:textId="77777777" w:rsidR="00754CC9" w:rsidRDefault="00754CC9" w:rsidP="002A46FB">
      <w:pPr>
        <w:pStyle w:val="BodyText"/>
        <w:spacing w:line="480" w:lineRule="auto"/>
      </w:pPr>
      <w:r>
        <w:tab/>
      </w:r>
      <w:r w:rsidRPr="00754CC9">
        <w:t>For the DA Administrator evaluation, the USE questionnaire developed by Lund (2001) was used to evaluate the usability of the administrative side of Harviana.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Table 8 was used to interpret the weighted means obtained from the DA Administrator responses. Mean values closer to 7 indicate stronger agreement and more favorable usability perception. This scale allowed the researchers to determine the usability level of Harviana’s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Harviana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Harviana useful in supporting their administrative tasks. The highest-rated item was “It is useful,” with a weighted mean of 6.56, showing that the respondents recognized the value of the system in their work. The results suggest that Harviana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Table 10 presents the usability testing results for the Ease of Use dimension of the USE questionnaire. It shows the DA Administrators’ responses to each statement, including the frequency of ratings from 1 to 7 and the corresponding weighted mean. The results were used to determine how easily the respondents could navigate Harviana,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The Ease of Use dimension obtained a mean of 6.27, which is interpreted as Strongly Agree. This result indicates that the DA Administrators found the administrative side of Harviana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Harviana’s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As presented in Table 11, the Ease of Learning dimension obtained a mean of 6.58, interpreted as Strongly Agree. This was the highest among the four USE dimensions. The result indicates that DA Administrators were able to understand and learn the administrative features of Harviana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As shown in Table 12, the Satisfaction dimension obtained a mean of 6.29, interpreted as Strongly Agree. This indicates that the DA Administrators were highly satisfied with the administrative features of Harviana. The highest-rated item was “It is wonderful,” with a weighted mean of 6.44, while the lowest-rated item was “It works the way I want it to work,” with a weighted mean of 6.17. Since even the lowest-rated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Harviana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Table 13 shows that the DA Administrator side of Harviana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Harviana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Harviana was perceived as useful for administrative monitoring and reporting, easy to use when navigating system features, easy to learn for users interacting with the platform, and satisfactory in supporting administrative </w:t>
      </w:r>
      <w:r w:rsidRPr="00BC6284">
        <w:lastRenderedPageBreak/>
        <w:t>tasks. This confirms that the DA Administrator-side features of Harviana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Table 14 presents the overall usability summary of Harviana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Overall Usability Summary of Harviana</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As presented in Table 14, Harviana received positive usability results from both participating user groups. The farmer-side features obtained a SUS score of 71.55, interpreted as OK to Good and Marginal to Acceptable. This means that the farmer-side features were generally usable, but may still be improved to provide a smoother experience for all farmer users. The result suggests that farmers can use Harviana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Harviana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Overall, the usability findings show that Harviana was able to meet the usability needs of its evaluated users. The farmer-side features demonstrated a usable and acceptable foundation, while the DA Administrator-side features received a strong positive evaluation. These results suggest that Harviana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5"/>
          <w:footerReference w:type="default" r:id="rId76"/>
          <w:headerReference w:type="first" r:id="rId77"/>
          <w:footerReference w:type="first" r:id="rId78"/>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This chapter presents the conclusions drawn from the findings of the study and shows how the objectives of Harviana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of Harviana were identified for Farmers, LGU Validators, and DA Administrators. Farmers provide crop plans, farm activities, damage reports, and actual-harvest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Harviana. The use case, class, sequence, package, and deployment diagrams presented the system’s </w:t>
      </w:r>
      <w:r w:rsidRPr="00D6096A">
        <w:rPr>
          <w:rFonts w:ascii="Courier New" w:eastAsia="Courier New" w:hAnsi="Courier New" w:cs="Courier New"/>
        </w:rPr>
        <w:lastRenderedPageBreak/>
        <w:t>user interactions, structure, processes, software components, and deployment environment. Harviana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The study identified and developed the major features of Harviana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valid respondents. This result falls within the C- to C+ range and is interpreted as “OK to Good” and “Marginal to Acceptable.” The DA Administrator evaluation obtained an overall USE weighted mean of 6.32 from 18 respondents, interpreted as “Strongly Agree.” These results show that Harviana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The information requirements and validation procedures of Harviana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Harviana.</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Further usability testing should include LGU Validators and respondents from additional municipalities in Benguet. The results may be used to improve the interface, simplify commonly performed tasks, and make Harviana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9"/>
          <w:headerReference w:type="first" r:id="rId80"/>
          <w:footerReference w:type="first" r:id="rId81"/>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Masó,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Abouelghar, M., Belal, A. A., Saleh, N., Yones, M., Selim, A. I., Amin, M. E. S., Elwesemy, A., Kucher, D. E., Maginan,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Catelo,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Latigar,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Weerdmeester,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WebGIS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Nations, &amp;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Programme,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Jabed, M. A., &amp; Azmi Murad, M. A. (2024). Crop yield prediction in agriculture: A comprehensive review of machine learning and deep learning approaches, with insights for future research and sustainability. </w:t>
      </w:r>
      <w:r w:rsidRPr="003034E6">
        <w:rPr>
          <w:rFonts w:ascii="Courier New" w:eastAsia="Courier New" w:hAnsi="Courier New" w:cs="Courier New"/>
          <w:i/>
          <w:iCs/>
          <w:color w:val="000000"/>
        </w:rPr>
        <w:t>Heliyon,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Verma, S., Sood, A., Litoria, P. K., &amp; Pateriya, B. (2023). Web GIS based decision support system for agriculture monitoring and management. </w:t>
      </w:r>
      <w:r w:rsidRPr="003034E6">
        <w:rPr>
          <w:rFonts w:ascii="Courier New" w:eastAsia="Courier New" w:hAnsi="Courier New" w:cs="Courier New"/>
          <w:i/>
          <w:iCs/>
          <w:color w:val="000000"/>
        </w:rPr>
        <w:t>Geoinformatics &amp; Geostatistics: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CY 2024 Cordillera vegetables situationer</w:t>
      </w:r>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Werdenberg,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Loupian,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2"/>
          <w:headerReference w:type="first" r:id="rId83"/>
          <w:footerReference w:type="first" r:id="rId84"/>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5"/>
          <w:footerReference w:type="default" r:id="rId86"/>
          <w:headerReference w:type="first" r:id="rId87"/>
          <w:footerReference w:type="first" r:id="rId88"/>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BEBA8EAE-BF5A-486C-A8C5-ECC9F3942E4B}">
                          <a14:imgProps xmlns:a14="http://schemas.microsoft.com/office/drawing/2010/main">
                            <a14:imgLayer r:embed="rId90">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1"/>
          <w:footerReference w:type="default" r:id="rId92"/>
          <w:headerReference w:type="first" r:id="rId93"/>
          <w:footerReference w:type="first" r:id="rId94"/>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5"/>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6"/>
          <w:headerReference w:type="first" r:id="rId97"/>
          <w:footerReference w:type="first" r:id="rId98"/>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9"/>
                    <a:srcRect/>
                    <a:stretch>
                      <a:fillRect/>
                    </a:stretch>
                  </pic:blipFill>
                  <pic:spPr>
                    <a:xfrm>
                      <a:off x="0" y="0"/>
                      <a:ext cx="5486400" cy="6812553"/>
                    </a:xfrm>
                    <a:prstGeom prst="rect">
                      <a:avLst/>
                    </a:prstGeom>
                    <a:ln/>
                  </pic:spPr>
                </pic:pic>
              </a:graphicData>
            </a:graphic>
          </wp:inline>
        </w:drawing>
      </w:r>
    </w:p>
    <w:p w14:paraId="000F0343" w14:textId="77777777" w:rsidR="00472776" w:rsidRDefault="00472776" w:rsidP="009548D2">
      <w:pPr>
        <w:spacing w:line="480" w:lineRule="auto"/>
        <w:jc w:val="center"/>
        <w:rPr>
          <w:rFonts w:ascii="Courier New" w:eastAsia="Courier New" w:hAnsi="Courier New" w:cs="Courier New"/>
        </w:rPr>
      </w:pPr>
    </w:p>
    <w:p w14:paraId="616EA38A" w14:textId="5D28C4B4"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0"/>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1911F31A" w14:textId="77777777" w:rsidR="00472776" w:rsidRDefault="00472776" w:rsidP="009548D2">
      <w:pPr>
        <w:spacing w:line="480" w:lineRule="auto"/>
        <w:jc w:val="center"/>
        <w:rPr>
          <w:rFonts w:ascii="Courier New" w:eastAsia="Courier New" w:hAnsi="Courier New" w:cs="Courier New"/>
        </w:rPr>
      </w:pPr>
    </w:p>
    <w:p w14:paraId="2465A57A" w14:textId="77777777" w:rsidR="00472776" w:rsidRDefault="00472776" w:rsidP="009548D2">
      <w:pPr>
        <w:spacing w:line="480" w:lineRule="auto"/>
        <w:jc w:val="center"/>
        <w:rPr>
          <w:rFonts w:ascii="Courier New" w:eastAsia="Courier New" w:hAnsi="Courier New" w:cs="Courier New"/>
        </w:rPr>
      </w:pPr>
    </w:p>
    <w:p w14:paraId="49B84F7C" w14:textId="77777777" w:rsidR="00472776" w:rsidRDefault="00472776" w:rsidP="009548D2">
      <w:pPr>
        <w:spacing w:line="480" w:lineRule="auto"/>
        <w:jc w:val="center"/>
        <w:rPr>
          <w:rFonts w:ascii="Courier New" w:eastAsia="Courier New" w:hAnsi="Courier New" w:cs="Courier New"/>
        </w:rPr>
      </w:pPr>
    </w:p>
    <w:p w14:paraId="0791B523" w14:textId="77777777" w:rsidR="00472776" w:rsidRDefault="00472776" w:rsidP="009548D2">
      <w:pPr>
        <w:spacing w:line="480" w:lineRule="auto"/>
        <w:jc w:val="center"/>
        <w:rPr>
          <w:rFonts w:ascii="Courier New" w:eastAsia="Courier New" w:hAnsi="Courier New" w:cs="Courier New"/>
        </w:rPr>
      </w:pPr>
    </w:p>
    <w:p w14:paraId="29EEEC14" w14:textId="77777777" w:rsidR="00472776" w:rsidRDefault="00472776" w:rsidP="009548D2">
      <w:pPr>
        <w:spacing w:line="480" w:lineRule="auto"/>
        <w:jc w:val="center"/>
        <w:rPr>
          <w:rFonts w:ascii="Courier New" w:eastAsia="Courier New" w:hAnsi="Courier New" w:cs="Courier New"/>
        </w:rPr>
      </w:pPr>
    </w:p>
    <w:p w14:paraId="2B0AAA74" w14:textId="77777777" w:rsidR="00472776" w:rsidRDefault="00472776" w:rsidP="009548D2">
      <w:pPr>
        <w:spacing w:line="480" w:lineRule="auto"/>
        <w:jc w:val="center"/>
        <w:rPr>
          <w:rFonts w:ascii="Courier New" w:eastAsia="Courier New" w:hAnsi="Courier New" w:cs="Courier New"/>
        </w:rPr>
      </w:pPr>
    </w:p>
    <w:p w14:paraId="7002B82F" w14:textId="77777777" w:rsidR="00472776" w:rsidRDefault="00472776" w:rsidP="009548D2">
      <w:pPr>
        <w:spacing w:line="480" w:lineRule="auto"/>
        <w:jc w:val="center"/>
        <w:rPr>
          <w:rFonts w:ascii="Courier New" w:eastAsia="Courier New" w:hAnsi="Courier New" w:cs="Courier New"/>
        </w:rPr>
      </w:pPr>
    </w:p>
    <w:p w14:paraId="2615F6E3" w14:textId="77777777" w:rsidR="00472776" w:rsidRDefault="00472776" w:rsidP="009548D2">
      <w:pPr>
        <w:spacing w:line="480" w:lineRule="auto"/>
        <w:jc w:val="center"/>
        <w:rPr>
          <w:rFonts w:ascii="Courier New" w:eastAsia="Courier New" w:hAnsi="Courier New" w:cs="Courier New"/>
        </w:rPr>
      </w:pPr>
    </w:p>
    <w:p w14:paraId="16937DA9" w14:textId="77777777" w:rsidR="00472776" w:rsidRDefault="00472776" w:rsidP="009548D2">
      <w:pPr>
        <w:spacing w:line="480" w:lineRule="auto"/>
        <w:jc w:val="center"/>
        <w:rPr>
          <w:rFonts w:ascii="Courier New" w:eastAsia="Courier New" w:hAnsi="Courier New" w:cs="Courier New"/>
        </w:rPr>
      </w:pPr>
    </w:p>
    <w:p w14:paraId="7CE47096" w14:textId="77777777" w:rsidR="00472776" w:rsidRDefault="00472776" w:rsidP="009548D2">
      <w:pPr>
        <w:spacing w:line="480" w:lineRule="auto"/>
        <w:jc w:val="center"/>
        <w:rPr>
          <w:rFonts w:ascii="Courier New" w:eastAsia="Courier New" w:hAnsi="Courier New" w:cs="Courier New"/>
        </w:rPr>
      </w:pPr>
    </w:p>
    <w:p w14:paraId="7FB471AF" w14:textId="77777777" w:rsidR="00472776" w:rsidRDefault="00472776" w:rsidP="009548D2">
      <w:pPr>
        <w:spacing w:line="480" w:lineRule="auto"/>
        <w:jc w:val="center"/>
        <w:rPr>
          <w:rFonts w:ascii="Courier New" w:eastAsia="Courier New" w:hAnsi="Courier New" w:cs="Courier New"/>
        </w:rPr>
      </w:pPr>
    </w:p>
    <w:p w14:paraId="13E64A0B" w14:textId="77777777" w:rsidR="00472776" w:rsidRDefault="00472776" w:rsidP="009548D2">
      <w:pPr>
        <w:spacing w:line="480" w:lineRule="auto"/>
        <w:jc w:val="center"/>
        <w:rPr>
          <w:rFonts w:ascii="Courier New" w:eastAsia="Courier New" w:hAnsi="Courier New" w:cs="Courier New"/>
        </w:rPr>
      </w:pPr>
    </w:p>
    <w:p w14:paraId="6C47F3C1" w14:textId="77777777" w:rsidR="00472776" w:rsidRDefault="00472776" w:rsidP="009548D2">
      <w:pPr>
        <w:spacing w:line="480" w:lineRule="auto"/>
        <w:jc w:val="center"/>
        <w:rPr>
          <w:rFonts w:ascii="Courier New" w:eastAsia="Courier New" w:hAnsi="Courier New" w:cs="Courier New"/>
        </w:rPr>
      </w:pPr>
    </w:p>
    <w:p w14:paraId="2026F449" w14:textId="77777777" w:rsidR="00472776" w:rsidRDefault="00472776" w:rsidP="009548D2">
      <w:pPr>
        <w:spacing w:line="480" w:lineRule="auto"/>
        <w:jc w:val="center"/>
        <w:rPr>
          <w:rFonts w:ascii="Courier New" w:eastAsia="Courier New" w:hAnsi="Courier New" w:cs="Courier New"/>
        </w:rPr>
      </w:pPr>
    </w:p>
    <w:p w14:paraId="0224EE45" w14:textId="77777777" w:rsidR="00472776" w:rsidRDefault="00472776" w:rsidP="009548D2">
      <w:pPr>
        <w:spacing w:line="480" w:lineRule="auto"/>
        <w:jc w:val="center"/>
        <w:rPr>
          <w:rFonts w:ascii="Courier New" w:eastAsia="Courier New" w:hAnsi="Courier New" w:cs="Courier New"/>
        </w:rPr>
      </w:pPr>
    </w:p>
    <w:p w14:paraId="6189137D" w14:textId="77777777" w:rsidR="00472776" w:rsidRDefault="00472776" w:rsidP="009548D2">
      <w:pPr>
        <w:spacing w:line="480" w:lineRule="auto"/>
        <w:jc w:val="center"/>
        <w:rPr>
          <w:rFonts w:ascii="Courier New" w:eastAsia="Courier New" w:hAnsi="Courier New" w:cs="Courier New"/>
        </w:rPr>
      </w:pPr>
    </w:p>
    <w:p w14:paraId="1E1489BB" w14:textId="77777777" w:rsidR="00472776" w:rsidRDefault="00472776" w:rsidP="009548D2">
      <w:pPr>
        <w:spacing w:line="480" w:lineRule="auto"/>
        <w:jc w:val="center"/>
        <w:rPr>
          <w:rFonts w:ascii="Courier New" w:eastAsia="Courier New" w:hAnsi="Courier New" w:cs="Courier New"/>
        </w:rPr>
      </w:pPr>
    </w:p>
    <w:p w14:paraId="03434C94" w14:textId="77777777" w:rsidR="00472776" w:rsidRDefault="00472776" w:rsidP="009548D2">
      <w:pPr>
        <w:spacing w:line="480" w:lineRule="auto"/>
        <w:jc w:val="center"/>
        <w:rPr>
          <w:rFonts w:ascii="Courier New" w:eastAsia="Courier New" w:hAnsi="Courier New" w:cs="Courier New"/>
        </w:rPr>
      </w:pPr>
    </w:p>
    <w:p w14:paraId="16F24703" w14:textId="77777777" w:rsidR="00472776" w:rsidRDefault="00472776" w:rsidP="009548D2">
      <w:pPr>
        <w:spacing w:line="480" w:lineRule="auto"/>
        <w:jc w:val="center"/>
        <w:rPr>
          <w:rFonts w:ascii="Courier New" w:eastAsia="Courier New" w:hAnsi="Courier New" w:cs="Courier New"/>
        </w:rPr>
      </w:pPr>
    </w:p>
    <w:p w14:paraId="3EB93345" w14:textId="77777777" w:rsidR="00472776" w:rsidRDefault="00472776" w:rsidP="009548D2">
      <w:pPr>
        <w:spacing w:line="480" w:lineRule="auto"/>
        <w:jc w:val="center"/>
        <w:rPr>
          <w:rFonts w:ascii="Courier New" w:eastAsia="Courier New" w:hAnsi="Courier New" w:cs="Courier New"/>
        </w:rPr>
      </w:pPr>
    </w:p>
    <w:p w14:paraId="6A72F4F6" w14:textId="77777777" w:rsidR="00472776" w:rsidRDefault="00472776" w:rsidP="009548D2">
      <w:pPr>
        <w:spacing w:line="480" w:lineRule="auto"/>
        <w:jc w:val="center"/>
        <w:rPr>
          <w:rFonts w:ascii="Courier New" w:eastAsia="Courier New" w:hAnsi="Courier New" w:cs="Courier New"/>
        </w:rPr>
      </w:pPr>
    </w:p>
    <w:p w14:paraId="5D885CD8" w14:textId="77777777" w:rsidR="00472776" w:rsidRDefault="00472776" w:rsidP="009548D2">
      <w:pPr>
        <w:spacing w:line="480" w:lineRule="auto"/>
        <w:jc w:val="center"/>
        <w:rPr>
          <w:rFonts w:ascii="Courier New" w:eastAsia="Courier New" w:hAnsi="Courier New" w:cs="Courier New"/>
        </w:rPr>
      </w:pPr>
    </w:p>
    <w:p w14:paraId="3B6E4A54" w14:textId="572C676B"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1"/>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2"/>
          <w:headerReference w:type="first" r:id="rId103"/>
          <w:footerReference w:type="first" r:id="rId104"/>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5">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28473DE0"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21577C">
        <w:rPr>
          <w:rFonts w:ascii="Courier New" w:eastAsia="Courier New" w:hAnsi="Courier New" w:cs="Courier New"/>
        </w:rPr>
        <w:t>F</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6"/>
                    <a:stretch>
                      <a:fillRect/>
                    </a:stretch>
                  </pic:blipFill>
                  <pic:spPr>
                    <a:xfrm>
                      <a:off x="0" y="0"/>
                      <a:ext cx="5486400" cy="3084830"/>
                    </a:xfrm>
                    <a:prstGeom prst="rect">
                      <a:avLst/>
                    </a:prstGeom>
                  </pic:spPr>
                </pic:pic>
              </a:graphicData>
            </a:graphic>
          </wp:inline>
        </w:drawing>
      </w:r>
    </w:p>
    <w:p w14:paraId="619E760B" w14:textId="15F4BFE2"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21577C">
        <w:rPr>
          <w:rFonts w:ascii="Courier New" w:eastAsia="Courier New" w:hAnsi="Courier New" w:cs="Courier New"/>
        </w:rPr>
        <w:t>G</w:t>
      </w:r>
    </w:p>
    <w:p w14:paraId="1723749E" w14:textId="5A279732" w:rsidR="00A67696" w:rsidRPr="00DF3FB8" w:rsidRDefault="007370B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8"/>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22C16AB5" w:rsidR="00A67696" w:rsidRPr="0008262B" w:rsidRDefault="007370B6" w:rsidP="00A67696">
      <w:pPr>
        <w:spacing w:line="480" w:lineRule="auto"/>
        <w:rPr>
          <w:rFonts w:ascii="Courier New" w:hAnsi="Courier New" w:cs="Courier New"/>
        </w:r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2"/>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Overall, the documented activities supported requirements gathering, system development, usability evaluation, and presentation of Harviana. The feedback gathered also helped the researchers assess and improve the system</w:t>
      </w:r>
      <w:r w:rsidR="0008262B">
        <w:rPr>
          <w:rFonts w:ascii="Courier New" w:hAnsi="Courier New" w:cs="Courier New"/>
        </w:rPr>
        <w:t>.</w:t>
      </w:r>
    </w:p>
    <w:p w14:paraId="53B4C495" w14:textId="1EA58F11"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H</w:t>
      </w:r>
      <w:r>
        <w:rPr>
          <w:rFonts w:ascii="Courier New" w:eastAsia="Courier New" w:hAnsi="Courier New"/>
        </w:rPr>
        <w:br/>
        <w:t>Supporting Interfaces of Harviana</w:t>
      </w:r>
    </w:p>
    <w:p w14:paraId="58E66FAE" w14:textId="77777777" w:rsidR="00DC014A" w:rsidRDefault="00B845C5"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The Landing Page introduces Harviana as a GIS-integrated decision-support system and provides access to platform information, features, the development team, login, and registration.</w:t>
      </w:r>
    </w:p>
    <w:p w14:paraId="7D694295" w14:textId="7D90FFDD" w:rsidR="00DC014A" w:rsidRDefault="00B845C5"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Harviana Landing Page, which introduces the platform and provides navigation to general information and account-access options.</w:t>
      </w:r>
    </w:p>
    <w:p w14:paraId="4A2C3A8D" w14:textId="2206FCA1" w:rsidR="00DC014A" w:rsidRDefault="00B845C5"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B845C5"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3"/>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B845C5"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The login page allows registered users to sign in through their credentials or Google, while the registration page allows new users to create an account. Harviana then directs users to the appropriate interface based on their assigned role.</w:t>
      </w:r>
    </w:p>
    <w:p w14:paraId="1C92ABE2" w14:textId="425CCBE1" w:rsidR="00DC014A" w:rsidRDefault="00B845C5"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Harviana login and registration pages used for account authentication and account creation.</w:t>
      </w:r>
    </w:p>
    <w:p w14:paraId="41D8BDC4" w14:textId="74AD4230" w:rsidR="00DC014A" w:rsidRDefault="00B845C5" w:rsidP="001A0A8D">
      <w:pPr>
        <w:keepNext/>
        <w:spacing w:line="480" w:lineRule="auto"/>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p>
    <w:p w14:paraId="32F4D8AD" w14:textId="77777777" w:rsidR="00DC014A" w:rsidRPr="001A0A8D" w:rsidRDefault="00B845C5"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B845C5">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4"/>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5"/>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1E808F05"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I</w:t>
      </w:r>
      <w:r>
        <w:rPr>
          <w:rFonts w:ascii="Courier New" w:eastAsia="Courier New" w:hAnsi="Courier New"/>
        </w:rPr>
        <w:b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1DA902E6" w:rsidR="001A0A8D"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77E0EFBE" wp14:editId="31409A72">
            <wp:extent cx="5486400" cy="4775200"/>
            <wp:effectExtent l="0" t="0" r="0" b="6350"/>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16"/>
                    <a:stretch>
                      <a:fillRect/>
                    </a:stretch>
                  </pic:blipFill>
                  <pic:spPr>
                    <a:xfrm>
                      <a:off x="0" y="0"/>
                      <a:ext cx="5486400" cy="4775200"/>
                    </a:xfrm>
                    <a:prstGeom prst="rect">
                      <a:avLst/>
                    </a:prstGeom>
                  </pic:spPr>
                </pic:pic>
              </a:graphicData>
            </a:graphic>
          </wp:inline>
        </w:drawing>
      </w:r>
    </w:p>
    <w:p w14:paraId="12D4BDF3" w14:textId="4A470822"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515D1308"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J</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20902A44" w:rsidR="002149C9" w:rsidRDefault="00FD3D2E" w:rsidP="002149C9">
      <w:pPr>
        <w:keepLines/>
        <w:spacing w:line="480" w:lineRule="auto"/>
        <w:jc w:val="center"/>
        <w:rPr>
          <w:rFonts w:ascii="Courier New" w:hAnsi="Courier New" w:cs="Courier New"/>
        </w:rPr>
      </w:pPr>
      <w:r w:rsidRPr="00FD3D2E">
        <w:rPr>
          <w:rFonts w:ascii="Courier New" w:hAnsi="Courier New" w:cs="Courier New"/>
          <w:noProof/>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17"/>
                    <a:stretch>
                      <a:fillRect/>
                    </a:stretch>
                  </pic:blipFill>
                  <pic:spPr>
                    <a:xfrm>
                      <a:off x="0" y="0"/>
                      <a:ext cx="5486400" cy="3180715"/>
                    </a:xfrm>
                    <a:prstGeom prst="rect">
                      <a:avLst/>
                    </a:prstGeom>
                  </pic:spPr>
                </pic:pic>
              </a:graphicData>
            </a:graphic>
          </wp:inline>
        </w:drawing>
      </w:r>
    </w:p>
    <w:p w14:paraId="3479290E" w14:textId="6A04C488"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Harviana’s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185DE5BB" w14:textId="1B4DD89A"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K</w:t>
      </w:r>
      <w:r>
        <w:rPr>
          <w:rFonts w:ascii="Courier New" w:eastAsia="Courier New" w:hAnsi="Courier New"/>
        </w:rPr>
        <w:br/>
        <w:t>Code Snippet for</w:t>
      </w:r>
      <w:r>
        <w:t xml:space="preserve">  </w:t>
      </w:r>
      <w:r w:rsidRPr="002149C9">
        <w:rPr>
          <w:rFonts w:ascii="Courier New" w:eastAsia="Courier New" w:hAnsi="Courier New"/>
        </w:rPr>
        <w:t xml:space="preserve">Interactive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1C9A47AD" w:rsidR="002149C9" w:rsidRDefault="00FD3D2E" w:rsidP="00BD706E">
      <w:pPr>
        <w:keepLines/>
        <w:spacing w:line="480" w:lineRule="auto"/>
        <w:rPr>
          <w:rFonts w:ascii="Courier New" w:hAnsi="Courier New" w:cs="Courier New"/>
        </w:rPr>
      </w:pPr>
      <w:r w:rsidRPr="00FD3D2E">
        <w:rPr>
          <w:rFonts w:ascii="Courier New" w:hAnsi="Courier New" w:cs="Courier New"/>
          <w:noProof/>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18"/>
                    <a:stretch>
                      <a:fillRect/>
                    </a:stretch>
                  </pic:blipFill>
                  <pic:spPr>
                    <a:xfrm>
                      <a:off x="0" y="0"/>
                      <a:ext cx="5396132" cy="5172329"/>
                    </a:xfrm>
                    <a:prstGeom prst="rect">
                      <a:avLst/>
                    </a:prstGeom>
                  </pic:spPr>
                </pic:pic>
              </a:graphicData>
            </a:graphic>
          </wp:inline>
        </w:drawing>
      </w:r>
    </w:p>
    <w:p w14:paraId="49B71335" w14:textId="7CF4133E" w:rsidR="002149C9" w:rsidRDefault="00472776" w:rsidP="002149C9">
      <w:pPr>
        <w:keepLines/>
        <w:spacing w:line="480" w:lineRule="auto"/>
        <w:ind w:firstLine="720"/>
        <w:rPr>
          <w:rFonts w:ascii="Courier New" w:hAnsi="Courier New" w:cs="Courier New"/>
        </w:r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04CB6EB7"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L</w:t>
      </w:r>
      <w:r>
        <w:rPr>
          <w:rFonts w:ascii="Courier New" w:eastAsia="Courier New" w:hAnsi="Courier New"/>
        </w:rPr>
        <w:br/>
        <w:t>Code Snippet for</w:t>
      </w:r>
      <w:r w:rsidRPr="002149C9">
        <w:t xml:space="preserve"> </w:t>
      </w:r>
      <w:r>
        <w:t xml:space="preserve"> </w:t>
      </w:r>
      <w:r w:rsidRPr="002149C9">
        <w:rPr>
          <w:rFonts w:ascii="Courier New" w:hAnsi="Courier New" w:cs="Courier New"/>
        </w:rPr>
        <w:t>Crop Data Management</w:t>
      </w:r>
    </w:p>
    <w:p w14:paraId="26846340" w14:textId="16F87845" w:rsidR="002149C9" w:rsidRDefault="00A178AB" w:rsidP="00BD706E">
      <w:pPr>
        <w:keepLines/>
        <w:spacing w:line="480" w:lineRule="auto"/>
        <w:rPr>
          <w:rFonts w:ascii="Courier New" w:hAnsi="Courier New" w:cs="Courier New"/>
        </w:rPr>
      </w:pPr>
      <w:r w:rsidRPr="00A178AB">
        <w:rPr>
          <w:rFonts w:ascii="Courier New" w:hAnsi="Courier New" w:cs="Courier New"/>
          <w:noProof/>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19"/>
                    <a:stretch>
                      <a:fillRect/>
                    </a:stretch>
                  </pic:blipFill>
                  <pic:spPr>
                    <a:xfrm>
                      <a:off x="0" y="0"/>
                      <a:ext cx="5486400" cy="3905885"/>
                    </a:xfrm>
                    <a:prstGeom prst="rect">
                      <a:avLst/>
                    </a:prstGeom>
                  </pic:spPr>
                </pic:pic>
              </a:graphicData>
            </a:graphic>
          </wp:inline>
        </w:drawing>
      </w:r>
    </w:p>
    <w:p w14:paraId="1B198B1D" w14:textId="31F32776" w:rsidR="002149C9" w:rsidRDefault="002149C9" w:rsidP="00BD706E">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5952DA" w14:textId="2BDB9DB2" w:rsidR="003970F0" w:rsidRDefault="003970F0" w:rsidP="003970F0">
      <w:pPr>
        <w:keepNext/>
        <w:pageBreakBefore/>
        <w:spacing w:line="480" w:lineRule="auto"/>
        <w:jc w:val="center"/>
        <w:rPr>
          <w:rFonts w:ascii="Courier New" w:hAnsi="Courier New" w:cs="Courier New"/>
        </w:rPr>
      </w:pPr>
      <w:r>
        <w:rPr>
          <w:rFonts w:ascii="Courier New" w:eastAsia="Courier New" w:hAnsi="Courier New"/>
        </w:rPr>
        <w:lastRenderedPageBreak/>
        <w:t>Appendix M</w:t>
      </w:r>
      <w:r>
        <w:rPr>
          <w:rFonts w:ascii="Courier New" w:eastAsia="Courier New" w:hAnsi="Courier New"/>
        </w:rPr>
        <w:br/>
      </w:r>
      <w:r w:rsidRPr="003970F0">
        <w:rPr>
          <w:rFonts w:ascii="Courier New" w:eastAsia="Courier New" w:hAnsi="Courier New"/>
        </w:rPr>
        <w:t xml:space="preserve">Code Snippet for 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20"/>
                    <a:stretch>
                      <a:fillRect/>
                    </a:stretch>
                  </pic:blipFill>
                  <pic:spPr>
                    <a:xfrm>
                      <a:off x="0" y="0"/>
                      <a:ext cx="5486400" cy="4427855"/>
                    </a:xfrm>
                    <a:prstGeom prst="rect">
                      <a:avLst/>
                    </a:prstGeom>
                  </pic:spPr>
                </pic:pic>
              </a:graphicData>
            </a:graphic>
          </wp:inline>
        </w:drawing>
      </w:r>
    </w:p>
    <w:p w14:paraId="7BCC2452" w14:textId="04EFA2EF" w:rsidR="003970F0" w:rsidRDefault="003970F0" w:rsidP="003970F0">
      <w:pPr>
        <w:keepLines/>
        <w:spacing w:line="480" w:lineRule="auto"/>
        <w:rPr>
          <w:rFonts w:ascii="Courier New" w:hAnsi="Courier New" w:cs="Courier New"/>
        </w:rPr>
      </w:pPr>
      <w:r>
        <w:rPr>
          <w:rFonts w:ascii="Courier New" w:hAnsi="Courier New" w:cs="Courier New"/>
        </w:rPr>
        <w:tab/>
        <w:t xml:space="preserve">Relevant Code E. </w:t>
      </w:r>
      <w:r w:rsidRPr="003970F0">
        <w:rPr>
          <w:rFonts w:ascii="Courier New" w:hAnsi="Courier New" w:cs="Courier New"/>
        </w:rPr>
        <w:t>This snippet creates the farmer_calendar_events table and defines the fields, user relationship, and indexes used to store and retrieve Farmers’ crop activities, calendar entries, and reminders.</w:t>
      </w:r>
    </w:p>
    <w:p w14:paraId="4A8CAE56" w14:textId="1BB81096" w:rsidR="0012426F" w:rsidRDefault="00BD337F" w:rsidP="0012426F">
      <w:pPr>
        <w:keepNext/>
        <w:pageBreakBefore/>
        <w:spacing w:line="480" w:lineRule="auto"/>
        <w:jc w:val="center"/>
      </w:pPr>
      <w:r>
        <w:rPr>
          <w:rFonts w:ascii="Courier New" w:eastAsia="Courier New" w:hAnsi="Courier New"/>
        </w:rPr>
        <w:lastRenderedPageBreak/>
        <w:t>A</w:t>
      </w:r>
      <w:r w:rsidR="0012426F">
        <w:rPr>
          <w:rFonts w:ascii="Courier New" w:eastAsia="Courier New" w:hAnsi="Courier New"/>
        </w:rPr>
        <w:t xml:space="preserve">ppendix </w:t>
      </w:r>
      <w:r>
        <w:rPr>
          <w:rFonts w:ascii="Courier New" w:eastAsia="Courier New" w:hAnsi="Courier New"/>
        </w:rPr>
        <w:t>N</w:t>
      </w:r>
      <w:r w:rsidR="0012426F">
        <w:rPr>
          <w:rFonts w:ascii="Courier New" w:eastAsia="Courier New" w:hAnsi="Courier New"/>
        </w:rPr>
        <w:b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1687FA02" w:rsidR="0012426F" w:rsidRDefault="0012426F" w:rsidP="007A77CC">
      <w:pPr>
        <w:spacing w:line="360" w:lineRule="auto"/>
        <w:ind w:left="1440"/>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Umingan National High Scool</w:t>
            </w:r>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402451">
              <w:rPr>
                <w:rFonts w:ascii="Century Gothic" w:hAnsi="Century Gothic" w:cs="Calibri"/>
                <w:sz w:val="22"/>
                <w:szCs w:val="22"/>
              </w:rPr>
              <w:t>Umingan,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Marymount Montesorri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Umingan,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(freeCodeCamp)</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Resposive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FreeCodeCamp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r>
              <w:rPr>
                <w:rFonts w:ascii="Century Gothic" w:hAnsi="Century Gothic" w:cs="Calibri"/>
                <w:sz w:val="22"/>
                <w:szCs w:val="22"/>
              </w:rPr>
              <w:t>Irisan,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6"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8"/>
                <w:sz w:val="22"/>
              </w:rPr>
              <w:t>Bulanao,</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spacing w:val="-6"/>
                <w:sz w:val="22"/>
              </w:rPr>
              <w:t xml:space="preserve"> Bulanao</w:t>
            </w:r>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sidRPr="00CA4F04">
              <w:rPr>
                <w:rFonts w:ascii="Century Gothic" w:hAnsi="Century Gothic"/>
                <w:w w:val="90"/>
                <w:sz w:val="22"/>
              </w:rPr>
              <w:t xml:space="preserve"> Bulanao,</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r w:rsidRPr="00CA4F04">
              <w:rPr>
                <w:rFonts w:ascii="Century Gothic" w:hAnsi="Century Gothic"/>
                <w:color w:val="080808"/>
                <w:sz w:val="22"/>
              </w:rPr>
              <w:t>freeCodeCamp</w:t>
            </w:r>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r w:rsidRPr="00D31BF6">
              <w:rPr>
                <w:rFonts w:ascii="Century Gothic" w:hAnsi="Century Gothic"/>
                <w:spacing w:val="-6"/>
                <w:sz w:val="22"/>
              </w:rPr>
              <w:t>trainings</w:t>
            </w:r>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7"/>
      <w:headerReference w:type="first" r:id="rId128"/>
      <w:footerReference w:type="first" r:id="rId129"/>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6D07B" w14:textId="77777777" w:rsidR="00686760" w:rsidRDefault="00686760">
      <w:r>
        <w:separator/>
      </w:r>
    </w:p>
  </w:endnote>
  <w:endnote w:type="continuationSeparator" w:id="0">
    <w:p w14:paraId="501D7F84" w14:textId="77777777" w:rsidR="00686760" w:rsidRDefault="00686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16F5" w14:textId="77777777" w:rsidR="00A063B6" w:rsidRDefault="00A063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4624"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16EC" w14:textId="77777777" w:rsidR="00A063B6" w:rsidRDefault="00A063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69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80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902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23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619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613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72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312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5408"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5004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602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516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438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5107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3360"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5209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82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92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414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C4331" w14:textId="77777777" w:rsidR="00686760" w:rsidRDefault="00686760">
      <w:r>
        <w:separator/>
      </w:r>
    </w:p>
  </w:footnote>
  <w:footnote w:type="continuationSeparator" w:id="0">
    <w:p w14:paraId="5AB985B1" w14:textId="77777777" w:rsidR="00686760" w:rsidRDefault="006867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4F42" w14:textId="77777777" w:rsidR="00A063B6" w:rsidRDefault="00A063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9269" w14:textId="77777777" w:rsidR="00A063B6" w:rsidRDefault="00A063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61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66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81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64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84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59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86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673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0ABABAA8"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10 "Table of Contents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11 "Table of Contents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11</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14</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13 "List of Figures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595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68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179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71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88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54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91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56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80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45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83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48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85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43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1B1CF"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7CAF4AFB"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90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397211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2626152" name="Picture 262615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52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88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55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78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950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76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57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B052" w14:textId="50B2165D"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153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140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140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153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147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147</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153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148 "Appendices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148</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153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150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150</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IF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153</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152 "Curriculum Vitae </w:instrTex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sidR="005E0AF5">
      <w:rPr>
        <w:rStyle w:val="PageNumber"/>
        <w:rFonts w:ascii="Courier New" w:hAnsi="Courier New" w:cs="Courier New"/>
        <w:noProof/>
        <w:sz w:val="18"/>
        <w:szCs w:val="18"/>
      </w:rPr>
      <w:instrText>152</w:instrText>
    </w:r>
    <w:r>
      <w:rPr>
        <w:rStyle w:val="PageNumber"/>
        <w:rFonts w:ascii="Courier New" w:hAnsi="Courier New" w:cs="Courier New"/>
        <w:sz w:val="18"/>
        <w:szCs w:val="18"/>
      </w:rPr>
      <w:fldChar w:fldCharType="end"/>
    </w:r>
    <w:r>
      <w:rPr>
        <w:rStyle w:val="PageNumber"/>
        <w:rFonts w:ascii="Courier New" w:hAnsi="Courier New" w:cs="Courier New"/>
        <w:sz w:val="18"/>
        <w:szCs w:val="18"/>
      </w:rPr>
      <w:instrText xml:space="preserve">" "" </w:instrText>
    </w:r>
    <w:r>
      <w:rPr>
        <w:rStyle w:val="PageNumber"/>
        <w:rFonts w:ascii="Courier New" w:hAnsi="Courier New" w:cs="Courier New"/>
        <w:sz w:val="18"/>
        <w:szCs w:val="18"/>
      </w:rPr>
      <w:fldChar w:fldCharType="end"/>
    </w:r>
  </w:p>
  <w:p w14:paraId="45881F51"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492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1813882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852158740" name="Picture 185215874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360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62B"/>
    <w:rsid w:val="00082CD0"/>
    <w:rsid w:val="00090058"/>
    <w:rsid w:val="00090EEA"/>
    <w:rsid w:val="000A37D8"/>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1577C"/>
    <w:rsid w:val="00236FD7"/>
    <w:rsid w:val="002370D3"/>
    <w:rsid w:val="00250ACF"/>
    <w:rsid w:val="002529D3"/>
    <w:rsid w:val="002561A8"/>
    <w:rsid w:val="00263867"/>
    <w:rsid w:val="00264FAB"/>
    <w:rsid w:val="00271372"/>
    <w:rsid w:val="00280F62"/>
    <w:rsid w:val="0028504E"/>
    <w:rsid w:val="0028792D"/>
    <w:rsid w:val="00292628"/>
    <w:rsid w:val="002965BB"/>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43A0"/>
    <w:rsid w:val="00325902"/>
    <w:rsid w:val="003372AA"/>
    <w:rsid w:val="00347A73"/>
    <w:rsid w:val="0035091F"/>
    <w:rsid w:val="00351769"/>
    <w:rsid w:val="00360FF6"/>
    <w:rsid w:val="00361632"/>
    <w:rsid w:val="0036650D"/>
    <w:rsid w:val="00367696"/>
    <w:rsid w:val="0037048E"/>
    <w:rsid w:val="003735C1"/>
    <w:rsid w:val="003756FA"/>
    <w:rsid w:val="003762D1"/>
    <w:rsid w:val="003970F0"/>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7277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559CE"/>
    <w:rsid w:val="005765D3"/>
    <w:rsid w:val="00576CC7"/>
    <w:rsid w:val="00577E8D"/>
    <w:rsid w:val="005834AB"/>
    <w:rsid w:val="0059254A"/>
    <w:rsid w:val="0059299D"/>
    <w:rsid w:val="00597623"/>
    <w:rsid w:val="005A22C5"/>
    <w:rsid w:val="005A477E"/>
    <w:rsid w:val="005C52A6"/>
    <w:rsid w:val="005E0AF5"/>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86760"/>
    <w:rsid w:val="006A4C42"/>
    <w:rsid w:val="006A4EF6"/>
    <w:rsid w:val="006A7446"/>
    <w:rsid w:val="006B1A27"/>
    <w:rsid w:val="006C2BA3"/>
    <w:rsid w:val="006D0BD2"/>
    <w:rsid w:val="00714294"/>
    <w:rsid w:val="0073346F"/>
    <w:rsid w:val="00734ABE"/>
    <w:rsid w:val="007370B6"/>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A77CC"/>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D7287"/>
    <w:rsid w:val="009E4438"/>
    <w:rsid w:val="009F611F"/>
    <w:rsid w:val="00A063B6"/>
    <w:rsid w:val="00A15BB6"/>
    <w:rsid w:val="00A178AB"/>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E5484"/>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1919"/>
    <w:rsid w:val="00B82541"/>
    <w:rsid w:val="00B845C5"/>
    <w:rsid w:val="00B85069"/>
    <w:rsid w:val="00B93317"/>
    <w:rsid w:val="00BA118E"/>
    <w:rsid w:val="00BA7D71"/>
    <w:rsid w:val="00BB0483"/>
    <w:rsid w:val="00BB51A9"/>
    <w:rsid w:val="00BB6E33"/>
    <w:rsid w:val="00BC6284"/>
    <w:rsid w:val="00BC7729"/>
    <w:rsid w:val="00BD230A"/>
    <w:rsid w:val="00BD2318"/>
    <w:rsid w:val="00BD23C2"/>
    <w:rsid w:val="00BD337F"/>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CE56EB"/>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DF5699"/>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5130E"/>
    <w:rsid w:val="00F614D0"/>
    <w:rsid w:val="00F667C1"/>
    <w:rsid w:val="00F73B38"/>
    <w:rsid w:val="00F76216"/>
    <w:rsid w:val="00F92290"/>
    <w:rsid w:val="00F92D16"/>
    <w:rsid w:val="00F939FF"/>
    <w:rsid w:val="00FA3D04"/>
    <w:rsid w:val="00FB7AAF"/>
    <w:rsid w:val="00FC517A"/>
    <w:rsid w:val="00FD3D2E"/>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70F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1" Type="http://schemas.openxmlformats.org/officeDocument/2006/relationships/header" Target="header9.xm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27.png"/><Relationship Id="rId68" Type="http://schemas.openxmlformats.org/officeDocument/2006/relationships/image" Target="media/image32.jpeg"/><Relationship Id="rId84" Type="http://schemas.openxmlformats.org/officeDocument/2006/relationships/footer" Target="footer15.xml"/><Relationship Id="rId89" Type="http://schemas.openxmlformats.org/officeDocument/2006/relationships/image" Target="media/image39.png"/><Relationship Id="rId112" Type="http://schemas.openxmlformats.org/officeDocument/2006/relationships/image" Target="media/image51.jpg"/><Relationship Id="rId16" Type="http://schemas.openxmlformats.org/officeDocument/2006/relationships/footer" Target="footer4.xml"/><Relationship Id="rId107" Type="http://schemas.openxmlformats.org/officeDocument/2006/relationships/image" Target="media/image46.jpeg"/><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4.png"/><Relationship Id="rId53" Type="http://schemas.openxmlformats.org/officeDocument/2006/relationships/footer" Target="footer11.xml"/><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header" Target="header22.xml"/><Relationship Id="rId102" Type="http://schemas.openxmlformats.org/officeDocument/2006/relationships/header" Target="header32.xml"/><Relationship Id="rId123" Type="http://schemas.openxmlformats.org/officeDocument/2006/relationships/image" Target="media/image62.png"/><Relationship Id="rId128" Type="http://schemas.openxmlformats.org/officeDocument/2006/relationships/header" Target="header35.xml"/><Relationship Id="rId5" Type="http://schemas.openxmlformats.org/officeDocument/2006/relationships/webSettings" Target="webSettings.xml"/><Relationship Id="rId90" Type="http://schemas.microsoft.com/office/2007/relationships/hdphoto" Target="media/hdphoto1.wdp"/><Relationship Id="rId95" Type="http://schemas.openxmlformats.org/officeDocument/2006/relationships/image" Target="media/image40.png"/><Relationship Id="rId22" Type="http://schemas.openxmlformats.org/officeDocument/2006/relationships/footer" Target="footer6.xml"/><Relationship Id="rId27" Type="http://schemas.openxmlformats.org/officeDocument/2006/relationships/header" Target="header13.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28.png"/><Relationship Id="rId69" Type="http://schemas.openxmlformats.org/officeDocument/2006/relationships/image" Target="media/image33.jpeg"/><Relationship Id="rId113" Type="http://schemas.openxmlformats.org/officeDocument/2006/relationships/image" Target="media/image52.png"/><Relationship Id="rId118" Type="http://schemas.openxmlformats.org/officeDocument/2006/relationships/image" Target="media/image57.png"/><Relationship Id="rId80" Type="http://schemas.openxmlformats.org/officeDocument/2006/relationships/header" Target="header23.xml"/><Relationship Id="rId85" Type="http://schemas.openxmlformats.org/officeDocument/2006/relationships/header" Target="header26.xml"/><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image" Target="media/image5.png"/><Relationship Id="rId59" Type="http://schemas.openxmlformats.org/officeDocument/2006/relationships/image" Target="media/image23.png"/><Relationship Id="rId103" Type="http://schemas.openxmlformats.org/officeDocument/2006/relationships/header" Target="header33.xml"/><Relationship Id="rId108" Type="http://schemas.openxmlformats.org/officeDocument/2006/relationships/image" Target="media/image47.jpg"/><Relationship Id="rId124" Type="http://schemas.openxmlformats.org/officeDocument/2006/relationships/image" Target="media/image63.png"/><Relationship Id="rId129" Type="http://schemas.openxmlformats.org/officeDocument/2006/relationships/footer" Target="footer22.xml"/><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header" Target="header20.xml"/><Relationship Id="rId91" Type="http://schemas.openxmlformats.org/officeDocument/2006/relationships/header" Target="header28.xml"/><Relationship Id="rId96"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8.xml"/><Relationship Id="rId49" Type="http://schemas.openxmlformats.org/officeDocument/2006/relationships/image" Target="media/image16.png"/><Relationship Id="rId114" Type="http://schemas.openxmlformats.org/officeDocument/2006/relationships/image" Target="media/image53.jpeg"/><Relationship Id="rId119" Type="http://schemas.openxmlformats.org/officeDocument/2006/relationships/image" Target="media/image58.png"/><Relationship Id="rId44" Type="http://schemas.openxmlformats.org/officeDocument/2006/relationships/image" Target="media/image11.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footer" Target="footer14.xml"/><Relationship Id="rId86" Type="http://schemas.openxmlformats.org/officeDocument/2006/relationships/footer" Target="footer16.xml"/><Relationship Id="rId130" Type="http://schemas.openxmlformats.org/officeDocument/2006/relationships/fontTable" Target="fontTable.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6.png"/><Relationship Id="rId109" Type="http://schemas.openxmlformats.org/officeDocument/2006/relationships/image" Target="media/image48.jpeg"/><Relationship Id="rId34" Type="http://schemas.openxmlformats.org/officeDocument/2006/relationships/footer" Target="footer10.xml"/><Relationship Id="rId50" Type="http://schemas.openxmlformats.org/officeDocument/2006/relationships/image" Target="media/image17.png"/><Relationship Id="rId55" Type="http://schemas.openxmlformats.org/officeDocument/2006/relationships/image" Target="media/image19.png"/><Relationship Id="rId76" Type="http://schemas.openxmlformats.org/officeDocument/2006/relationships/footer" Target="footer12.xml"/><Relationship Id="rId97" Type="http://schemas.openxmlformats.org/officeDocument/2006/relationships/header" Target="header31.xml"/><Relationship Id="rId104" Type="http://schemas.openxmlformats.org/officeDocument/2006/relationships/footer" Target="footer21.xml"/><Relationship Id="rId120" Type="http://schemas.openxmlformats.org/officeDocument/2006/relationships/image" Target="media/image59.png"/><Relationship Id="rId125" Type="http://schemas.openxmlformats.org/officeDocument/2006/relationships/image" Target="media/image64.jpeg"/><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footer" Target="footer18.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0.png"/><Relationship Id="rId87" Type="http://schemas.openxmlformats.org/officeDocument/2006/relationships/header" Target="header27.xml"/><Relationship Id="rId110" Type="http://schemas.openxmlformats.org/officeDocument/2006/relationships/image" Target="media/image49.jpg"/><Relationship Id="rId115" Type="http://schemas.openxmlformats.org/officeDocument/2006/relationships/image" Target="media/image54.jpeg"/><Relationship Id="rId131" Type="http://schemas.openxmlformats.org/officeDocument/2006/relationships/theme" Target="theme/theme1.xml"/><Relationship Id="rId61" Type="http://schemas.openxmlformats.org/officeDocument/2006/relationships/image" Target="media/image25.png"/><Relationship Id="rId82" Type="http://schemas.openxmlformats.org/officeDocument/2006/relationships/header" Target="header24.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image" Target="media/image2.png"/><Relationship Id="rId56" Type="http://schemas.openxmlformats.org/officeDocument/2006/relationships/image" Target="media/image20.png"/><Relationship Id="rId77" Type="http://schemas.openxmlformats.org/officeDocument/2006/relationships/header" Target="header21.xml"/><Relationship Id="rId100" Type="http://schemas.openxmlformats.org/officeDocument/2006/relationships/image" Target="media/image42.jpg"/><Relationship Id="rId105" Type="http://schemas.openxmlformats.org/officeDocument/2006/relationships/image" Target="media/image44.png"/><Relationship Id="rId126" Type="http://schemas.openxmlformats.org/officeDocument/2006/relationships/image" Target="media/image65.jpeg"/><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36.jpeg"/><Relationship Id="rId93" Type="http://schemas.openxmlformats.org/officeDocument/2006/relationships/header" Target="header29.xml"/><Relationship Id="rId98" Type="http://schemas.openxmlformats.org/officeDocument/2006/relationships/footer" Target="footer20.xml"/><Relationship Id="rId121" Type="http://schemas.openxmlformats.org/officeDocument/2006/relationships/image" Target="media/image60.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3.png"/><Relationship Id="rId67" Type="http://schemas.openxmlformats.org/officeDocument/2006/relationships/image" Target="media/image31.jpeg"/><Relationship Id="rId116" Type="http://schemas.openxmlformats.org/officeDocument/2006/relationships/image" Target="media/image55.png"/><Relationship Id="rId20" Type="http://schemas.openxmlformats.org/officeDocument/2006/relationships/header" Target="header8.xml"/><Relationship Id="rId41" Type="http://schemas.openxmlformats.org/officeDocument/2006/relationships/image" Target="media/image8.png"/><Relationship Id="rId62" Type="http://schemas.openxmlformats.org/officeDocument/2006/relationships/image" Target="media/image26.png"/><Relationship Id="rId83" Type="http://schemas.openxmlformats.org/officeDocument/2006/relationships/header" Target="header25.xml"/><Relationship Id="rId88" Type="http://schemas.openxmlformats.org/officeDocument/2006/relationships/footer" Target="footer17.xml"/><Relationship Id="rId111" Type="http://schemas.openxmlformats.org/officeDocument/2006/relationships/image" Target="media/image50.jpeg"/><Relationship Id="rId15" Type="http://schemas.openxmlformats.org/officeDocument/2006/relationships/header" Target="header5.xml"/><Relationship Id="rId36" Type="http://schemas.openxmlformats.org/officeDocument/2006/relationships/image" Target="media/image3.png"/><Relationship Id="rId57" Type="http://schemas.openxmlformats.org/officeDocument/2006/relationships/image" Target="media/image21.png"/><Relationship Id="rId106" Type="http://schemas.openxmlformats.org/officeDocument/2006/relationships/image" Target="media/image45.png"/><Relationship Id="rId127" Type="http://schemas.openxmlformats.org/officeDocument/2006/relationships/header" Target="header34.xm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eader" Target="header19.xml"/><Relationship Id="rId73" Type="http://schemas.openxmlformats.org/officeDocument/2006/relationships/image" Target="media/image37.png"/><Relationship Id="rId78" Type="http://schemas.openxmlformats.org/officeDocument/2006/relationships/footer" Target="footer13.xml"/><Relationship Id="rId94" Type="http://schemas.openxmlformats.org/officeDocument/2006/relationships/footer" Target="footer19.xml"/><Relationship Id="rId99" Type="http://schemas.openxmlformats.org/officeDocument/2006/relationships/image" Target="media/image41.jpg"/><Relationship Id="rId101" Type="http://schemas.openxmlformats.org/officeDocument/2006/relationships/image" Target="media/image43.jpg"/><Relationship Id="rId122"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2681</TotalTime>
  <Pages>153</Pages>
  <Words>20537</Words>
  <Characters>123021</Characters>
  <Application>Microsoft Office Word</Application>
  <DocSecurity>0</DocSecurity>
  <Lines>4731</Lines>
  <Paragraphs>1560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82</cp:revision>
  <cp:lastPrinted>2026-07-17T15:11:00Z</cp:lastPrinted>
  <dcterms:created xsi:type="dcterms:W3CDTF">2026-02-06T13:47:00Z</dcterms:created>
  <dcterms:modified xsi:type="dcterms:W3CDTF">2026-07-17T15:39:00Z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