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Report Individual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Name: Rohit Kumar Malik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UFID: 94711368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Steps to run the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the following packages.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caret, datasets, rpart, klaR, RWeka, MASS, e1071, ggplot2, tree, party, oblique.tree, partykit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the life_expectancy.csv file in along with the script file.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install all the packages please uncomment all the install.packages statement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launch and run the project1.R script to produce the results.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Note: I have removed the functions as I was facing issues in reproducing the results. All the classifications are separated by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Results: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Iris Dataset Analysis: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Desion Tree: RIPPER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Prediction   </w:t>
        <w:tab/>
        <w:t xml:space="preserve">setosa </w:t>
        <w:tab/>
        <w:tab/>
        <w:t xml:space="preserve">versicolor </w:t>
        <w:tab/>
        <w:t xml:space="preserve">virginica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setosa         </w:t>
        <w:tab/>
        <w:t xml:space="preserve">10      </w:t>
        <w:tab/>
        <w:tab/>
        <w:t xml:space="preserve">0         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versicolor      </w:t>
        <w:tab/>
        <w:t xml:space="preserve">0       </w:t>
        <w:tab/>
        <w:tab/>
        <w:t xml:space="preserve">8         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virginica       </w:t>
        <w:tab/>
        <w:t xml:space="preserve">0       </w:t>
        <w:tab/>
        <w:tab/>
        <w:t xml:space="preserve">2        </w:t>
        <w:tab/>
        <w:tab/>
        <w:t xml:space="preserve">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Accuracy : </w:t>
        <w:tab/>
        <w:t xml:space="preserve">0.9333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Recall</w:t>
        <w:tab/>
        <w:tab/>
        <w:t xml:space="preserve">1.0000</w:t>
        <w:tab/>
        <w:tab/>
        <w:t xml:space="preserve">0.8000</w:t>
        <w:tab/>
        <w:tab/>
        <w:t xml:space="preserve">1.0000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Precision</w:t>
        <w:tab/>
        <w:t xml:space="preserve">1.0000</w:t>
        <w:tab/>
        <w:tab/>
        <w:t xml:space="preserve">1.0000</w:t>
        <w:tab/>
        <w:tab/>
        <w:t xml:space="preserve">0.8333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F-Measure</w:t>
        <w:tab/>
        <w:t xml:space="preserve">1.0000            </w:t>
        <w:tab/>
        <w:t xml:space="preserve">.89</w:t>
        <w:tab/>
        <w:tab/>
        <w:t xml:space="preserve">.907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89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C4.5: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Confusion Matrix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Prediction</w:t>
        <w:tab/>
        <w:t xml:space="preserve">setosa </w:t>
        <w:tab/>
        <w:tab/>
        <w:t xml:space="preserve">versicolor </w:t>
        <w:tab/>
        <w:t xml:space="preserve">virginica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setosa         </w:t>
        <w:tab/>
        <w:t xml:space="preserve">10          </w:t>
        <w:tab/>
        <w:t xml:space="preserve">0         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versicolor      </w:t>
        <w:tab/>
        <w:t xml:space="preserve">0          </w:t>
        <w:tab/>
        <w:tab/>
        <w:t xml:space="preserve">9         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virginica       </w:t>
        <w:tab/>
        <w:t xml:space="preserve">0          </w:t>
        <w:tab/>
        <w:tab/>
        <w:t xml:space="preserve">1        </w:t>
        <w:tab/>
        <w:tab/>
        <w:t xml:space="preserve">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Accuracy : </w:t>
        <w:tab/>
        <w:t xml:space="preserve">0.9667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Recall:</w:t>
        <w:tab/>
        <w:tab/>
        <w:t xml:space="preserve">1.0000</w:t>
        <w:tab/>
        <w:tab/>
        <w:t xml:space="preserve">0.9000</w:t>
        <w:tab/>
        <w:tab/>
        <w:t xml:space="preserve">1.0000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Precision:</w:t>
        <w:tab/>
        <w:t xml:space="preserve">1.0000</w:t>
        <w:tab/>
        <w:tab/>
        <w:t xml:space="preserve">1.0000</w:t>
        <w:tab/>
        <w:tab/>
        <w:t xml:space="preserve">0.9091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F-Measure:</w:t>
        <w:tab/>
        <w:t xml:space="preserve">1.0000</w:t>
        <w:tab/>
        <w:tab/>
        <w:t xml:space="preserve">.95</w:t>
        <w:tab/>
        <w:tab/>
        <w:t xml:space="preserve">.952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152400</wp:posOffset>
            </wp:positionV>
            <wp:extent cx="5943600" cy="2527300"/>
            <wp:effectExtent b="0" l="0" r="0" t="0"/>
            <wp:wrapSquare wrapText="bothSides" distB="114300" distT="114300" distL="114300" distR="1143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ObliqueTree: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Confusion Matrix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ab/>
        <w:t xml:space="preserve">setosa </w:t>
        <w:tab/>
        <w:tab/>
        <w:t xml:space="preserve">versicolor </w:t>
        <w:tab/>
        <w:t xml:space="preserve">virginica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setosa         </w:t>
        <w:tab/>
        <w:t xml:space="preserve">10          </w:t>
        <w:tab/>
        <w:t xml:space="preserve">0         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versicolor      </w:t>
        <w:tab/>
        <w:t xml:space="preserve">0          </w:t>
        <w:tab/>
        <w:tab/>
        <w:t xml:space="preserve">9         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virginica       </w:t>
        <w:tab/>
        <w:t xml:space="preserve">0          </w:t>
        <w:tab/>
        <w:tab/>
        <w:t xml:space="preserve">1        </w:t>
        <w:tab/>
        <w:tab/>
        <w:t xml:space="preserve">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Accuracy : </w:t>
        <w:tab/>
        <w:t xml:space="preserve">0.9667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Recall:</w:t>
        <w:tab/>
        <w:tab/>
        <w:t xml:space="preserve">1.0000</w:t>
        <w:tab/>
        <w:tab/>
        <w:t xml:space="preserve">0.9000</w:t>
        <w:tab/>
        <w:tab/>
        <w:t xml:space="preserve">1.0000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Precision:</w:t>
        <w:tab/>
        <w:t xml:space="preserve">1.0000</w:t>
        <w:tab/>
        <w:tab/>
        <w:t xml:space="preserve">1.0000</w:t>
        <w:tab/>
        <w:tab/>
        <w:t xml:space="preserve">0.9091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F-Measure:</w:t>
        <w:tab/>
        <w:t xml:space="preserve">1.0000</w:t>
        <w:tab/>
        <w:tab/>
        <w:t xml:space="preserve">.95</w:t>
        <w:tab/>
        <w:tab/>
        <w:t xml:space="preserve">.952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152400</wp:posOffset>
            </wp:positionV>
            <wp:extent cx="5943600" cy="2527300"/>
            <wp:effectExtent b="0" l="0" r="0" t="0"/>
            <wp:wrapSquare wrapText="bothSides" distB="114300" distT="114300" distL="114300" distR="11430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NaiveBase: Confusion Matrix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setosa </w:t>
        <w:tab/>
        <w:tab/>
        <w:t xml:space="preserve">versicolor </w:t>
        <w:tab/>
        <w:t xml:space="preserve">virginica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setosa         </w:t>
        <w:tab/>
        <w:tab/>
        <w:t xml:space="preserve">10      </w:t>
        <w:tab/>
        <w:tab/>
        <w:t xml:space="preserve">0         </w:t>
        <w:tab/>
        <w:tab/>
        <w:t xml:space="preserve">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versicolor      </w:t>
        <w:tab/>
        <w:tab/>
        <w:t xml:space="preserve">0         </w:t>
        <w:tab/>
        <w:tab/>
        <w:t xml:space="preserve">10         </w:t>
        <w:tab/>
        <w:t xml:space="preserve">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virginica       </w:t>
        <w:tab/>
        <w:tab/>
        <w:t xml:space="preserve">0          </w:t>
        <w:tab/>
        <w:tab/>
        <w:t xml:space="preserve">0        </w:t>
        <w:tab/>
        <w:tab/>
        <w:t xml:space="preserve">10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Accuracy: </w:t>
        <w:tab/>
        <w:tab/>
        <w:t xml:space="preserve">1          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Recall                 </w:t>
        <w:tab/>
        <w:t xml:space="preserve">1.0000            </w:t>
        <w:tab/>
        <w:t xml:space="preserve">1.0000           </w:t>
        <w:tab/>
        <w:t xml:space="preserve">1.0000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Precision              </w:t>
        <w:tab/>
        <w:t xml:space="preserve">1.0000            </w:t>
        <w:tab/>
        <w:t xml:space="preserve">1.0000           </w:t>
        <w:tab/>
        <w:t xml:space="preserve">1.0000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F-Measure</w:t>
        <w:tab/>
        <w:tab/>
        <w:t xml:space="preserve">1.0000            </w:t>
        <w:tab/>
        <w:t xml:space="preserve">1.0000           </w:t>
        <w:tab/>
        <w:t xml:space="preserve">1.0000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5273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KNN: Confusion Matrix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 </w:t>
        <w:tab/>
        <w:t xml:space="preserve">setosa </w:t>
        <w:tab/>
        <w:tab/>
        <w:t xml:space="preserve">versicolor </w:t>
        <w:tab/>
        <w:t xml:space="preserve">virginica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setosa         </w:t>
        <w:tab/>
        <w:tab/>
        <w:t xml:space="preserve">10          </w:t>
        <w:tab/>
        <w:t xml:space="preserve">0         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versicolor      </w:t>
        <w:tab/>
        <w:tab/>
        <w:t xml:space="preserve">0          </w:t>
        <w:tab/>
        <w:tab/>
        <w:t xml:space="preserve">9         </w:t>
        <w:tab/>
        <w:tab/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virginica       </w:t>
        <w:tab/>
        <w:tab/>
        <w:t xml:space="preserve">0          </w:t>
        <w:tab/>
        <w:tab/>
        <w:t xml:space="preserve">1         </w:t>
        <w:tab/>
        <w:tab/>
        <w:t xml:space="preserve">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Accuracy : </w:t>
        <w:tab/>
        <w:tab/>
        <w:t xml:space="preserve">0.9333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Recall                 </w:t>
        <w:tab/>
        <w:t xml:space="preserve">1.0000            0.9000           </w:t>
        <w:tab/>
        <w:t xml:space="preserve">0.9000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Precision              </w:t>
        <w:tab/>
        <w:t xml:space="preserve">1.0000            0.9000           </w:t>
        <w:tab/>
        <w:t xml:space="preserve">0.9000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F-Measure</w:t>
        <w:tab/>
        <w:tab/>
        <w:t xml:space="preserve">1.0000            0.9          </w:t>
        <w:tab/>
        <w:tab/>
        <w:t xml:space="preserve">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8288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ab/>
        <w:tab/>
        <w:tab/>
        <w:tab/>
        <w:tab/>
        <w:t xml:space="preserve">LifeExpectancy Dataset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Desion</w:t>
        <w:tab/>
        <w:t xml:space="preserve">Tree: (RIPPER)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Confusion Matrix: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Prediction      </w:t>
        <w:tab/>
        <w:t xml:space="preserve">Africa </w:t>
        <w:tab/>
        <w:tab/>
        <w:t xml:space="preserve">Asia </w:t>
        <w:tab/>
        <w:tab/>
        <w:t xml:space="preserve">Europe </w:t>
        <w:tab/>
        <w:tab/>
        <w:t xml:space="preserve">North America </w:t>
        <w:tab/>
        <w:tab/>
        <w:t xml:space="preserve">South America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Africa             </w:t>
        <w:tab/>
        <w:t xml:space="preserve">6    </w:t>
        <w:tab/>
        <w:tab/>
        <w:t xml:space="preserve">1      </w:t>
        <w:tab/>
        <w:tab/>
        <w:t xml:space="preserve">0             </w:t>
        <w:tab/>
        <w:t xml:space="preserve">1             </w:t>
        <w:tab/>
        <w:tab/>
        <w:t xml:space="preserve">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Asia               </w:t>
        <w:tab/>
        <w:t xml:space="preserve">4    </w:t>
        <w:tab/>
        <w:tab/>
        <w:t xml:space="preserve">9      </w:t>
        <w:tab/>
        <w:tab/>
        <w:t xml:space="preserve">4             </w:t>
        <w:tab/>
        <w:t xml:space="preserve">3             </w:t>
        <w:tab/>
        <w:tab/>
        <w:t xml:space="preserve">1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Europe             </w:t>
        <w:tab/>
        <w:t xml:space="preserve">0    </w:t>
        <w:tab/>
        <w:tab/>
        <w:t xml:space="preserve">2      </w:t>
        <w:tab/>
        <w:tab/>
        <w:t xml:space="preserve">4             </w:t>
        <w:tab/>
        <w:t xml:space="preserve">0             </w:t>
        <w:tab/>
        <w:tab/>
        <w:t xml:space="preserve">1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North America   0    </w:t>
        <w:tab/>
        <w:tab/>
        <w:t xml:space="preserve">0      </w:t>
        <w:tab/>
        <w:tab/>
        <w:t xml:space="preserve">0             </w:t>
        <w:tab/>
        <w:t xml:space="preserve">0             </w:t>
        <w:tab/>
        <w:tab/>
        <w:t xml:space="preserve">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South America   0    </w:t>
        <w:tab/>
        <w:tab/>
        <w:t xml:space="preserve">0      </w:t>
        <w:tab/>
        <w:tab/>
        <w:t xml:space="preserve">0             </w:t>
        <w:tab/>
        <w:t xml:space="preserve">0             </w:t>
        <w:tab/>
        <w:tab/>
        <w:t xml:space="preserve">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Accuracy : </w:t>
        <w:tab/>
        <w:t xml:space="preserve">0.5278          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Recall                 0.6000      </w:t>
        <w:tab/>
        <w:t xml:space="preserve">0.7500        </w:t>
        <w:tab/>
        <w:t xml:space="preserve">0.5000               0.0000              </w:t>
        <w:tab/>
        <w:tab/>
        <w:t xml:space="preserve">0.00000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Precision            0.7500      </w:t>
        <w:tab/>
        <w:t xml:space="preserve">0.4286        </w:t>
        <w:tab/>
        <w:t xml:space="preserve">0.5714               NaN                  </w:t>
        <w:tab/>
        <w:tab/>
        <w:t xml:space="preserve">NaN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F-Measure          0.67      </w:t>
        <w:tab/>
        <w:t xml:space="preserve">0.545        </w:t>
        <w:tab/>
        <w:t xml:space="preserve">0.533               </w:t>
        <w:tab/>
        <w:t xml:space="preserve">NaN                  </w:t>
        <w:tab/>
        <w:tab/>
        <w:t xml:space="preserve">NaN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5273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C4.5: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Confusion Matrix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Prediction      </w:t>
        <w:tab/>
        <w:t xml:space="preserve">Africa </w:t>
        <w:tab/>
        <w:tab/>
        <w:t xml:space="preserve">Asia </w:t>
        <w:tab/>
        <w:tab/>
        <w:t xml:space="preserve">Europe </w:t>
        <w:tab/>
        <w:tab/>
        <w:t xml:space="preserve">North America </w:t>
        <w:tab/>
        <w:tab/>
        <w:t xml:space="preserve">South America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Africa             </w:t>
        <w:tab/>
        <w:t xml:space="preserve">7    </w:t>
        <w:tab/>
        <w:tab/>
        <w:t xml:space="preserve">1      </w:t>
        <w:tab/>
        <w:tab/>
        <w:t xml:space="preserve">0             </w:t>
        <w:tab/>
        <w:t xml:space="preserve">1             </w:t>
        <w:tab/>
        <w:tab/>
        <w:t xml:space="preserve">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Asia               </w:t>
        <w:tab/>
        <w:t xml:space="preserve">3    </w:t>
        <w:tab/>
        <w:tab/>
        <w:t xml:space="preserve">6      </w:t>
        <w:tab/>
        <w:tab/>
        <w:t xml:space="preserve">2             </w:t>
        <w:tab/>
        <w:t xml:space="preserve">2             </w:t>
        <w:tab/>
        <w:tab/>
        <w:t xml:space="preserve">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Europe             </w:t>
        <w:tab/>
        <w:t xml:space="preserve">0    </w:t>
        <w:tab/>
        <w:tab/>
        <w:t xml:space="preserve">3      </w:t>
        <w:tab/>
        <w:tab/>
        <w:t xml:space="preserve">3             </w:t>
        <w:tab/>
        <w:t xml:space="preserve">0             </w:t>
        <w:tab/>
        <w:tab/>
        <w:t xml:space="preserve">1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North America   0    </w:t>
        <w:tab/>
        <w:tab/>
        <w:t xml:space="preserve">2      </w:t>
        <w:tab/>
        <w:tab/>
        <w:t xml:space="preserve">2             </w:t>
        <w:tab/>
        <w:t xml:space="preserve">1             </w:t>
        <w:tab/>
        <w:tab/>
        <w:t xml:space="preserve">1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South America   0    </w:t>
        <w:tab/>
        <w:tab/>
        <w:t xml:space="preserve">0      </w:t>
        <w:tab/>
        <w:tab/>
        <w:t xml:space="preserve">1             </w:t>
        <w:tab/>
        <w:t xml:space="preserve">0             </w:t>
        <w:tab/>
        <w:tab/>
        <w:t xml:space="preserve">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Accuracy : </w:t>
        <w:tab/>
        <w:t xml:space="preserve">0.4722          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Recall                0.7000      </w:t>
        <w:tab/>
        <w:t xml:space="preserve">0.5000       </w:t>
        <w:tab/>
        <w:t xml:space="preserve">0.37500             0.25000              </w:t>
        <w:tab/>
        <w:t xml:space="preserve">0.00000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Precision           </w:t>
        <w:tab/>
        <w:t xml:space="preserve">0.7778      </w:t>
        <w:tab/>
        <w:t xml:space="preserve">0.4615       </w:t>
        <w:tab/>
        <w:t xml:space="preserve">0.42857             0.16667              </w:t>
        <w:tab/>
        <w:t xml:space="preserve">0.00000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F-Measure        0.74      </w:t>
        <w:tab/>
        <w:tab/>
        <w:t xml:space="preserve">0.48       </w:t>
        <w:tab/>
        <w:t xml:space="preserve">0..4             </w:t>
        <w:tab/>
        <w:t xml:space="preserve">0.20                  </w:t>
        <w:tab/>
        <w:tab/>
        <w:t xml:space="preserve">.000000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527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ObliqueTree: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Prediction      </w:t>
        <w:tab/>
        <w:t xml:space="preserve">Africa </w:t>
        <w:tab/>
        <w:tab/>
        <w:t xml:space="preserve">Asia </w:t>
        <w:tab/>
        <w:tab/>
        <w:t xml:space="preserve">Europe </w:t>
        <w:tab/>
        <w:tab/>
        <w:t xml:space="preserve">North America </w:t>
        <w:tab/>
        <w:tab/>
        <w:t xml:space="preserve">South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Africa             </w:t>
        <w:tab/>
        <w:t xml:space="preserve">6    </w:t>
        <w:tab/>
        <w:tab/>
        <w:t xml:space="preserve">0      </w:t>
        <w:tab/>
        <w:tab/>
        <w:t xml:space="preserve">0             </w:t>
        <w:tab/>
        <w:t xml:space="preserve">1             </w:t>
        <w:tab/>
        <w:tab/>
        <w:t xml:space="preserve">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Asia               </w:t>
        <w:tab/>
        <w:t xml:space="preserve">4    </w:t>
        <w:tab/>
        <w:tab/>
        <w:t xml:space="preserve">6      </w:t>
        <w:tab/>
        <w:tab/>
        <w:t xml:space="preserve">1             </w:t>
        <w:tab/>
        <w:t xml:space="preserve">2             </w:t>
        <w:tab/>
        <w:tab/>
        <w:t xml:space="preserve">1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Europe             </w:t>
        <w:tab/>
        <w:t xml:space="preserve">0    </w:t>
        <w:tab/>
        <w:tab/>
        <w:t xml:space="preserve">2      </w:t>
        <w:tab/>
        <w:tab/>
        <w:t xml:space="preserve">6             </w:t>
        <w:tab/>
        <w:t xml:space="preserve">0             </w:t>
        <w:tab/>
        <w:tab/>
        <w:t xml:space="preserve">1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North America   0    </w:t>
        <w:tab/>
        <w:tab/>
        <w:t xml:space="preserve">4      </w:t>
        <w:tab/>
        <w:tab/>
        <w:t xml:space="preserve">1             </w:t>
        <w:tab/>
        <w:t xml:space="preserve">1             </w:t>
        <w:tab/>
        <w:tab/>
        <w:t xml:space="preserve">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South America   0    </w:t>
        <w:tab/>
        <w:tab/>
        <w:t xml:space="preserve">0      </w:t>
        <w:tab/>
        <w:tab/>
        <w:t xml:space="preserve">0             </w:t>
        <w:tab/>
        <w:t xml:space="preserve">0             </w:t>
        <w:tab/>
        <w:tab/>
        <w:t xml:space="preserve">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Accuracy : </w:t>
        <w:tab/>
        <w:t xml:space="preserve">0.5278          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Recall</w:t>
        <w:tab/>
        <w:tab/>
        <w:t xml:space="preserve">0.6000      </w:t>
        <w:tab/>
        <w:t xml:space="preserve">0.5000        </w:t>
        <w:tab/>
        <w:t xml:space="preserve">0.7500              0.25000              </w:t>
        <w:tab/>
        <w:t xml:space="preserve">0.00000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Precision </w:t>
        <w:tab/>
        <w:t xml:space="preserve">0.8571      </w:t>
        <w:tab/>
        <w:t xml:space="preserve">0.4286        </w:t>
        <w:tab/>
        <w:t xml:space="preserve">0.6667              0.16667                  </w:t>
        <w:tab/>
        <w:t xml:space="preserve">NaN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F-Measure</w:t>
        <w:tab/>
        <w:t xml:space="preserve">0.705      </w:t>
        <w:tab/>
        <w:t xml:space="preserve">0.461        </w:t>
        <w:tab/>
        <w:t xml:space="preserve">0.705</w:t>
        <w:tab/>
        <w:t xml:space="preserve">            0.20</w:t>
        <w:tab/>
        <w:tab/>
        <w:tab/>
        <w:t xml:space="preserve">NaN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0734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NaiveBase: </w:t>
      </w:r>
      <w:r w:rsidDel="00000000" w:rsidR="00000000" w:rsidRPr="00000000">
        <w:rPr>
          <w:sz w:val="20"/>
          <w:szCs w:val="20"/>
          <w:rtl w:val="0"/>
        </w:rPr>
        <w:t xml:space="preserve">Confusion Matrix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Prediction      </w:t>
        <w:tab/>
        <w:t xml:space="preserve">Africa </w:t>
        <w:tab/>
        <w:tab/>
        <w:t xml:space="preserve">Asia </w:t>
        <w:tab/>
        <w:tab/>
        <w:t xml:space="preserve">Europe </w:t>
        <w:tab/>
        <w:tab/>
        <w:t xml:space="preserve">North America </w:t>
        <w:tab/>
        <w:tab/>
        <w:t xml:space="preserve">South America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Africa             </w:t>
        <w:tab/>
        <w:t xml:space="preserve">9    </w:t>
        <w:tab/>
        <w:tab/>
        <w:t xml:space="preserve">2      </w:t>
        <w:tab/>
        <w:tab/>
        <w:t xml:space="preserve">0             </w:t>
        <w:tab/>
        <w:t xml:space="preserve">0             </w:t>
        <w:tab/>
        <w:tab/>
        <w:t xml:space="preserve">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Asia               </w:t>
        <w:tab/>
        <w:t xml:space="preserve">0    </w:t>
        <w:tab/>
        <w:tab/>
        <w:t xml:space="preserve">4      </w:t>
        <w:tab/>
        <w:tab/>
        <w:t xml:space="preserve">1             </w:t>
        <w:tab/>
        <w:t xml:space="preserve">1             </w:t>
        <w:tab/>
        <w:tab/>
        <w:t xml:space="preserve">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Europe             </w:t>
        <w:tab/>
        <w:t xml:space="preserve">0    </w:t>
        <w:tab/>
        <w:tab/>
        <w:t xml:space="preserve">3      </w:t>
        <w:tab/>
        <w:tab/>
        <w:t xml:space="preserve">5             </w:t>
        <w:tab/>
        <w:t xml:space="preserve">1             </w:t>
        <w:tab/>
        <w:tab/>
        <w:t xml:space="preserve">1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North America</w:t>
        <w:tab/>
        <w:t xml:space="preserve">1    </w:t>
        <w:tab/>
        <w:tab/>
        <w:t xml:space="preserve">3      </w:t>
        <w:tab/>
        <w:tab/>
        <w:t xml:space="preserve">2             </w:t>
        <w:tab/>
        <w:t xml:space="preserve">2             </w:t>
        <w:tab/>
        <w:tab/>
        <w:t xml:space="preserve">1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South America</w:t>
        <w:tab/>
        <w:t xml:space="preserve">0    </w:t>
        <w:tab/>
        <w:tab/>
        <w:t xml:space="preserve">0      </w:t>
        <w:tab/>
        <w:tab/>
        <w:t xml:space="preserve">0             </w:t>
        <w:tab/>
        <w:t xml:space="preserve">0             </w:t>
        <w:tab/>
        <w:tab/>
        <w:t xml:space="preserve">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Accuracy : </w:t>
        <w:tab/>
        <w:t xml:space="preserve">0.5556         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Recall</w:t>
        <w:tab/>
        <w:tab/>
        <w:t xml:space="preserve">0.9000      </w:t>
        <w:tab/>
        <w:t xml:space="preserve">0.3333        </w:t>
        <w:tab/>
        <w:t xml:space="preserve">0.6250              </w:t>
        <w:tab/>
        <w:t xml:space="preserve">0.50000              </w:t>
        <w:tab/>
        <w:t xml:space="preserve">0.00000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Precision</w:t>
        <w:tab/>
        <w:t xml:space="preserve">0.8182      </w:t>
        <w:tab/>
        <w:t xml:space="preserve">0.6667        </w:t>
        <w:tab/>
        <w:t xml:space="preserve">0.5000              </w:t>
        <w:tab/>
        <w:t xml:space="preserve">0.22222                  </w:t>
        <w:tab/>
        <w:t xml:space="preserve">NaN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F-Measure        0.857   </w:t>
        <w:tab/>
        <w:tab/>
        <w:t xml:space="preserve">0.4444        </w:t>
        <w:tab/>
        <w:t xml:space="preserve">0.5555              </w:t>
        <w:tab/>
        <w:t xml:space="preserve">0.3076                  </w:t>
        <w:tab/>
        <w:t xml:space="preserve">NaN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41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K Nearest Neighbours: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Prediction      </w:t>
        <w:tab/>
        <w:t xml:space="preserve">Africa </w:t>
        <w:tab/>
        <w:tab/>
        <w:t xml:space="preserve">Asia </w:t>
        <w:tab/>
        <w:tab/>
        <w:t xml:space="preserve">Europe </w:t>
        <w:tab/>
        <w:tab/>
        <w:t xml:space="preserve">North America </w:t>
        <w:tab/>
        <w:tab/>
        <w:t xml:space="preserve">South America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Africa             </w:t>
        <w:tab/>
        <w:t xml:space="preserve">8    </w:t>
        <w:tab/>
        <w:tab/>
        <w:t xml:space="preserve">1      </w:t>
        <w:tab/>
        <w:tab/>
        <w:t xml:space="preserve">0             </w:t>
        <w:tab/>
        <w:t xml:space="preserve">2             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Asia               </w:t>
        <w:tab/>
        <w:t xml:space="preserve">2    </w:t>
        <w:tab/>
        <w:tab/>
        <w:t xml:space="preserve">3      </w:t>
        <w:tab/>
        <w:tab/>
        <w:t xml:space="preserve">0             </w:t>
        <w:tab/>
        <w:t xml:space="preserve">0             </w:t>
        <w:tab/>
        <w:tab/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Europe             </w:t>
        <w:tab/>
        <w:t xml:space="preserve">0    </w:t>
        <w:tab/>
        <w:tab/>
        <w:t xml:space="preserve">4      </w:t>
        <w:tab/>
        <w:tab/>
        <w:t xml:space="preserve">8             </w:t>
        <w:tab/>
        <w:t xml:space="preserve">2             </w:t>
        <w:tab/>
        <w:tab/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North America   0    </w:t>
        <w:tab/>
        <w:tab/>
        <w:t xml:space="preserve">4      </w:t>
        <w:tab/>
        <w:tab/>
        <w:t xml:space="preserve">0             </w:t>
        <w:tab/>
        <w:t xml:space="preserve">0             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South America   0    </w:t>
        <w:tab/>
        <w:tab/>
        <w:t xml:space="preserve">0      </w:t>
        <w:tab/>
        <w:tab/>
        <w:t xml:space="preserve">0             </w:t>
        <w:tab/>
        <w:t xml:space="preserve">0             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Accuracy : </w:t>
        <w:tab/>
        <w:t xml:space="preserve">0.5278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Recall         </w:t>
        <w:tab/>
        <w:t xml:space="preserve">0.8000     </w:t>
        <w:tab/>
        <w:t xml:space="preserve">0.25000        </w:t>
        <w:tab/>
        <w:t xml:space="preserve">1.0000               0.0000              </w:t>
        <w:tab/>
        <w:tab/>
        <w:t xml:space="preserve">0.00000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Precision           0.7273     </w:t>
        <w:tab/>
        <w:t xml:space="preserve">0.50000        </w:t>
        <w:tab/>
        <w:t xml:space="preserve">0.5333               0.0000                  </w:t>
        <w:tab/>
        <w:t xml:space="preserve">NaN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F-Measure        0.762    </w:t>
        <w:tab/>
        <w:tab/>
        <w:t xml:space="preserve">0.33        </w:t>
        <w:tab/>
        <w:t xml:space="preserve">0.695               </w:t>
        <w:tab/>
        <w:t xml:space="preserve">0.0000                  </w:t>
        <w:tab/>
        <w:t xml:space="preserve">NaN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797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 case of the Iris data set Naive Bayes method is having the Highest accuracy. 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  <w:t xml:space="preserve">RIPPER Method </w:t>
        <w:tab/>
        <w:tab/>
        <w:t xml:space="preserve">Accuracy : 0.9333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  <w:t xml:space="preserve">C4.5 Method </w:t>
        <w:tab/>
        <w:tab/>
        <w:tab/>
        <w:t xml:space="preserve">Accuracy : 0.9667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  <w:t xml:space="preserve">Oblique Tree Method </w:t>
        <w:tab/>
        <w:tab/>
        <w:t xml:space="preserve">Accuracy : 0.9667  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  <w:t xml:space="preserve">Naive Bayes </w:t>
        <w:tab/>
        <w:tab/>
        <w:tab/>
        <w:t xml:space="preserve">Accuracy : 1 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  <w:t xml:space="preserve">KNN Method </w:t>
        <w:tab/>
        <w:tab/>
        <w:tab/>
        <w:t xml:space="preserve">Accuracy : 0.9333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 case of the live data (Life Expectancy Dataset)  again Naive Bayes is having the highest accuracy.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RIPPER Method </w:t>
        <w:tab/>
        <w:tab/>
        <w:t xml:space="preserve">Accuracy : 0.5278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C4.5 Method </w:t>
        <w:tab/>
        <w:tab/>
        <w:tab/>
        <w:t xml:space="preserve">Accuracy : 0.4722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Oblique Tree Method </w:t>
        <w:tab/>
        <w:tab/>
        <w:t xml:space="preserve">Accuracy : 0.</w:t>
      </w:r>
      <w:r w:rsidDel="00000000" w:rsidR="00000000" w:rsidRPr="00000000">
        <w:rPr>
          <w:sz w:val="20"/>
          <w:szCs w:val="20"/>
          <w:rtl w:val="0"/>
        </w:rPr>
        <w:t xml:space="preserve">5278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Naive Bayes </w:t>
        <w:tab/>
        <w:tab/>
        <w:tab/>
        <w:t xml:space="preserve">Accuracy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0.5556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KNN Method </w:t>
        <w:tab/>
        <w:tab/>
        <w:tab/>
        <w:t xml:space="preserve">Accuracy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0.5278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The Iris data set is having close to perfect accuracy considering all the methods.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13" Type="http://schemas.openxmlformats.org/officeDocument/2006/relationships/image" Target="media/image10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4" Type="http://schemas.openxmlformats.org/officeDocument/2006/relationships/image" Target="media/image14.png"/><Relationship Id="rId5" Type="http://schemas.openxmlformats.org/officeDocument/2006/relationships/image" Target="media/image01.png"/><Relationship Id="rId6" Type="http://schemas.openxmlformats.org/officeDocument/2006/relationships/image" Target="media/image12.png"/><Relationship Id="rId7" Type="http://schemas.openxmlformats.org/officeDocument/2006/relationships/image" Target="media/image19.png"/><Relationship Id="rId8" Type="http://schemas.openxmlformats.org/officeDocument/2006/relationships/image" Target="media/image17.png"/></Relationships>
</file>