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Reconstruct image from sparsely sampled pixels using fully convolutional neural network (FCN)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  <w:t xml:space="preserve">Take image in which only small fraction of the pixels are known and reconstruct the full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fully convolutional neural net (tensorflow implementation).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1440" w:right="-126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Original Image,                                               Sparsely sampled image                    Image reconstruct(upsampled)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1350" w:hanging="12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73786" cy="19097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8013" l="0" r="102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786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09446" cy="19097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33461" l="0" r="342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446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328863" cy="192266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468" l="4099" r="13030" t="3515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92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1350" w:hanging="12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u w:val="single"/>
          <w:rtl w:val="0"/>
        </w:rPr>
        <w:t xml:space="preserve">train.py: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folder with  images in: Train_Image_Dir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Images size in: Im_Width and Im_Hight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-63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Sampling rate (hence fraction of pixels) sampled from each image in: SamplingRate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Script the trained net will appear in the log_dir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trained net to reconstruct sparsely sample image: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In: </w:t>
      </w:r>
      <w:r w:rsidDel="00000000" w:rsidR="00000000" w:rsidRPr="00000000">
        <w:rPr>
          <w:b w:val="1"/>
          <w:u w:val="single"/>
          <w:rtl w:val="0"/>
        </w:rPr>
        <w:t xml:space="preserve">RunPrediction.py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Assume that you already have trained model in log_dir, if you dont have trained model see training section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Set folder with  images in: Image_Dir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Set Sampling rate (hence fraction of pixels) sampled from each image in: SamplingRate, If the images are already sampled (hence most pixels are zero) set SamplingRate value to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Set the directory in which you want the output image to appear to: OUTPUT_Dir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The code was run on python 2.7 using tensorflow 1.1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This code is based on Fully convolutional neural nets code: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https://github.com/shekkizh/FCN.tensorflow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  <w:i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published by:</w:t>
      </w:r>
      <w:r w:rsidDel="00000000" w:rsidR="00000000" w:rsidRPr="00000000">
        <w:rPr>
          <w:b w:val="1"/>
          <w:i w:val="1"/>
          <w:color w:val="24292e"/>
          <w:sz w:val="20"/>
          <w:szCs w:val="20"/>
          <w:highlight w:val="white"/>
          <w:rtl w:val="0"/>
        </w:rPr>
        <w:t xml:space="preserve">Sarath Shekkizhar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hd w:fill="ffffff" w:val="clear"/>
        <w:spacing w:after="0" w:before="0" w:line="240" w:lineRule="auto"/>
        <w:contextualSpacing w:val="0"/>
        <w:rPr>
          <w:b w:val="1"/>
          <w:i w:val="1"/>
          <w:color w:val="24292e"/>
          <w:sz w:val="39"/>
          <w:szCs w:val="39"/>
          <w:highlight w:val="white"/>
        </w:rPr>
      </w:pPr>
      <w:bookmarkStart w:colFirst="0" w:colLast="0" w:name="_5tinr5knnuw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hyperlink" Target="https://github.com/shekkizh/FCN.tensorflow" TargetMode="External"/></Relationships>
</file>