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3E02" w14:textId="2289C1EC" w:rsidR="00E762CE" w:rsidRDefault="00000000">
      <w:r>
        <w:br/>
      </w:r>
      <w:r>
        <w:rPr>
          <w:noProof/>
        </w:rPr>
        <w:drawing>
          <wp:inline distT="0" distB="0" distL="0" distR="0" wp14:anchorId="54EB0B61" wp14:editId="58205CFB">
            <wp:extent cx="6350000" cy="4445000"/>
            <wp:effectExtent l="0" t="0" r="0" b="0"/>
            <wp:docPr id="1" name="Drawing 0" descr="1684431914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431914123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437E" w14:textId="1EDD226F" w:rsidR="00E762CE" w:rsidRDefault="00CF0212">
      <w:r>
        <w:t>J</w:t>
      </w:r>
      <w:r w:rsidR="00E762CE"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 w:rsidR="00E762CE">
        <w:lastRenderedPageBreak/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 w:rsidR="00E762CE">
        <w:lastRenderedPageBreak/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 w:rsidR="00E762CE">
        <w:lastRenderedPageBreak/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 w:rsidR="00E762CE">
        <w:lastRenderedPageBreak/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 w:rsidR="00E762CE">
        <w:lastRenderedPageBreak/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</w:p>
    <w:p w14:paraId="40670782" w14:textId="77777777" w:rsidR="00CF0212" w:rsidRDefault="00CF0212"/>
    <w:p w14:paraId="79413068" w14:textId="1161CBF5" w:rsidR="00746682" w:rsidRDefault="00000000">
      <w:r>
        <w:br/>
      </w:r>
      <w:r>
        <w:rPr>
          <w:noProof/>
        </w:rPr>
        <w:drawing>
          <wp:inline distT="0" distB="0" distL="0" distR="0" wp14:anchorId="6C9BF3BB" wp14:editId="35E23203">
            <wp:extent cx="6350000" cy="4445000"/>
            <wp:effectExtent l="0" t="0" r="0" b="0"/>
            <wp:docPr id="2" name="Drawing 1" descr="16844319147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43191470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682"/>
    <w:rsid w:val="00746682"/>
    <w:rsid w:val="00CF0212"/>
    <w:rsid w:val="00E7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17CF"/>
  <w15:docId w15:val="{555FED3A-3736-46F6-9380-0E2BCE67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5277</Words>
  <Characters>30084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Egan, John K. (GovCIO)</cp:lastModifiedBy>
  <cp:revision>3</cp:revision>
  <dcterms:created xsi:type="dcterms:W3CDTF">2023-05-18T17:45:00Z</dcterms:created>
  <dcterms:modified xsi:type="dcterms:W3CDTF">2023-05-18T21:00:00Z</dcterms:modified>
</cp:coreProperties>
</file>