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C7" w:rsidRPr="009D10BF" w:rsidRDefault="00000EC7" w:rsidP="00000EC7">
      <w:pPr>
        <w:pStyle w:val="Title"/>
        <w:rPr>
          <w:b/>
          <w:color w:val="auto"/>
        </w:rPr>
      </w:pPr>
      <w:r w:rsidRPr="00000EC7">
        <w:rPr>
          <w:b/>
          <w:color w:val="auto"/>
        </w:rPr>
        <w:t>John e.</w:t>
      </w:r>
      <w:r w:rsidRPr="009D10BF">
        <w:rPr>
          <w:b/>
          <w:color w:val="auto"/>
        </w:rPr>
        <w:t xml:space="preserve"> Hudson, Jr.</w:t>
      </w:r>
    </w:p>
    <w:p w:rsidR="00000EC7" w:rsidRPr="00121FA3" w:rsidRDefault="00000EC7" w:rsidP="00000EC7">
      <w:pPr>
        <w:pStyle w:val="ContactInfo"/>
      </w:pPr>
      <w:r w:rsidRPr="00121FA3">
        <w:t xml:space="preserve">655 Kurt Drive SW Marietta, GA 30008 </w:t>
      </w:r>
      <w:sdt>
        <w:sdtPr>
          <w:alias w:val="Divider dot:"/>
          <w:tag w:val="Divider dot:"/>
          <w:id w:val="-1459182552"/>
          <w:placeholder>
            <w:docPart w:val="FC021E544C93427CA797A0C781AE3156"/>
          </w:placeholder>
          <w:temporary/>
          <w:showingPlcHdr/>
        </w:sdtPr>
        <w:sdtContent>
          <w:r w:rsidRPr="00577943">
            <w:rPr>
              <w:b/>
              <w:sz w:val="36"/>
            </w:rPr>
            <w:t>·</w:t>
          </w:r>
        </w:sdtContent>
      </w:sdt>
      <w:r w:rsidRPr="00121FA3">
        <w:t xml:space="preserve"> 770.713.2827</w:t>
      </w:r>
    </w:p>
    <w:p w:rsidR="00000EC7" w:rsidRDefault="00000EC7" w:rsidP="00000EC7">
      <w:pPr>
        <w:pStyle w:val="ContactInfoEmphasis"/>
      </w:pPr>
      <w:r w:rsidRPr="00121FA3">
        <w:t xml:space="preserve">Jeh.hudson@hotmail.com </w:t>
      </w:r>
    </w:p>
    <w:p w:rsidR="00D62C90" w:rsidRDefault="00EC658F">
      <w:r>
        <w:rPr>
          <w:noProof/>
        </w:rPr>
        <w:pict>
          <v:shapetype id="_x0000_t32" coordsize="21600,21600" o:spt="32" o:oned="t" path="m,l21600,21600e" filled="f">
            <v:path arrowok="t" fillok="f" o:connecttype="none"/>
            <o:lock v:ext="edit" shapetype="t"/>
          </v:shapetype>
          <v:shape id="_x0000_s1027" type="#_x0000_t32" style="position:absolute;margin-left:-6.1pt;margin-top:3.65pt;width:545.15pt;height:0;z-index:251658240" o:connectortype="straight"/>
        </w:pict>
      </w:r>
    </w:p>
    <w:p w:rsidR="00000EC7" w:rsidRPr="004C5274" w:rsidRDefault="00EC658F" w:rsidP="00000EC7">
      <w:pPr>
        <w:pStyle w:val="Heading1"/>
        <w:rPr>
          <w:sz w:val="24"/>
        </w:rPr>
      </w:pPr>
      <w:sdt>
        <w:sdtPr>
          <w:rPr>
            <w:sz w:val="24"/>
          </w:rPr>
          <w:alias w:val="Experience:"/>
          <w:tag w:val="Experience:"/>
          <w:id w:val="-1983300934"/>
          <w:placeholder>
            <w:docPart w:val="B59F2912B10F489085A698D8E14F899A"/>
          </w:placeholder>
          <w:temporary/>
          <w:showingPlcHdr/>
        </w:sdtPr>
        <w:sdtContent>
          <w:r w:rsidR="00000EC7" w:rsidRPr="004C5274">
            <w:rPr>
              <w:sz w:val="24"/>
            </w:rPr>
            <w:t>Experience</w:t>
          </w:r>
        </w:sdtContent>
      </w:sdt>
    </w:p>
    <w:tbl>
      <w:tblPr>
        <w:tblStyle w:val="TableGrid"/>
        <w:tblW w:w="5000" w:type="pct"/>
        <w:tblInd w:w="126" w:type="dxa"/>
        <w:tblBorders>
          <w:left w:val="dotted" w:sz="18" w:space="0" w:color="BFBFBF" w:themeColor="background1" w:themeShade="BF"/>
        </w:tblBorders>
        <w:tblCellMar>
          <w:left w:w="576" w:type="dxa"/>
          <w:right w:w="0" w:type="dxa"/>
        </w:tblCellMar>
        <w:tblLook w:val="04A0"/>
      </w:tblPr>
      <w:tblGrid>
        <w:gridCol w:w="11376"/>
      </w:tblGrid>
      <w:tr w:rsidR="00000EC7" w:rsidRPr="004C5274" w:rsidTr="00DF7058">
        <w:trPr>
          <w:trHeight w:val="2727"/>
        </w:trPr>
        <w:tc>
          <w:tcPr>
            <w:tcW w:w="11406" w:type="dxa"/>
          </w:tcPr>
          <w:p w:rsidR="00000EC7" w:rsidRDefault="00000EC7" w:rsidP="00000EC7">
            <w:pPr>
              <w:pStyle w:val="Heading3"/>
              <w:contextualSpacing w:val="0"/>
              <w:jc w:val="both"/>
              <w:outlineLvl w:val="2"/>
              <w:rPr>
                <w:sz w:val="20"/>
              </w:rPr>
            </w:pPr>
            <w:r w:rsidRPr="004C5274">
              <w:rPr>
                <w:sz w:val="20"/>
              </w:rPr>
              <w:t>May 2015 – may 2018</w:t>
            </w:r>
          </w:p>
          <w:p w:rsidR="00000EC7" w:rsidRPr="004C5274" w:rsidRDefault="00000EC7" w:rsidP="00000EC7">
            <w:pPr>
              <w:pStyle w:val="Heading2"/>
              <w:contextualSpacing w:val="0"/>
              <w:jc w:val="both"/>
              <w:outlineLvl w:val="1"/>
              <w:rPr>
                <w:sz w:val="24"/>
              </w:rPr>
            </w:pPr>
            <w:r>
              <w:rPr>
                <w:sz w:val="24"/>
              </w:rPr>
              <w:t>Online Reseller</w:t>
            </w:r>
          </w:p>
          <w:p w:rsidR="00000EC7" w:rsidRPr="004C5274" w:rsidRDefault="00000EC7" w:rsidP="00000EC7">
            <w:pPr>
              <w:pStyle w:val="ListParagraph"/>
              <w:numPr>
                <w:ilvl w:val="0"/>
                <w:numId w:val="1"/>
              </w:numPr>
              <w:jc w:val="both"/>
              <w:rPr>
                <w:b/>
                <w:bCs/>
                <w:sz w:val="20"/>
              </w:rPr>
            </w:pPr>
            <w:r w:rsidRPr="004C5274">
              <w:rPr>
                <w:b/>
                <w:bCs/>
                <w:sz w:val="20"/>
              </w:rPr>
              <w:t xml:space="preserve">E- COMMERCE </w:t>
            </w:r>
          </w:p>
          <w:p w:rsidR="00000EC7" w:rsidRPr="00000EC7" w:rsidRDefault="00000EC7" w:rsidP="00000EC7">
            <w:pPr>
              <w:pStyle w:val="ListParagraph"/>
              <w:numPr>
                <w:ilvl w:val="1"/>
                <w:numId w:val="1"/>
              </w:numPr>
              <w:jc w:val="both"/>
            </w:pPr>
            <w:r w:rsidRPr="00000EC7">
              <w:t>Leveraged personal knowledge of second-hand retail business and sold goods cross platform (</w:t>
            </w:r>
            <w:proofErr w:type="spellStart"/>
            <w:r w:rsidRPr="00000EC7">
              <w:t>Instagram</w:t>
            </w:r>
            <w:proofErr w:type="spellEnd"/>
            <w:r w:rsidRPr="00000EC7">
              <w:t xml:space="preserve">, eBay, Amazon, </w:t>
            </w:r>
            <w:proofErr w:type="spellStart"/>
            <w:r w:rsidRPr="00000EC7">
              <w:t>PoshMark</w:t>
            </w:r>
            <w:proofErr w:type="spellEnd"/>
            <w:r w:rsidRPr="00000EC7">
              <w:t xml:space="preserve">, </w:t>
            </w:r>
            <w:proofErr w:type="spellStart"/>
            <w:r w:rsidRPr="00000EC7">
              <w:t>Facebook</w:t>
            </w:r>
            <w:proofErr w:type="spellEnd"/>
            <w:r w:rsidRPr="00000EC7">
              <w:t xml:space="preserve"> Marketplace, </w:t>
            </w:r>
            <w:proofErr w:type="spellStart"/>
            <w:r w:rsidRPr="00000EC7">
              <w:t>OfferUp</w:t>
            </w:r>
            <w:proofErr w:type="spellEnd"/>
            <w:r w:rsidRPr="00000EC7">
              <w:t xml:space="preserve">, </w:t>
            </w:r>
            <w:proofErr w:type="spellStart"/>
            <w:r w:rsidRPr="00000EC7">
              <w:t>ThredUp</w:t>
            </w:r>
            <w:proofErr w:type="spellEnd"/>
            <w:r w:rsidRPr="00000EC7">
              <w:t xml:space="preserve">, and locally) </w:t>
            </w:r>
          </w:p>
          <w:p w:rsidR="00000EC7" w:rsidRPr="00000EC7" w:rsidRDefault="00000EC7" w:rsidP="00000EC7">
            <w:pPr>
              <w:pStyle w:val="ListParagraph"/>
              <w:numPr>
                <w:ilvl w:val="1"/>
                <w:numId w:val="1"/>
              </w:numPr>
              <w:jc w:val="both"/>
            </w:pPr>
            <w:r w:rsidRPr="00000EC7">
              <w:t xml:space="preserve">Incorporated personal candor, authenticity, and knowledge into content creation and overall brand strategy to organically grow </w:t>
            </w:r>
            <w:proofErr w:type="spellStart"/>
            <w:r w:rsidRPr="00000EC7">
              <w:t>Instagram</w:t>
            </w:r>
            <w:proofErr w:type="spellEnd"/>
            <w:r w:rsidRPr="00000EC7">
              <w:t xml:space="preserve"> account to 21K followers</w:t>
            </w:r>
          </w:p>
          <w:p w:rsidR="00000EC7" w:rsidRPr="004C5274" w:rsidRDefault="00000EC7" w:rsidP="00000EC7">
            <w:pPr>
              <w:pStyle w:val="ListParagraph"/>
              <w:numPr>
                <w:ilvl w:val="1"/>
                <w:numId w:val="1"/>
              </w:numPr>
              <w:jc w:val="both"/>
              <w:rPr>
                <w:sz w:val="20"/>
              </w:rPr>
            </w:pPr>
            <w:r w:rsidRPr="00000EC7">
              <w:t>Understood the needs of other online second-hand resellers, and created content for YouTube (1300 Subscribers) to not only generate new followers but also to inform others on the process of reselling</w:t>
            </w:r>
          </w:p>
        </w:tc>
      </w:tr>
      <w:tr w:rsidR="00000EC7" w:rsidRPr="004C5274" w:rsidTr="00DF7058">
        <w:trPr>
          <w:trHeight w:val="3710"/>
        </w:trPr>
        <w:tc>
          <w:tcPr>
            <w:tcW w:w="11406" w:type="dxa"/>
            <w:tcMar>
              <w:top w:w="216" w:type="dxa"/>
            </w:tcMar>
          </w:tcPr>
          <w:p w:rsidR="00000EC7" w:rsidRPr="004C5274" w:rsidRDefault="00000EC7" w:rsidP="00000EC7">
            <w:pPr>
              <w:pStyle w:val="Heading3"/>
              <w:contextualSpacing w:val="0"/>
              <w:jc w:val="both"/>
              <w:outlineLvl w:val="2"/>
              <w:rPr>
                <w:sz w:val="20"/>
              </w:rPr>
            </w:pPr>
            <w:r w:rsidRPr="004C5274">
              <w:rPr>
                <w:sz w:val="20"/>
              </w:rPr>
              <w:t>Jun 2012 – april 2015</w:t>
            </w:r>
          </w:p>
          <w:p w:rsidR="00000EC7" w:rsidRPr="004C5274" w:rsidRDefault="00000EC7" w:rsidP="00000EC7">
            <w:pPr>
              <w:pStyle w:val="Heading2"/>
              <w:contextualSpacing w:val="0"/>
              <w:jc w:val="both"/>
              <w:outlineLvl w:val="1"/>
              <w:rPr>
                <w:sz w:val="24"/>
              </w:rPr>
            </w:pPr>
            <w:r w:rsidRPr="004C5274">
              <w:rPr>
                <w:sz w:val="24"/>
              </w:rPr>
              <w:t>Partner marketing</w:t>
            </w:r>
          </w:p>
          <w:p w:rsidR="00000EC7" w:rsidRPr="004C5274" w:rsidRDefault="00000EC7" w:rsidP="00000EC7">
            <w:pPr>
              <w:pStyle w:val="Heading2"/>
              <w:contextualSpacing w:val="0"/>
              <w:jc w:val="both"/>
              <w:outlineLvl w:val="1"/>
              <w:rPr>
                <w:sz w:val="24"/>
              </w:rPr>
            </w:pPr>
            <w:r w:rsidRPr="004C5274">
              <w:rPr>
                <w:rStyle w:val="SubtleReference"/>
                <w:sz w:val="24"/>
              </w:rPr>
              <w:t>microsoft corporation</w:t>
            </w:r>
          </w:p>
          <w:p w:rsidR="00000EC7" w:rsidRPr="00000EC7" w:rsidRDefault="00000EC7" w:rsidP="00000EC7">
            <w:pPr>
              <w:pStyle w:val="ListParagraph"/>
              <w:numPr>
                <w:ilvl w:val="0"/>
                <w:numId w:val="1"/>
              </w:numPr>
              <w:jc w:val="both"/>
              <w:rPr>
                <w:b/>
                <w:bCs/>
              </w:rPr>
            </w:pPr>
            <w:r w:rsidRPr="00000EC7">
              <w:rPr>
                <w:b/>
                <w:bCs/>
              </w:rPr>
              <w:t xml:space="preserve">Marketing &amp; Operations </w:t>
            </w:r>
          </w:p>
          <w:p w:rsidR="00000EC7" w:rsidRPr="00000EC7" w:rsidRDefault="00000EC7" w:rsidP="00000EC7">
            <w:pPr>
              <w:pStyle w:val="ListParagraph"/>
              <w:numPr>
                <w:ilvl w:val="1"/>
                <w:numId w:val="1"/>
              </w:numPr>
              <w:jc w:val="both"/>
            </w:pPr>
            <w:r w:rsidRPr="00000EC7">
              <w:t>Worked closely with marketing group to understand their needs in relation to landing brand content &amp; messaging at Microsoft’s partners and escalated concerns when needed</w:t>
            </w:r>
          </w:p>
          <w:p w:rsidR="00000EC7" w:rsidRPr="00000EC7" w:rsidRDefault="00000EC7" w:rsidP="00000EC7">
            <w:pPr>
              <w:pStyle w:val="ListParagraph"/>
              <w:numPr>
                <w:ilvl w:val="1"/>
                <w:numId w:val="1"/>
              </w:numPr>
              <w:jc w:val="both"/>
            </w:pPr>
            <w:r w:rsidRPr="00000EC7">
              <w:t>Understood marketing team as well as partner team goals to and provided qualitative and quantitative feedback to ensure each organization was staying on target and the initiatives and events they are driving are generating the wanted outcome</w:t>
            </w:r>
          </w:p>
          <w:p w:rsidR="00000EC7" w:rsidRPr="00000EC7" w:rsidRDefault="00000EC7" w:rsidP="00000EC7">
            <w:pPr>
              <w:pStyle w:val="ListParagraph"/>
              <w:numPr>
                <w:ilvl w:val="1"/>
                <w:numId w:val="1"/>
              </w:numPr>
              <w:jc w:val="both"/>
            </w:pPr>
            <w:r w:rsidRPr="00000EC7">
              <w:t>Identified a business need to build community between our partner groups to effectively connect them with the various Microsoft business groups and educate them on the resources available to them</w:t>
            </w:r>
          </w:p>
          <w:p w:rsidR="00000EC7" w:rsidRPr="00577943" w:rsidRDefault="00000EC7" w:rsidP="00000EC7">
            <w:pPr>
              <w:pStyle w:val="ListParagraph"/>
              <w:numPr>
                <w:ilvl w:val="1"/>
                <w:numId w:val="1"/>
              </w:numPr>
              <w:jc w:val="both"/>
            </w:pPr>
            <w:r w:rsidRPr="00577943">
              <w:t>Developed a fun carnival themed concept to launch the new Windows 8 product at our partner groups</w:t>
            </w:r>
          </w:p>
          <w:p w:rsidR="00000EC7" w:rsidRPr="004C5274" w:rsidRDefault="00000EC7" w:rsidP="00000EC7">
            <w:pPr>
              <w:pStyle w:val="ListParagraph"/>
              <w:numPr>
                <w:ilvl w:val="1"/>
                <w:numId w:val="1"/>
              </w:numPr>
              <w:jc w:val="both"/>
              <w:rPr>
                <w:sz w:val="20"/>
              </w:rPr>
            </w:pPr>
            <w:r w:rsidRPr="00577943">
              <w:t>Led a team of external vendors to create content, swag, and carnival experience at several partner locations across the continental USA and collaborated with internal MSFT teams to add value to each events with supporting content</w:t>
            </w:r>
          </w:p>
        </w:tc>
      </w:tr>
    </w:tbl>
    <w:sdt>
      <w:sdtPr>
        <w:rPr>
          <w:sz w:val="24"/>
        </w:rPr>
        <w:alias w:val="Education:"/>
        <w:tag w:val="Education:"/>
        <w:id w:val="-1908763273"/>
        <w:placeholder>
          <w:docPart w:val="236AEB1447984846967A6F21CF2D470E"/>
        </w:placeholder>
        <w:temporary/>
        <w:showingPlcHdr/>
      </w:sdtPr>
      <w:sdtContent>
        <w:p w:rsidR="00000EC7" w:rsidRPr="004C5274" w:rsidRDefault="00000EC7" w:rsidP="00000EC7">
          <w:pPr>
            <w:pStyle w:val="Heading1"/>
            <w:jc w:val="both"/>
            <w:rPr>
              <w:sz w:val="24"/>
            </w:rPr>
          </w:pPr>
          <w:r w:rsidRPr="00000EC7">
            <w:rPr>
              <w:sz w:val="24"/>
            </w:rPr>
            <w:t>Education</w:t>
          </w:r>
        </w:p>
      </w:sdtContent>
    </w:sdt>
    <w:tbl>
      <w:tblPr>
        <w:tblStyle w:val="TableGrid"/>
        <w:tblW w:w="4052" w:type="pct"/>
        <w:tblInd w:w="126" w:type="dxa"/>
        <w:tblBorders>
          <w:left w:val="dotted" w:sz="18" w:space="0" w:color="BFBFBF" w:themeColor="background1" w:themeShade="BF"/>
        </w:tblBorders>
        <w:tblCellMar>
          <w:left w:w="576" w:type="dxa"/>
          <w:right w:w="0" w:type="dxa"/>
        </w:tblCellMar>
        <w:tblLook w:val="04A0"/>
      </w:tblPr>
      <w:tblGrid>
        <w:gridCol w:w="9219"/>
      </w:tblGrid>
      <w:tr w:rsidR="00000EC7" w:rsidRPr="004C5274" w:rsidTr="00DF7058">
        <w:trPr>
          <w:trHeight w:val="145"/>
        </w:trPr>
        <w:tc>
          <w:tcPr>
            <w:tcW w:w="9220" w:type="dxa"/>
          </w:tcPr>
          <w:p w:rsidR="00000EC7" w:rsidRPr="00DF7058" w:rsidRDefault="00000EC7" w:rsidP="00577943">
            <w:pPr>
              <w:pStyle w:val="Heading2"/>
              <w:jc w:val="both"/>
              <w:outlineLvl w:val="1"/>
              <w:rPr>
                <w:rStyle w:val="SubtleReference"/>
                <w:sz w:val="22"/>
              </w:rPr>
            </w:pPr>
            <w:r w:rsidRPr="00DF7058">
              <w:rPr>
                <w:rStyle w:val="SubtleReference"/>
                <w:sz w:val="22"/>
              </w:rPr>
              <w:t>may 2012</w:t>
            </w:r>
          </w:p>
          <w:p w:rsidR="00000EC7" w:rsidRPr="00577943" w:rsidRDefault="00000EC7" w:rsidP="00000EC7">
            <w:pPr>
              <w:pStyle w:val="Heading2"/>
              <w:contextualSpacing w:val="0"/>
              <w:jc w:val="both"/>
              <w:outlineLvl w:val="1"/>
              <w:rPr>
                <w:sz w:val="22"/>
              </w:rPr>
            </w:pPr>
            <w:r w:rsidRPr="00DF7058">
              <w:rPr>
                <w:rStyle w:val="SubtleReference"/>
                <w:sz w:val="22"/>
              </w:rPr>
              <w:t>bba marketing</w:t>
            </w:r>
            <w:r w:rsidR="00577943" w:rsidRPr="00DF7058">
              <w:rPr>
                <w:rStyle w:val="SubtleReference"/>
                <w:sz w:val="22"/>
              </w:rPr>
              <w:t xml:space="preserve"> |savannah statE </w:t>
            </w:r>
            <w:r w:rsidRPr="00DF7058">
              <w:rPr>
                <w:rStyle w:val="SubtleReference"/>
                <w:sz w:val="22"/>
              </w:rPr>
              <w:t>university</w:t>
            </w:r>
            <w:r w:rsidR="00577943" w:rsidRPr="00DF7058">
              <w:rPr>
                <w:rStyle w:val="SubtleReference"/>
                <w:sz w:val="22"/>
              </w:rPr>
              <w:t xml:space="preserve"> | </w:t>
            </w:r>
            <w:r w:rsidRPr="00DF7058">
              <w:rPr>
                <w:rStyle w:val="SubtleReference"/>
                <w:sz w:val="22"/>
              </w:rPr>
              <w:t>3.6 on 4.0 scale</w:t>
            </w:r>
          </w:p>
        </w:tc>
      </w:tr>
    </w:tbl>
    <w:p w:rsidR="00DF7058" w:rsidRPr="004C5274" w:rsidRDefault="00DF7058" w:rsidP="00DF7058">
      <w:pPr>
        <w:pStyle w:val="Heading1"/>
        <w:jc w:val="both"/>
        <w:rPr>
          <w:sz w:val="24"/>
        </w:rPr>
      </w:pPr>
      <w:r>
        <w:rPr>
          <w:sz w:val="24"/>
        </w:rPr>
        <w:t>Activities</w:t>
      </w:r>
      <w:r w:rsidR="00E4630D">
        <w:rPr>
          <w:sz w:val="24"/>
        </w:rPr>
        <w:t xml:space="preserve"> &amp; Awards</w:t>
      </w:r>
    </w:p>
    <w:tbl>
      <w:tblPr>
        <w:tblStyle w:val="TableGrid"/>
        <w:tblW w:w="5264" w:type="pct"/>
        <w:tblInd w:w="126" w:type="dxa"/>
        <w:tblBorders>
          <w:left w:val="dotted" w:sz="18" w:space="0" w:color="BFBFBF" w:themeColor="background1" w:themeShade="BF"/>
        </w:tblBorders>
        <w:tblCellMar>
          <w:left w:w="576" w:type="dxa"/>
          <w:right w:w="0" w:type="dxa"/>
        </w:tblCellMar>
        <w:tblLook w:val="04A0"/>
      </w:tblPr>
      <w:tblGrid>
        <w:gridCol w:w="11977"/>
      </w:tblGrid>
      <w:tr w:rsidR="00DF7058" w:rsidRPr="004C5274" w:rsidTr="00DF7058">
        <w:trPr>
          <w:trHeight w:val="142"/>
        </w:trPr>
        <w:tc>
          <w:tcPr>
            <w:tcW w:w="11977" w:type="dxa"/>
          </w:tcPr>
          <w:p w:rsidR="00DF7058" w:rsidRPr="004C5274" w:rsidRDefault="00DF7058" w:rsidP="00DF7058">
            <w:pPr>
              <w:pStyle w:val="ListParagraph"/>
              <w:numPr>
                <w:ilvl w:val="0"/>
                <w:numId w:val="2"/>
              </w:numPr>
              <w:jc w:val="both"/>
            </w:pPr>
            <w:r w:rsidRPr="004C5274">
              <w:t xml:space="preserve">US PS&amp;P Fy13 Q2 Innovative Leadership Award </w:t>
            </w:r>
          </w:p>
          <w:p w:rsidR="00DF7058" w:rsidRPr="004C5274" w:rsidRDefault="00DF7058" w:rsidP="00DF7058">
            <w:pPr>
              <w:pStyle w:val="ListParagraph"/>
              <w:numPr>
                <w:ilvl w:val="0"/>
                <w:numId w:val="2"/>
              </w:numPr>
              <w:jc w:val="both"/>
            </w:pPr>
            <w:r w:rsidRPr="004C5274">
              <w:t>Microsoft Diversity and Inclusion Award</w:t>
            </w:r>
          </w:p>
          <w:p w:rsidR="00DF7058" w:rsidRPr="00DF7058" w:rsidRDefault="00DF7058" w:rsidP="00FB2293">
            <w:pPr>
              <w:pStyle w:val="ListParagraph"/>
              <w:numPr>
                <w:ilvl w:val="0"/>
                <w:numId w:val="2"/>
              </w:numPr>
              <w:jc w:val="both"/>
            </w:pPr>
            <w:r w:rsidRPr="004C5274">
              <w:t>Blacks at Microsoft: Minority Student Day Volunteer</w:t>
            </w:r>
          </w:p>
        </w:tc>
      </w:tr>
    </w:tbl>
    <w:p w:rsidR="00DF7058" w:rsidRDefault="00DF7058" w:rsidP="00DF7058">
      <w:pPr>
        <w:jc w:val="both"/>
      </w:pPr>
    </w:p>
    <w:sectPr w:rsidR="00DF7058" w:rsidSect="00000EC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573DD"/>
    <w:multiLevelType w:val="hybridMultilevel"/>
    <w:tmpl w:val="6A2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372C9E"/>
    <w:multiLevelType w:val="hybridMultilevel"/>
    <w:tmpl w:val="6382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D13976"/>
    <w:multiLevelType w:val="hybridMultilevel"/>
    <w:tmpl w:val="24B8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000EC7"/>
    <w:rsid w:val="00000EC7"/>
    <w:rsid w:val="000500A2"/>
    <w:rsid w:val="00160159"/>
    <w:rsid w:val="002D4DA4"/>
    <w:rsid w:val="004B0D93"/>
    <w:rsid w:val="00547E00"/>
    <w:rsid w:val="00577943"/>
    <w:rsid w:val="00832A19"/>
    <w:rsid w:val="00833C9B"/>
    <w:rsid w:val="009D10BF"/>
    <w:rsid w:val="00D62C90"/>
    <w:rsid w:val="00DF7058"/>
    <w:rsid w:val="00E4630D"/>
    <w:rsid w:val="00E87207"/>
    <w:rsid w:val="00EC658F"/>
    <w:rsid w:val="00F80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3213]"/>
    </o:shapedefaults>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90"/>
  </w:style>
  <w:style w:type="paragraph" w:styleId="Heading1">
    <w:name w:val="heading 1"/>
    <w:basedOn w:val="Normal"/>
    <w:link w:val="Heading1Char"/>
    <w:uiPriority w:val="9"/>
    <w:qFormat/>
    <w:rsid w:val="00000EC7"/>
    <w:pPr>
      <w:keepNext/>
      <w:keepLines/>
      <w:spacing w:before="400" w:line="240" w:lineRule="auto"/>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000EC7"/>
    <w:pPr>
      <w:spacing w:after="40" w:line="240" w:lineRule="auto"/>
      <w:outlineLvl w:val="1"/>
    </w:pPr>
    <w:rPr>
      <w:rFonts w:eastAsiaTheme="majorEastAsia" w:cstheme="majorBidi"/>
      <w:b/>
      <w:caps/>
      <w:color w:val="4F81BD" w:themeColor="accent1"/>
      <w:sz w:val="26"/>
      <w:szCs w:val="26"/>
    </w:rPr>
  </w:style>
  <w:style w:type="paragraph" w:styleId="Heading3">
    <w:name w:val="heading 3"/>
    <w:basedOn w:val="Normal"/>
    <w:link w:val="Heading3Char"/>
    <w:uiPriority w:val="9"/>
    <w:unhideWhenUsed/>
    <w:qFormat/>
    <w:rsid w:val="00000EC7"/>
    <w:pPr>
      <w:spacing w:after="0" w:line="240" w:lineRule="auto"/>
      <w:outlineLvl w:val="2"/>
    </w:pPr>
    <w:rPr>
      <w:rFonts w:eastAsiaTheme="majorEastAsia" w:cstheme="majorBidi"/>
      <w:b/>
      <w:caps/>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00EC7"/>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000EC7"/>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000EC7"/>
    <w:pPr>
      <w:spacing w:after="0" w:line="240" w:lineRule="auto"/>
      <w:jc w:val="center"/>
    </w:pPr>
    <w:rPr>
      <w:rFonts w:eastAsia="PMingLiU"/>
      <w:color w:val="595959" w:themeColor="text1" w:themeTint="A6"/>
    </w:rPr>
  </w:style>
  <w:style w:type="character" w:styleId="IntenseEmphasis">
    <w:name w:val="Intense Emphasis"/>
    <w:basedOn w:val="DefaultParagraphFont"/>
    <w:uiPriority w:val="2"/>
    <w:rsid w:val="00000EC7"/>
    <w:rPr>
      <w:b/>
      <w:iCs/>
      <w:color w:val="262626" w:themeColor="text1" w:themeTint="D9"/>
    </w:rPr>
  </w:style>
  <w:style w:type="paragraph" w:customStyle="1" w:styleId="ContactInfoEmphasis">
    <w:name w:val="Contact Info Emphasis"/>
    <w:basedOn w:val="Normal"/>
    <w:uiPriority w:val="4"/>
    <w:qFormat/>
    <w:rsid w:val="00000EC7"/>
    <w:pPr>
      <w:spacing w:after="0" w:line="240" w:lineRule="auto"/>
      <w:jc w:val="center"/>
    </w:pPr>
    <w:rPr>
      <w:rFonts w:eastAsia="PMingLiU"/>
      <w:b/>
      <w:color w:val="4F81BD" w:themeColor="accent1"/>
    </w:rPr>
  </w:style>
  <w:style w:type="paragraph" w:styleId="BalloonText">
    <w:name w:val="Balloon Text"/>
    <w:basedOn w:val="Normal"/>
    <w:link w:val="BalloonTextChar"/>
    <w:uiPriority w:val="99"/>
    <w:semiHidden/>
    <w:unhideWhenUsed/>
    <w:rsid w:val="00000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7"/>
    <w:rPr>
      <w:rFonts w:ascii="Tahoma" w:hAnsi="Tahoma" w:cs="Tahoma"/>
      <w:sz w:val="16"/>
      <w:szCs w:val="16"/>
    </w:rPr>
  </w:style>
  <w:style w:type="character" w:customStyle="1" w:styleId="Heading1Char">
    <w:name w:val="Heading 1 Char"/>
    <w:basedOn w:val="DefaultParagraphFont"/>
    <w:link w:val="Heading1"/>
    <w:uiPriority w:val="9"/>
    <w:rsid w:val="00000EC7"/>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000EC7"/>
    <w:rPr>
      <w:rFonts w:eastAsiaTheme="majorEastAsia" w:cstheme="majorBidi"/>
      <w:b/>
      <w:caps/>
      <w:color w:val="4F81BD" w:themeColor="accent1"/>
      <w:sz w:val="26"/>
      <w:szCs w:val="26"/>
    </w:rPr>
  </w:style>
  <w:style w:type="character" w:customStyle="1" w:styleId="Heading3Char">
    <w:name w:val="Heading 3 Char"/>
    <w:basedOn w:val="DefaultParagraphFont"/>
    <w:link w:val="Heading3"/>
    <w:uiPriority w:val="9"/>
    <w:rsid w:val="00000EC7"/>
    <w:rPr>
      <w:rFonts w:eastAsiaTheme="majorEastAsia" w:cstheme="majorBidi"/>
      <w:b/>
      <w:caps/>
      <w:color w:val="595959" w:themeColor="text1" w:themeTint="A6"/>
      <w:szCs w:val="24"/>
    </w:rPr>
  </w:style>
  <w:style w:type="table" w:styleId="TableGrid">
    <w:name w:val="Table Grid"/>
    <w:basedOn w:val="TableNormal"/>
    <w:uiPriority w:val="39"/>
    <w:rsid w:val="00000EC7"/>
    <w:pPr>
      <w:spacing w:after="0" w:line="240" w:lineRule="auto"/>
      <w:contextualSpacing/>
    </w:pPr>
    <w:rPr>
      <w:rFonts w:eastAsia="PMingLiU"/>
      <w:color w:val="595959" w:themeColor="text1" w:themeTint="A6"/>
    </w:r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000EC7"/>
    <w:rPr>
      <w:b/>
      <w:caps w:val="0"/>
      <w:smallCaps/>
      <w:color w:val="595959" w:themeColor="text1" w:themeTint="A6"/>
    </w:rPr>
  </w:style>
  <w:style w:type="paragraph" w:styleId="ListParagraph">
    <w:name w:val="List Paragraph"/>
    <w:basedOn w:val="Normal"/>
    <w:uiPriority w:val="34"/>
    <w:unhideWhenUsed/>
    <w:qFormat/>
    <w:rsid w:val="00000EC7"/>
    <w:pPr>
      <w:spacing w:after="0" w:line="240" w:lineRule="auto"/>
      <w:ind w:left="720"/>
      <w:contextualSpacing/>
    </w:pPr>
    <w:rPr>
      <w:rFonts w:eastAsia="PMingLiU"/>
      <w:color w:val="595959" w:themeColor="text1" w:themeTint="A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021E544C93427CA797A0C781AE3156"/>
        <w:category>
          <w:name w:val="General"/>
          <w:gallery w:val="placeholder"/>
        </w:category>
        <w:types>
          <w:type w:val="bbPlcHdr"/>
        </w:types>
        <w:behaviors>
          <w:behavior w:val="content"/>
        </w:behaviors>
        <w:guid w:val="{9E65A419-0AEE-4004-B51A-AA18686A35FD}"/>
      </w:docPartPr>
      <w:docPartBody>
        <w:p w:rsidR="00891798" w:rsidRDefault="000966BA" w:rsidP="000966BA">
          <w:pPr>
            <w:pStyle w:val="FC021E544C93427CA797A0C781AE3156"/>
          </w:pPr>
          <w:r w:rsidRPr="00CF1A49">
            <w:t>·</w:t>
          </w:r>
        </w:p>
      </w:docPartBody>
    </w:docPart>
    <w:docPart>
      <w:docPartPr>
        <w:name w:val="B59F2912B10F489085A698D8E14F899A"/>
        <w:category>
          <w:name w:val="General"/>
          <w:gallery w:val="placeholder"/>
        </w:category>
        <w:types>
          <w:type w:val="bbPlcHdr"/>
        </w:types>
        <w:behaviors>
          <w:behavior w:val="content"/>
        </w:behaviors>
        <w:guid w:val="{5483B6AC-DD58-47E5-846E-B1EA73B49238}"/>
      </w:docPartPr>
      <w:docPartBody>
        <w:p w:rsidR="00891798" w:rsidRDefault="000966BA" w:rsidP="000966BA">
          <w:pPr>
            <w:pStyle w:val="B59F2912B10F489085A698D8E14F899A"/>
          </w:pPr>
          <w:r w:rsidRPr="00CF1A49">
            <w:t>Experience</w:t>
          </w:r>
        </w:p>
      </w:docPartBody>
    </w:docPart>
    <w:docPart>
      <w:docPartPr>
        <w:name w:val="236AEB1447984846967A6F21CF2D470E"/>
        <w:category>
          <w:name w:val="General"/>
          <w:gallery w:val="placeholder"/>
        </w:category>
        <w:types>
          <w:type w:val="bbPlcHdr"/>
        </w:types>
        <w:behaviors>
          <w:behavior w:val="content"/>
        </w:behaviors>
        <w:guid w:val="{5568164F-7519-4571-B3C9-25C4839B88CF}"/>
      </w:docPartPr>
      <w:docPartBody>
        <w:p w:rsidR="00891798" w:rsidRDefault="000966BA" w:rsidP="000966BA">
          <w:pPr>
            <w:pStyle w:val="236AEB1447984846967A6F21CF2D470E"/>
          </w:pPr>
          <w:r w:rsidRPr="00CF1A49">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66BA"/>
    <w:rsid w:val="000966BA"/>
    <w:rsid w:val="00485BED"/>
    <w:rsid w:val="00891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21E544C93427CA797A0C781AE3156">
    <w:name w:val="FC021E544C93427CA797A0C781AE3156"/>
    <w:rsid w:val="000966BA"/>
  </w:style>
  <w:style w:type="paragraph" w:customStyle="1" w:styleId="B59F2912B10F489085A698D8E14F899A">
    <w:name w:val="B59F2912B10F489085A698D8E14F899A"/>
    <w:rsid w:val="000966BA"/>
  </w:style>
  <w:style w:type="paragraph" w:customStyle="1" w:styleId="124E523171244B0784695FA1EB54E41A">
    <w:name w:val="124E523171244B0784695FA1EB54E41A"/>
    <w:rsid w:val="000966BA"/>
  </w:style>
  <w:style w:type="paragraph" w:customStyle="1" w:styleId="5AC49BD84DA44234B9BF48B4DD31D760">
    <w:name w:val="5AC49BD84DA44234B9BF48B4DD31D760"/>
    <w:rsid w:val="000966BA"/>
  </w:style>
  <w:style w:type="paragraph" w:customStyle="1" w:styleId="236AEB1447984846967A6F21CF2D470E">
    <w:name w:val="236AEB1447984846967A6F21CF2D470E"/>
    <w:rsid w:val="000966BA"/>
  </w:style>
  <w:style w:type="paragraph" w:customStyle="1" w:styleId="AD7A6072A6E94A69AF74BB5B2AF5AB28">
    <w:name w:val="AD7A6072A6E94A69AF74BB5B2AF5AB28"/>
    <w:rsid w:val="000966BA"/>
  </w:style>
  <w:style w:type="paragraph" w:customStyle="1" w:styleId="E05343170505475CAC1936F194755300">
    <w:name w:val="E05343170505475CAC1936F194755300"/>
    <w:rsid w:val="000966BA"/>
  </w:style>
  <w:style w:type="paragraph" w:customStyle="1" w:styleId="4BBC00CB4A744614B5C4ED898CA9DE27">
    <w:name w:val="4BBC00CB4A744614B5C4ED898CA9DE27"/>
    <w:rsid w:val="000966BA"/>
  </w:style>
  <w:style w:type="paragraph" w:customStyle="1" w:styleId="BA84FAC5E50C4F2B814D47221BF758BF">
    <w:name w:val="BA84FAC5E50C4F2B814D47221BF758BF"/>
    <w:rsid w:val="000966BA"/>
  </w:style>
  <w:style w:type="paragraph" w:customStyle="1" w:styleId="5BC27962170D44B58739FAF68E0BE945">
    <w:name w:val="5BC27962170D44B58739FAF68E0BE945"/>
    <w:rsid w:val="000966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2</cp:revision>
  <cp:lastPrinted>2018-10-01T20:47:00Z</cp:lastPrinted>
  <dcterms:created xsi:type="dcterms:W3CDTF">2018-10-15T01:35:00Z</dcterms:created>
  <dcterms:modified xsi:type="dcterms:W3CDTF">2018-10-15T01:35:00Z</dcterms:modified>
</cp:coreProperties>
</file>