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1"/>
      </w:tblGrid>
      <w:tr w:rsidR="001021E2" w:rsidRPr="003A19A2" w:rsidTr="001021E2">
        <w:trPr>
          <w:cantSplit/>
          <w:trHeight w:hRule="exact" w:val="13698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7012"/>
              <w:tblOverlap w:val="never"/>
              <w:tblW w:w="9948" w:type="dxa"/>
              <w:tblLayout w:type="fixed"/>
              <w:tblLook w:val="01E0" w:firstRow="1" w:lastRow="1" w:firstColumn="1" w:lastColumn="1" w:noHBand="0" w:noVBand="0"/>
            </w:tblPr>
            <w:tblGrid>
              <w:gridCol w:w="3612"/>
              <w:gridCol w:w="6336"/>
            </w:tblGrid>
            <w:tr w:rsidR="001021E2" w:rsidRPr="003A19A2" w:rsidTr="001021E2">
              <w:trPr>
                <w:trHeight w:val="841"/>
              </w:trPr>
              <w:tc>
                <w:tcPr>
                  <w:tcW w:w="994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33"/>
                  <w:vAlign w:val="center"/>
                </w:tcPr>
                <w:p w:rsidR="001021E2" w:rsidRPr="003A19A2" w:rsidRDefault="001021E2" w:rsidP="001021E2">
                  <w:pPr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  <w:lang w:eastAsia="zh-CN"/>
                    </w:rPr>
                  </w:pPr>
                  <w:r w:rsidRPr="003A19A2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sic Hospitality Operation</w:t>
                  </w:r>
                </w:p>
              </w:tc>
            </w:tr>
            <w:tr w:rsidR="001021E2" w:rsidRPr="003A19A2" w:rsidTr="001021E2">
              <w:trPr>
                <w:trHeight w:val="458"/>
              </w:trPr>
              <w:tc>
                <w:tcPr>
                  <w:tcW w:w="3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E2" w:rsidRPr="003A19A2" w:rsidRDefault="001021E2" w:rsidP="001021E2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3A19A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BHO-Acco1</w:t>
                  </w:r>
                </w:p>
              </w:tc>
              <w:tc>
                <w:tcPr>
                  <w:tcW w:w="6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E2" w:rsidRPr="003A19A2" w:rsidRDefault="001021E2" w:rsidP="001021E2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3A19A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Provide accommodation reception services</w:t>
                  </w:r>
                </w:p>
              </w:tc>
            </w:tr>
            <w:tr w:rsidR="001021E2" w:rsidRPr="003A19A2" w:rsidTr="001021E2">
              <w:trPr>
                <w:trHeight w:val="497"/>
              </w:trPr>
              <w:tc>
                <w:tcPr>
                  <w:tcW w:w="3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E2" w:rsidRPr="003A19A2" w:rsidRDefault="001021E2" w:rsidP="001021E2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3A19A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BHO-Acco2</w:t>
                  </w:r>
                </w:p>
              </w:tc>
              <w:tc>
                <w:tcPr>
                  <w:tcW w:w="6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E2" w:rsidRPr="003A19A2" w:rsidRDefault="001021E2" w:rsidP="001021E2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3A19A2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Operate a computerized reservations system</w:t>
                  </w:r>
                </w:p>
              </w:tc>
            </w:tr>
          </w:tbl>
          <w:p w:rsidR="001021E2" w:rsidRPr="003A19A2" w:rsidRDefault="00B008C4" w:rsidP="001021E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margin-left:27pt;margin-top:184.95pt;width:381.2pt;height:117.6pt;z-index:251665920;mso-wrap-style:none;mso-position-horizontal-relative:text;mso-position-vertical-relative:text" stroked="f">
                  <v:textbox style="mso-next-textbox:#_x0000_s1038">
                    <w:txbxContent>
                      <w:p w:rsidR="00040867" w:rsidRDefault="00040867" w:rsidP="001021E2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>Basic Hospitality</w:t>
                        </w:r>
                        <w:r w:rsidRPr="0073037E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 xml:space="preserve"> Operation</w:t>
                        </w:r>
                        <w:r w:rsidRPr="00AD7D47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 xml:space="preserve"> </w:t>
                        </w:r>
                      </w:p>
                      <w:p w:rsidR="00040867" w:rsidRPr="00AD7D47" w:rsidRDefault="00040867" w:rsidP="001021E2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</w:pPr>
                        <w:r w:rsidRPr="00AD7D47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>(</w:t>
                        </w:r>
                        <w:r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>Accommodation</w:t>
                        </w:r>
                        <w:r w:rsidRPr="00AD7D47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>)</w:t>
                        </w:r>
                      </w:p>
                      <w:p w:rsidR="00040867" w:rsidRPr="00AC2881" w:rsidRDefault="00040867" w:rsidP="001021E2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Verdana" w:hAnsi="Verdana" w:cs="Arial"/>
                            <w:b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>Programme</w:t>
                        </w:r>
                        <w:r w:rsidRPr="00AD7D47">
                          <w:rPr>
                            <w:rFonts w:ascii="Verdana" w:hAnsi="Verdana" w:cs="Arial"/>
                            <w:b/>
                            <w:color w:val="000000"/>
                            <w:sz w:val="48"/>
                            <w:szCs w:val="48"/>
                            <w:lang w:eastAsia="zh-CN"/>
                          </w:rPr>
                          <w:t xml:space="preserve"> Details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US"/>
              </w:rPr>
              <w:pict>
                <v:shape id="_x0000_s1039" type="#_x0000_t202" style="position:absolute;margin-left:.1pt;margin-top:503.1pt;width:496.55pt;height:108.45pt;z-index:251666944;mso-wrap-style:none;mso-position-horizontal-relative:text;mso-position-vertical-relative:text" stroked="f">
                  <v:textbox style="mso-next-textbox:#_x0000_s1039">
                    <w:txbxContent>
                      <w:p w:rsidR="00040867" w:rsidRPr="00C95C4E" w:rsidRDefault="00040867" w:rsidP="001021E2">
                        <w:pPr>
                          <w:spacing w:before="100" w:beforeAutospacing="1" w:after="100" w:afterAutospacing="1"/>
                          <w:rPr>
                            <w:rFonts w:asciiTheme="minorHAnsi" w:hAnsiTheme="minorHAnsi" w:cs="Arial"/>
                            <w:b/>
                            <w:color w:val="000000"/>
                            <w:sz w:val="22"/>
                            <w:szCs w:val="22"/>
                            <w:lang w:eastAsia="zh-CN"/>
                          </w:rPr>
                        </w:pPr>
                        <w:r w:rsidRPr="00C95C4E">
                          <w:rPr>
                            <w:rFonts w:asciiTheme="minorHAnsi" w:hAnsiTheme="minorHAnsi" w:cs="Arial"/>
                            <w:b/>
                            <w:color w:val="000000"/>
                            <w:sz w:val="22"/>
                            <w:szCs w:val="22"/>
                            <w:lang w:eastAsia="zh-CN"/>
                          </w:rPr>
                          <w:t xml:space="preserve">Programme Descriptor </w:t>
                        </w:r>
                      </w:p>
                      <w:p w:rsidR="00040867" w:rsidRPr="00C95C4E" w:rsidRDefault="00040867" w:rsidP="001021E2">
                        <w:pPr>
                          <w:pStyle w:val="TTABodyText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C95C4E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This Programme equips individuals with the skills and knowledge required to provide arrival and departure services to guests and to use a computerised reservations system to create bookings for a range of tourism or hospitality services.</w:t>
                        </w:r>
                      </w:p>
                      <w:p w:rsidR="00040867" w:rsidRPr="00C95C4E" w:rsidRDefault="00040867" w:rsidP="001021E2">
                        <w:pPr>
                          <w:pStyle w:val="TTABodyText"/>
                          <w:rPr>
                            <w:rFonts w:asciiTheme="minorHAnsi" w:hAnsiTheme="minorHAnsi" w:cs="Arial"/>
                            <w:b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1021E2" w:rsidRPr="003A19A2" w:rsidRDefault="001021E2" w:rsidP="001021E2">
      <w:pPr>
        <w:pStyle w:val="TTAHeading1"/>
        <w:rPr>
          <w:rFonts w:asciiTheme="minorHAnsi" w:hAnsiTheme="minorHAnsi"/>
          <w:sz w:val="22"/>
          <w:szCs w:val="22"/>
        </w:rPr>
      </w:pPr>
      <w:bookmarkStart w:id="0" w:name="_Toc527273370"/>
      <w:bookmarkStart w:id="1" w:name="_Toc4574692"/>
      <w:r w:rsidRPr="003A19A2">
        <w:rPr>
          <w:rFonts w:asciiTheme="minorHAnsi" w:hAnsiTheme="minorHAnsi"/>
          <w:bCs/>
          <w:sz w:val="22"/>
          <w:szCs w:val="22"/>
        </w:rPr>
        <w:lastRenderedPageBreak/>
        <w:t>BHO-Acco1</w:t>
      </w:r>
      <w:r w:rsidRPr="003A19A2">
        <w:rPr>
          <w:rFonts w:asciiTheme="minorHAnsi" w:hAnsiTheme="minorHAnsi"/>
          <w:sz w:val="22"/>
          <w:szCs w:val="22"/>
        </w:rPr>
        <w:tab/>
        <w:t>Provide accommodation reception services</w:t>
      </w:r>
      <w:bookmarkEnd w:id="0"/>
      <w:bookmarkEnd w:id="1"/>
    </w:p>
    <w:p w:rsidR="00F94AF4" w:rsidRPr="003A19A2" w:rsidRDefault="00F94AF4" w:rsidP="00F94AF4">
      <w:pPr>
        <w:rPr>
          <w:rFonts w:asciiTheme="minorHAnsi" w:hAnsiTheme="minorHAnsi"/>
          <w:sz w:val="22"/>
          <w:szCs w:val="22"/>
          <w:lang w:val="en-AU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99"/>
        <w:gridCol w:w="4055"/>
        <w:gridCol w:w="2027"/>
        <w:gridCol w:w="2028"/>
      </w:tblGrid>
      <w:tr w:rsidR="00F94AF4" w:rsidRPr="003A19A2" w:rsidTr="00F94AF4">
        <w:trPr>
          <w:cantSplit/>
          <w:trHeight w:val="1052"/>
        </w:trPr>
        <w:tc>
          <w:tcPr>
            <w:tcW w:w="2399" w:type="dxa"/>
          </w:tcPr>
          <w:p w:rsidR="00F94AF4" w:rsidRPr="003A19A2" w:rsidRDefault="00F94AF4" w:rsidP="00040867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Element</w:t>
            </w:r>
          </w:p>
        </w:tc>
        <w:tc>
          <w:tcPr>
            <w:tcW w:w="4055" w:type="dxa"/>
          </w:tcPr>
          <w:p w:rsidR="00F94AF4" w:rsidRPr="003A19A2" w:rsidRDefault="00F94AF4" w:rsidP="00040867">
            <w:pPr>
              <w:pStyle w:val="TTAtabletext"/>
              <w:ind w:left="855" w:hanging="832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Performance Criteria</w:t>
            </w:r>
          </w:p>
        </w:tc>
        <w:tc>
          <w:tcPr>
            <w:tcW w:w="2027" w:type="dxa"/>
          </w:tcPr>
          <w:p w:rsidR="00F94AF4" w:rsidRPr="003A19A2" w:rsidRDefault="00F94A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Competent</w:t>
            </w:r>
          </w:p>
        </w:tc>
        <w:tc>
          <w:tcPr>
            <w:tcW w:w="2028" w:type="dxa"/>
          </w:tcPr>
          <w:p w:rsidR="00F94AF4" w:rsidRPr="003A19A2" w:rsidRDefault="00F94A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Not Yet</w:t>
            </w:r>
          </w:p>
          <w:p w:rsidR="00F94AF4" w:rsidRPr="003A19A2" w:rsidRDefault="00F94A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Competent</w:t>
            </w:r>
          </w:p>
        </w:tc>
      </w:tr>
      <w:tr w:rsidR="00F94AF4" w:rsidRPr="003A19A2" w:rsidTr="00040867">
        <w:trPr>
          <w:cantSplit/>
          <w:trHeight w:val="2776"/>
        </w:trPr>
        <w:tc>
          <w:tcPr>
            <w:tcW w:w="2399" w:type="dxa"/>
          </w:tcPr>
          <w:p w:rsidR="00F94AF4" w:rsidRPr="003A19A2" w:rsidRDefault="00F94AF4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Prepare for guest arrival</w:t>
            </w:r>
          </w:p>
        </w:tc>
        <w:tc>
          <w:tcPr>
            <w:tcW w:w="4055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Prepare reception area for service and check all necessary equipment prior to use.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Check and review daily arrival details, prior to guest arrival.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Allocate rooms in accordance with guest requirements and enterprise policy.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1.4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Follow up uncertain arrivals or reservations in accordance with enterprise procedures.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1.5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Compile and distribute accurate arrivals lists to relevant personnel/departments.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1.6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Inform colleagues and other departments about special situations or requests in a timely manner.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7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8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4AF4" w:rsidRPr="003A19A2" w:rsidTr="00040867">
        <w:trPr>
          <w:cantSplit/>
          <w:trHeight w:val="3853"/>
        </w:trPr>
        <w:tc>
          <w:tcPr>
            <w:tcW w:w="2399" w:type="dxa"/>
          </w:tcPr>
          <w:p w:rsidR="00F94AF4" w:rsidRPr="003A19A2" w:rsidRDefault="00F94AF4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lastRenderedPageBreak/>
              <w:t>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Welcome and register guests</w:t>
            </w:r>
          </w:p>
        </w:tc>
        <w:tc>
          <w:tcPr>
            <w:tcW w:w="4055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Welcome guests warmly and courteously.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Confirm details of reservation with guests.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Follow enterprise procedures correctly for guests registering with or without reservations, and complete registration within acceptable timeframes and in accordance with enterprise security requirements.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2.4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 xml:space="preserve">Follow correct accounting procedures in accordance with enterprise practices. 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2.5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Explain clearly to guests relevant details such as room key/electronic card, guest mail, messages and safety deposit facility arrangements.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2.6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Follow correct enterprise procedures where rooms are not immediately available or overbooking has occurred, in order to minimise guest inconvenience.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2.7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Monitor arrivals and check actual arrivals against expected arrivals, reporting deviations in accordance with enterprise procedures.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7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8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4AF4" w:rsidRPr="003A19A2" w:rsidTr="00040867">
        <w:trPr>
          <w:cantSplit/>
          <w:trHeight w:val="78"/>
        </w:trPr>
        <w:tc>
          <w:tcPr>
            <w:tcW w:w="2399" w:type="dxa"/>
          </w:tcPr>
          <w:p w:rsidR="00F94AF4" w:rsidRPr="003A19A2" w:rsidRDefault="00F94AF4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lastRenderedPageBreak/>
              <w:t>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Organise guest departure</w:t>
            </w:r>
          </w:p>
        </w:tc>
        <w:tc>
          <w:tcPr>
            <w:tcW w:w="4055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Review departure lists, checking for accuracy.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Seek information on departing guests from other departments in a timely manner to facilitate preparation of account.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Generate guest accounts and check for accuracy.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3.4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Explain account clearly and courteously to the guest, and accurately process the account.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3.5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Recover keys/electronic cards from guests and process correctly.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3.6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Action guest requests for assistance with departure courteously, or refer requests to the appropriate department for follow up.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3.7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Process express checkouts in accordance with enterprise procedures where appropriate.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3.8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Follow correct procedures for group checkout and process accounts in accordance with enterprise procedures.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7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8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4AF4" w:rsidRPr="003A19A2" w:rsidTr="00040867">
        <w:trPr>
          <w:cantSplit/>
          <w:trHeight w:val="78"/>
        </w:trPr>
        <w:tc>
          <w:tcPr>
            <w:tcW w:w="2399" w:type="dxa"/>
          </w:tcPr>
          <w:p w:rsidR="00F94AF4" w:rsidRPr="003A19A2" w:rsidRDefault="00F94AF4" w:rsidP="001021E2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Prepare front office records and reports</w:t>
            </w:r>
          </w:p>
        </w:tc>
        <w:tc>
          <w:tcPr>
            <w:tcW w:w="4055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Prepare and update front office records within designated timelines.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Follow correct enterprise policy in regard to room changes, no shows, extensions and early departures.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4.3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Distribute reports and records to the appropriate departments within designated timelines.</w:t>
            </w:r>
          </w:p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7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8" w:type="dxa"/>
          </w:tcPr>
          <w:p w:rsidR="00F94AF4" w:rsidRPr="003A19A2" w:rsidRDefault="00F94AF4" w:rsidP="001021E2">
            <w:pPr>
              <w:pStyle w:val="TTAtabletext"/>
              <w:ind w:left="851" w:hanging="82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bookmarkStart w:id="2" w:name="_Toc526778183"/>
      <w:bookmarkStart w:id="3" w:name="_Toc527273369"/>
      <w:bookmarkStart w:id="4" w:name="_Toc4574691"/>
      <w:bookmarkStart w:id="5" w:name="_Toc414349149"/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Verification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0"/>
        <w:gridCol w:w="4540"/>
      </w:tblGrid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 xml:space="preserve">Name 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participant 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>Signature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F5555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participant 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40" w:type="dxa"/>
          </w:tcPr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 xml:space="preserve">Name of </w:t>
            </w:r>
            <w:r>
              <w:rPr>
                <w:rFonts w:asciiTheme="minorHAnsi" w:hAnsiTheme="minorHAnsi"/>
                <w:sz w:val="22"/>
                <w:szCs w:val="22"/>
              </w:rPr>
              <w:t>Trainer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>Signature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F5555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>Trainer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40" w:type="dxa"/>
          </w:tcPr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Comments by Trainer 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Comments by Trainee 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1021E2" w:rsidRPr="003A19A2" w:rsidRDefault="001021E2" w:rsidP="001021E2">
      <w:pPr>
        <w:pStyle w:val="TTAHeading1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bCs/>
          <w:sz w:val="22"/>
          <w:szCs w:val="22"/>
        </w:rPr>
        <w:lastRenderedPageBreak/>
        <w:t>BHO-Acco2</w:t>
      </w:r>
      <w:r w:rsidRPr="003A19A2">
        <w:rPr>
          <w:rFonts w:asciiTheme="minorHAnsi" w:hAnsiTheme="minorHAnsi"/>
          <w:sz w:val="22"/>
          <w:szCs w:val="22"/>
        </w:rPr>
        <w:t xml:space="preserve"> </w:t>
      </w:r>
      <w:r w:rsidRPr="003A19A2">
        <w:rPr>
          <w:rFonts w:asciiTheme="minorHAnsi" w:hAnsiTheme="minorHAnsi"/>
          <w:sz w:val="22"/>
          <w:szCs w:val="22"/>
        </w:rPr>
        <w:tab/>
        <w:t>Operate a computerised reservations system</w:t>
      </w:r>
      <w:bookmarkEnd w:id="2"/>
      <w:bookmarkEnd w:id="3"/>
      <w:bookmarkEnd w:id="4"/>
      <w:bookmarkEnd w:id="5"/>
    </w:p>
    <w:p w:rsidR="001021E2" w:rsidRPr="003A19A2" w:rsidRDefault="001021E2" w:rsidP="001021E2">
      <w:pPr>
        <w:pStyle w:val="TTAHeading2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65"/>
        <w:gridCol w:w="3942"/>
        <w:gridCol w:w="1971"/>
        <w:gridCol w:w="1971"/>
      </w:tblGrid>
      <w:tr w:rsidR="00F94AF4" w:rsidRPr="003A19A2" w:rsidTr="00F94AF4">
        <w:trPr>
          <w:cantSplit/>
          <w:trHeight w:val="911"/>
        </w:trPr>
        <w:tc>
          <w:tcPr>
            <w:tcW w:w="2365" w:type="dxa"/>
          </w:tcPr>
          <w:p w:rsidR="00F94AF4" w:rsidRPr="003A19A2" w:rsidRDefault="00F94AF4" w:rsidP="00040867">
            <w:pPr>
              <w:pStyle w:val="elemen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Element</w:t>
            </w:r>
          </w:p>
        </w:tc>
        <w:tc>
          <w:tcPr>
            <w:tcW w:w="3942" w:type="dxa"/>
          </w:tcPr>
          <w:p w:rsidR="00F94AF4" w:rsidRPr="003A19A2" w:rsidRDefault="00F94AF4" w:rsidP="00040867">
            <w:pPr>
              <w:pStyle w:val="TTAtabletext"/>
              <w:ind w:left="855" w:hanging="832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Performance Criteria</w:t>
            </w:r>
          </w:p>
        </w:tc>
        <w:tc>
          <w:tcPr>
            <w:tcW w:w="1971" w:type="dxa"/>
          </w:tcPr>
          <w:p w:rsidR="00F94AF4" w:rsidRPr="003A19A2" w:rsidRDefault="00F94A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Competent</w:t>
            </w:r>
          </w:p>
        </w:tc>
        <w:tc>
          <w:tcPr>
            <w:tcW w:w="1971" w:type="dxa"/>
          </w:tcPr>
          <w:p w:rsidR="00F94AF4" w:rsidRPr="003A19A2" w:rsidRDefault="00F94A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Not Yet</w:t>
            </w:r>
          </w:p>
          <w:p w:rsidR="00F94AF4" w:rsidRPr="003A19A2" w:rsidRDefault="00F94AF4" w:rsidP="00040867">
            <w:pPr>
              <w:pStyle w:val="TTAtabletext"/>
              <w:ind w:left="799" w:hanging="895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Competent</w:t>
            </w:r>
          </w:p>
        </w:tc>
      </w:tr>
      <w:tr w:rsidR="00F94AF4" w:rsidRPr="003A19A2" w:rsidTr="00040867">
        <w:trPr>
          <w:cantSplit/>
          <w:trHeight w:val="1736"/>
        </w:trPr>
        <w:tc>
          <w:tcPr>
            <w:tcW w:w="2365" w:type="dxa"/>
          </w:tcPr>
          <w:p w:rsidR="00F94AF4" w:rsidRPr="003A19A2" w:rsidRDefault="00F94AF4" w:rsidP="001021E2">
            <w:pPr>
              <w:pStyle w:val="elemen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color w:val="auto"/>
                <w:sz w:val="22"/>
                <w:szCs w:val="22"/>
              </w:rPr>
              <w:t>1</w:t>
            </w:r>
            <w:r w:rsidRPr="003A19A2">
              <w:rPr>
                <w:rFonts w:asciiTheme="minorHAnsi" w:hAnsiTheme="minorHAnsi"/>
                <w:color w:val="auto"/>
                <w:sz w:val="22"/>
                <w:szCs w:val="22"/>
              </w:rPr>
              <w:tab/>
              <w:t>Access and manipulate reservation system information</w:t>
            </w:r>
          </w:p>
        </w:tc>
        <w:tc>
          <w:tcPr>
            <w:tcW w:w="3942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Access and accurately interpret system displays.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Use all system features to access a range of information.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71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71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4AF4" w:rsidRPr="003A19A2" w:rsidTr="00040867">
        <w:trPr>
          <w:cantSplit/>
          <w:trHeight w:val="5197"/>
        </w:trPr>
        <w:tc>
          <w:tcPr>
            <w:tcW w:w="2365" w:type="dxa"/>
          </w:tcPr>
          <w:p w:rsidR="00F94AF4" w:rsidRPr="003A19A2" w:rsidRDefault="00F94AF4" w:rsidP="001021E2">
            <w:pPr>
              <w:pStyle w:val="elemen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  <w:r w:rsidRPr="003A19A2">
              <w:rPr>
                <w:rFonts w:asciiTheme="minorHAnsi" w:hAnsiTheme="minorHAnsi"/>
                <w:color w:val="auto"/>
                <w:sz w:val="22"/>
                <w:szCs w:val="22"/>
              </w:rPr>
              <w:tab/>
              <w:t>Create and process reservations</w:t>
            </w:r>
          </w:p>
        </w:tc>
        <w:tc>
          <w:tcPr>
            <w:tcW w:w="3942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 xml:space="preserve">Check availability of the required booking in accordance with the system functions and requirements. 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Create new reservations containing accurate customer details and full requirements in accordance with system procedures and features.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2.3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Input all customer details in the format required by the computer system.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2.4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Retrieve bookings as required, using the format required by the computer system.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2.5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Make accurate updates and amendments to reservations and store as required.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2.6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Download and print any required reservation details.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71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71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4AF4" w:rsidRPr="003A19A2" w:rsidTr="00040867">
        <w:trPr>
          <w:cantSplit/>
          <w:trHeight w:val="2272"/>
        </w:trPr>
        <w:tc>
          <w:tcPr>
            <w:tcW w:w="2365" w:type="dxa"/>
          </w:tcPr>
          <w:p w:rsidR="00F94AF4" w:rsidRPr="003A19A2" w:rsidRDefault="00F94AF4" w:rsidP="001021E2">
            <w:pPr>
              <w:pStyle w:val="elemen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color w:val="auto"/>
                <w:sz w:val="22"/>
                <w:szCs w:val="22"/>
              </w:rPr>
              <w:t>3</w:t>
            </w:r>
            <w:r w:rsidRPr="003A19A2">
              <w:rPr>
                <w:rFonts w:asciiTheme="minorHAnsi" w:hAnsiTheme="minorHAnsi"/>
                <w:color w:val="auto"/>
                <w:sz w:val="22"/>
                <w:szCs w:val="22"/>
              </w:rPr>
              <w:tab/>
              <w:t>Send and receive reservation communications</w:t>
            </w:r>
          </w:p>
        </w:tc>
        <w:tc>
          <w:tcPr>
            <w:tcW w:w="3942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3.1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Create and process accurate communications to industry colleagues using the required features of the system.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3.2</w:t>
            </w:r>
            <w:r w:rsidRPr="003A19A2">
              <w:rPr>
                <w:rFonts w:asciiTheme="minorHAnsi" w:hAnsiTheme="minorHAnsi"/>
                <w:sz w:val="22"/>
                <w:szCs w:val="22"/>
              </w:rPr>
              <w:tab/>
              <w:t>Access and correctly interpret communications from industry colleagues at the appropriate time.</w:t>
            </w:r>
          </w:p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71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71" w:type="dxa"/>
          </w:tcPr>
          <w:p w:rsidR="00F94AF4" w:rsidRPr="003A19A2" w:rsidRDefault="00F94AF4" w:rsidP="001021E2">
            <w:pPr>
              <w:pStyle w:val="TTA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Verification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0"/>
        <w:gridCol w:w="4540"/>
      </w:tblGrid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 xml:space="preserve">Name 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participant 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>Signature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F5555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participant 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40" w:type="dxa"/>
          </w:tcPr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80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 xml:space="preserve">Name of </w:t>
            </w:r>
            <w:r>
              <w:rPr>
                <w:rFonts w:asciiTheme="minorHAnsi" w:hAnsiTheme="minorHAnsi"/>
                <w:sz w:val="22"/>
                <w:szCs w:val="22"/>
              </w:rPr>
              <w:t>Trainer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F5555">
              <w:rPr>
                <w:rFonts w:asciiTheme="minorHAnsi" w:hAnsiTheme="minorHAnsi"/>
                <w:sz w:val="22"/>
                <w:szCs w:val="22"/>
              </w:rPr>
              <w:t>Signature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F5555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>Trainer</w:t>
            </w:r>
          </w:p>
        </w:tc>
        <w:tc>
          <w:tcPr>
            <w:tcW w:w="45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67" w:rsidTr="00040867">
        <w:trPr>
          <w:trHeight w:val="271"/>
        </w:trPr>
        <w:tc>
          <w:tcPr>
            <w:tcW w:w="4940" w:type="dxa"/>
          </w:tcPr>
          <w:p w:rsidR="00040867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40" w:type="dxa"/>
          </w:tcPr>
          <w:p w:rsidR="00040867" w:rsidRPr="00CF5555" w:rsidRDefault="00040867" w:rsidP="00040867">
            <w:pPr>
              <w:pStyle w:val="ttabullets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Comments by Trainer 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Comments by Trainee </w:t>
      </w:r>
    </w:p>
    <w:p w:rsidR="00040867" w:rsidRPr="003A19A2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040867">
      <w:pPr>
        <w:pStyle w:val="ttabullets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040867" w:rsidRDefault="00040867" w:rsidP="00040867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</w:t>
      </w: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040867" w:rsidRDefault="00040867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</w:p>
    <w:p w:rsidR="001021E2" w:rsidRPr="003A19A2" w:rsidRDefault="001021E2" w:rsidP="001021E2">
      <w:pPr>
        <w:pStyle w:val="TTAHeading3"/>
        <w:spacing w:before="20" w:after="20"/>
        <w:rPr>
          <w:rFonts w:asciiTheme="minorHAnsi" w:hAnsiTheme="minorHAnsi"/>
          <w:bCs/>
          <w:sz w:val="22"/>
          <w:szCs w:val="22"/>
        </w:rPr>
      </w:pPr>
      <w:r w:rsidRPr="003A19A2">
        <w:rPr>
          <w:rFonts w:asciiTheme="minorHAnsi" w:hAnsiTheme="minorHAnsi"/>
          <w:bCs/>
          <w:sz w:val="22"/>
          <w:szCs w:val="22"/>
        </w:rPr>
        <w:lastRenderedPageBreak/>
        <w:t>Key Competencies Guide</w:t>
      </w:r>
    </w:p>
    <w:p w:rsidR="001021E2" w:rsidRPr="003A19A2" w:rsidRDefault="001021E2" w:rsidP="001021E2">
      <w:pPr>
        <w:rPr>
          <w:rFonts w:asciiTheme="minorHAnsi" w:hAnsiTheme="minorHAnsi"/>
          <w:bCs/>
          <w:sz w:val="22"/>
          <w:szCs w:val="22"/>
        </w:rPr>
      </w:pPr>
    </w:p>
    <w:p w:rsidR="001021E2" w:rsidRPr="003A19A2" w:rsidRDefault="001021E2" w:rsidP="001021E2">
      <w:pPr>
        <w:pStyle w:val="TTABodyText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 xml:space="preserve">Key Competencies are an integral part of all workplace competencies. </w:t>
      </w:r>
    </w:p>
    <w:p w:rsidR="001021E2" w:rsidRPr="003A19A2" w:rsidRDefault="001021E2" w:rsidP="001021E2">
      <w:pPr>
        <w:pStyle w:val="TTABodyText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 xml:space="preserve">The table below describes those applicable to this unit. </w:t>
      </w:r>
    </w:p>
    <w:p w:rsidR="001021E2" w:rsidRPr="003A19A2" w:rsidRDefault="001021E2" w:rsidP="001021E2">
      <w:pPr>
        <w:pStyle w:val="TTABodyText"/>
        <w:rPr>
          <w:rFonts w:asciiTheme="minorHAnsi" w:hAnsiTheme="minorHAnsi"/>
          <w:sz w:val="22"/>
          <w:szCs w:val="22"/>
        </w:rPr>
      </w:pPr>
    </w:p>
    <w:p w:rsidR="001021E2" w:rsidRPr="003A19A2" w:rsidRDefault="001021E2" w:rsidP="001021E2">
      <w:pPr>
        <w:pStyle w:val="TTABodyText"/>
        <w:rPr>
          <w:rFonts w:asciiTheme="minorHAnsi" w:hAnsiTheme="minorHAnsi"/>
          <w:sz w:val="22"/>
          <w:szCs w:val="22"/>
        </w:rPr>
      </w:pPr>
      <w:r w:rsidRPr="003A19A2">
        <w:rPr>
          <w:rFonts w:asciiTheme="minorHAnsi" w:hAnsiTheme="minorHAnsi"/>
          <w:sz w:val="22"/>
          <w:szCs w:val="22"/>
        </w:rPr>
        <w:t>Level 1 = Perform     Level 2 = Administer and Manage     Level 3 = Design and Evaluate</w:t>
      </w: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851"/>
        <w:gridCol w:w="3197"/>
        <w:gridCol w:w="3197"/>
      </w:tblGrid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Key Competencies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Level</w:t>
            </w:r>
          </w:p>
        </w:tc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A19A2">
              <w:rPr>
                <w:rFonts w:asciiTheme="minorHAnsi" w:hAnsiTheme="minorHAnsi"/>
                <w:b/>
                <w:sz w:val="22"/>
                <w:szCs w:val="22"/>
              </w:rPr>
              <w:t>Examples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Collecting, Organising and Analysing Information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Determining numbers and details of arrivals and departures for the day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Compiling all the required customer details and requirements to be entered into the reservation.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Communicating Ideas and Information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Speaking to different customers with varying requirements, from different cultural backgrounds and with special needs.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Questioning and listening to determine customer requirements</w:t>
            </w: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Dealing with customer complaints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Entering appropriate and clear information into the system to allow special request to be provided.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Planning and Organising Activities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Planning sequence of arrivals and any special requests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Prioritising the sequence of reservations to be actioned, according the deadline attached to the booking.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Working with Others and in Teams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Working with others in the front office team as well as back of house staff, managers, supervisors and service providers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Sending and responding to messages from colleagues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Mathematical Ideas and Techniques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Counting occupied and vacant rooms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a computer reservations system to estimate total costs of the booking.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Solving Problems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Dealing with guests’ complaints, lost items, mistakes, ‘no shows’ and overbooking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Sourcing appropriate alternative bookings when the customer’s first choice is unavailable.</w:t>
            </w:r>
          </w:p>
        </w:tc>
      </w:tr>
      <w:tr w:rsidR="001021E2" w:rsidRPr="003A19A2" w:rsidTr="001021E2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Technology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automated reservations systems, writing reports on computers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1E2" w:rsidRPr="003A19A2" w:rsidRDefault="001021E2" w:rsidP="001021E2">
            <w:pPr>
              <w:rPr>
                <w:rFonts w:asciiTheme="minorHAnsi" w:hAnsiTheme="minorHAnsi"/>
                <w:sz w:val="22"/>
                <w:szCs w:val="22"/>
              </w:rPr>
            </w:pPr>
            <w:r w:rsidRPr="003A19A2">
              <w:rPr>
                <w:rFonts w:asciiTheme="minorHAnsi" w:hAnsiTheme="minorHAnsi"/>
                <w:sz w:val="22"/>
                <w:szCs w:val="22"/>
              </w:rPr>
              <w:t>Using the features of a computerised reservation system</w:t>
            </w:r>
          </w:p>
        </w:tc>
      </w:tr>
    </w:tbl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tabs>
          <w:tab w:val="left" w:pos="6340"/>
        </w:tabs>
        <w:rPr>
          <w:rFonts w:asciiTheme="minorHAnsi" w:hAnsiTheme="minorHAnsi"/>
          <w:sz w:val="22"/>
          <w:szCs w:val="22"/>
          <w:lang w:val="en-AU" w:eastAsia="en-US"/>
        </w:rPr>
      </w:pPr>
      <w:r w:rsidRPr="003A19A2">
        <w:rPr>
          <w:rFonts w:asciiTheme="minorHAnsi" w:hAnsiTheme="minorHAnsi"/>
          <w:sz w:val="22"/>
          <w:szCs w:val="22"/>
          <w:lang w:val="en-AU" w:eastAsia="en-US"/>
        </w:rPr>
        <w:tab/>
      </w:r>
    </w:p>
    <w:p w:rsidR="001021E2" w:rsidRPr="003A19A2" w:rsidRDefault="001021E2" w:rsidP="001021E2">
      <w:pPr>
        <w:tabs>
          <w:tab w:val="left" w:pos="6340"/>
        </w:tabs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tabs>
          <w:tab w:val="left" w:pos="6340"/>
        </w:tabs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Default="001021E2" w:rsidP="001021E2">
      <w:pPr>
        <w:tabs>
          <w:tab w:val="left" w:pos="6340"/>
        </w:tabs>
        <w:rPr>
          <w:rFonts w:asciiTheme="minorHAnsi" w:hAnsiTheme="minorHAnsi"/>
          <w:sz w:val="22"/>
          <w:szCs w:val="22"/>
          <w:lang w:val="en-AU" w:eastAsia="en-US"/>
        </w:rPr>
      </w:pPr>
    </w:p>
    <w:p w:rsidR="00C95C4E" w:rsidRDefault="00C95C4E" w:rsidP="001021E2">
      <w:pPr>
        <w:tabs>
          <w:tab w:val="left" w:pos="6340"/>
        </w:tabs>
        <w:rPr>
          <w:rFonts w:asciiTheme="minorHAnsi" w:hAnsiTheme="minorHAnsi"/>
          <w:sz w:val="22"/>
          <w:szCs w:val="22"/>
          <w:lang w:val="en-AU" w:eastAsia="en-US"/>
        </w:rPr>
      </w:pPr>
    </w:p>
    <w:p w:rsidR="00C95C4E" w:rsidRPr="003A19A2" w:rsidRDefault="00C95C4E" w:rsidP="001021E2">
      <w:pPr>
        <w:tabs>
          <w:tab w:val="left" w:pos="6340"/>
        </w:tabs>
        <w:rPr>
          <w:rFonts w:asciiTheme="minorHAnsi" w:hAnsiTheme="minorHAnsi"/>
          <w:sz w:val="22"/>
          <w:szCs w:val="22"/>
          <w:lang w:val="en-AU" w:eastAsia="en-US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Arial"/>
          <w:b/>
          <w:sz w:val="22"/>
          <w:szCs w:val="22"/>
        </w:rPr>
      </w:pPr>
      <w:r w:rsidRPr="003A19A2">
        <w:rPr>
          <w:rFonts w:asciiTheme="minorHAnsi" w:hAnsiTheme="minorHAnsi" w:cs="Arial"/>
          <w:b/>
          <w:sz w:val="22"/>
          <w:szCs w:val="22"/>
        </w:rPr>
        <w:lastRenderedPageBreak/>
        <w:t>Target Audience</w:t>
      </w: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Arial"/>
          <w:sz w:val="22"/>
          <w:szCs w:val="22"/>
          <w:lang w:eastAsia="en-US"/>
        </w:rPr>
      </w:pPr>
      <w:r w:rsidRPr="003A19A2">
        <w:rPr>
          <w:rFonts w:asciiTheme="minorHAnsi" w:hAnsiTheme="minorHAnsi" w:cs="Arial"/>
          <w:color w:val="404040"/>
          <w:sz w:val="22"/>
          <w:szCs w:val="22"/>
          <w:lang w:eastAsia="en-US"/>
        </w:rPr>
        <w:t xml:space="preserve">Students' registered in Hospitality &amp; Restaurant Management Programme </w:t>
      </w: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Arial"/>
          <w:sz w:val="22"/>
          <w:szCs w:val="22"/>
          <w:lang w:eastAsia="en-US"/>
        </w:rPr>
      </w:pPr>
      <w:r w:rsidRPr="003A19A2">
        <w:rPr>
          <w:rFonts w:asciiTheme="minorHAnsi" w:hAnsiTheme="minorHAnsi" w:cs="Arial"/>
          <w:color w:val="404040"/>
          <w:sz w:val="22"/>
          <w:szCs w:val="22"/>
          <w:lang w:eastAsia="en-US"/>
        </w:rPr>
        <w:t xml:space="preserve">Individuals seeking for a competency based outcome learning 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>Intended Class Size</w:t>
      </w:r>
    </w:p>
    <w:p w:rsidR="001021E2" w:rsidRPr="003A19A2" w:rsidRDefault="001021E2" w:rsidP="001021E2">
      <w:pPr>
        <w:ind w:left="4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Minimum:  15 participants per class</w:t>
      </w:r>
    </w:p>
    <w:p w:rsidR="001021E2" w:rsidRPr="003A19A2" w:rsidRDefault="001021E2" w:rsidP="001021E2">
      <w:pPr>
        <w:ind w:left="4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Maximum: 20 participants per class 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>Trainer-Trainee Ratio</w:t>
      </w:r>
    </w:p>
    <w:p w:rsidR="001021E2" w:rsidRPr="003A19A2" w:rsidRDefault="001021E2" w:rsidP="001021E2">
      <w:pPr>
        <w:ind w:firstLine="36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Theoretical trainer 1 </w:t>
      </w:r>
    </w:p>
    <w:p w:rsidR="001021E2" w:rsidRPr="003A19A2" w:rsidRDefault="001021E2" w:rsidP="001021E2">
      <w:pPr>
        <w:ind w:left="2160" w:firstLine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20 participants (maximum)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Practical trainer 1</w:t>
      </w:r>
      <w:r w:rsidRPr="003A19A2">
        <w:rPr>
          <w:rFonts w:asciiTheme="minorHAnsi" w:hAnsiTheme="minorHAnsi" w:cs="Lucida Sans Unicode"/>
          <w:sz w:val="22"/>
          <w:szCs w:val="22"/>
        </w:rPr>
        <w:tab/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 xml:space="preserve">Assessment Methodology 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Observation of group discussions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Assignments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Audio Visual Presentation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Practical Demonstration </w:t>
      </w:r>
    </w:p>
    <w:p w:rsidR="001021E2" w:rsidRPr="003A19A2" w:rsidRDefault="001021E2" w:rsidP="001021E2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Oral Verification 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b/>
          <w:sz w:val="22"/>
          <w:szCs w:val="22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>System and Process to Administer</w:t>
      </w:r>
    </w:p>
    <w:p w:rsidR="001021E2" w:rsidRPr="003A19A2" w:rsidRDefault="001021E2" w:rsidP="001021E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Each participant will have to submit their programme work / assignment / written project to the trainer for marking and assessment.  </w:t>
      </w:r>
    </w:p>
    <w:p w:rsidR="001021E2" w:rsidRPr="003A19A2" w:rsidRDefault="001021E2" w:rsidP="001021E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At the end of the module, each participant will have to be assessed in oral, underpinning knowledge and practical by the trainer. </w:t>
      </w:r>
    </w:p>
    <w:p w:rsidR="001021E2" w:rsidRPr="003A19A2" w:rsidRDefault="001021E2" w:rsidP="001021E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Practical assessment will be carried out at the end of each relevant unit. </w:t>
      </w:r>
    </w:p>
    <w:p w:rsidR="001021E2" w:rsidRPr="003A19A2" w:rsidRDefault="001021E2" w:rsidP="001021E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Each participant must obtain a minimum of 90% attendance in order to be eligible for successful completion. 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b/>
          <w:sz w:val="22"/>
          <w:szCs w:val="22"/>
        </w:rPr>
      </w:pPr>
    </w:p>
    <w:p w:rsidR="001021E2" w:rsidRPr="003A19A2" w:rsidRDefault="001021E2" w:rsidP="001021E2">
      <w:pPr>
        <w:tabs>
          <w:tab w:val="num" w:pos="360"/>
        </w:tabs>
        <w:ind w:left="360" w:hanging="360"/>
        <w:jc w:val="both"/>
        <w:rPr>
          <w:rFonts w:asciiTheme="minorHAnsi" w:hAnsiTheme="minorHAnsi" w:cs="Lucida Sans Unicode"/>
          <w:b/>
          <w:sz w:val="22"/>
          <w:szCs w:val="22"/>
        </w:rPr>
      </w:pPr>
      <w:r w:rsidRPr="003A19A2">
        <w:rPr>
          <w:rFonts w:asciiTheme="minorHAnsi" w:hAnsiTheme="minorHAnsi" w:cs="Lucida Sans Unicode"/>
          <w:b/>
          <w:sz w:val="22"/>
          <w:szCs w:val="22"/>
        </w:rPr>
        <w:t>Award of Certificate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Candidates who have successful completed and satisfied Attendance , programme work / assignment / written project and have been assessed Competent will be awarded a Statement of Attainment for respective modules , for progression into :- 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Basic Hospitality, Operations - Duration 480 hrs</w:t>
      </w: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ab/>
        <w:t xml:space="preserve">The Basic Operations, leads into 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Intermediate in Hospitality, Supervision - Duration 480 hrs</w:t>
      </w:r>
    </w:p>
    <w:p w:rsidR="001021E2" w:rsidRPr="003A19A2" w:rsidRDefault="001021E2" w:rsidP="001021E2">
      <w:pPr>
        <w:ind w:left="72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ind w:left="720"/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The Intermediate in Hospitality, Supervision leads into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numPr>
          <w:ilvl w:val="0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Employability Skills Training - 1 year  </w:t>
      </w:r>
    </w:p>
    <w:p w:rsidR="001021E2" w:rsidRPr="003A19A2" w:rsidRDefault="001021E2" w:rsidP="001021E2">
      <w:pPr>
        <w:ind w:left="360"/>
        <w:jc w:val="both"/>
        <w:rPr>
          <w:rFonts w:asciiTheme="minorHAnsi" w:hAnsiTheme="minorHAnsi" w:cs="Lucida Sans Unicode"/>
          <w:sz w:val="22"/>
          <w:szCs w:val="22"/>
        </w:rPr>
      </w:pPr>
    </w:p>
    <w:p w:rsidR="001021E2" w:rsidRPr="003A19A2" w:rsidRDefault="001021E2" w:rsidP="001021E2">
      <w:pPr>
        <w:numPr>
          <w:ilvl w:val="1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>Candidates who have misplaced or lost their Statement of Attainment MUST proof documents of report from Police / Relevant Authorities, clearly stating the Commencement and Completion period of the respective Programme.</w:t>
      </w:r>
    </w:p>
    <w:p w:rsidR="001021E2" w:rsidRPr="003A19A2" w:rsidRDefault="001021E2" w:rsidP="001021E2">
      <w:pPr>
        <w:numPr>
          <w:ilvl w:val="1"/>
          <w:numId w:val="4"/>
        </w:numPr>
        <w:jc w:val="both"/>
        <w:rPr>
          <w:rFonts w:asciiTheme="minorHAnsi" w:hAnsiTheme="minorHAnsi" w:cs="Lucida Sans Unicode"/>
          <w:sz w:val="22"/>
          <w:szCs w:val="22"/>
        </w:rPr>
      </w:pPr>
      <w:r w:rsidRPr="003A19A2">
        <w:rPr>
          <w:rFonts w:asciiTheme="minorHAnsi" w:hAnsiTheme="minorHAnsi" w:cs="Lucida Sans Unicode"/>
          <w:sz w:val="22"/>
          <w:szCs w:val="22"/>
        </w:rPr>
        <w:t xml:space="preserve">A replacement fee of 1,500 Php/= will be levied  </w:t>
      </w:r>
      <w:bookmarkStart w:id="6" w:name="_GoBack"/>
      <w:bookmarkEnd w:id="6"/>
    </w:p>
    <w:sectPr w:rsidR="001021E2" w:rsidRPr="003A19A2" w:rsidSect="006573BB">
      <w:headerReference w:type="default" r:id="rId8"/>
      <w:footerReference w:type="default" r:id="rId9"/>
      <w:type w:val="continuous"/>
      <w:pgSz w:w="12240" w:h="15840"/>
      <w:pgMar w:top="1080" w:right="720" w:bottom="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8C4" w:rsidRDefault="00B008C4">
      <w:r>
        <w:separator/>
      </w:r>
    </w:p>
  </w:endnote>
  <w:endnote w:type="continuationSeparator" w:id="0">
    <w:p w:rsidR="00B008C4" w:rsidRDefault="00B0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331072"/>
      <w:docPartObj>
        <w:docPartGallery w:val="Page Numbers (Bottom of Page)"/>
        <w:docPartUnique/>
      </w:docPartObj>
    </w:sdtPr>
    <w:sdtEndPr/>
    <w:sdtContent>
      <w:sdt>
        <w:sdtPr>
          <w:id w:val="876331073"/>
          <w:docPartObj>
            <w:docPartGallery w:val="Page Numbers (Top of Page)"/>
            <w:docPartUnique/>
          </w:docPartObj>
        </w:sdtPr>
        <w:sdtEndPr/>
        <w:sdtContent>
          <w:p w:rsidR="00040867" w:rsidRPr="001021E2" w:rsidRDefault="00040867" w:rsidP="001021E2">
            <w:pPr>
              <w:pStyle w:val="Header"/>
              <w:rPr>
                <w:b/>
                <w:sz w:val="16"/>
                <w:szCs w:val="16"/>
              </w:rPr>
            </w:pPr>
            <w:r w:rsidRPr="001021E2">
              <w:rPr>
                <w:b/>
                <w:sz w:val="12"/>
                <w:szCs w:val="12"/>
              </w:rPr>
              <w:t xml:space="preserve">All Rights Reserved Golden Resource Academy for Career Enhancement - 2016 </w:t>
            </w:r>
            <w:r>
              <w:rPr>
                <w:b/>
                <w:sz w:val="16"/>
                <w:szCs w:val="16"/>
              </w:rPr>
              <w:t>Jun</w:t>
            </w:r>
          </w:p>
        </w:sdtContent>
      </w:sdt>
    </w:sdtContent>
  </w:sdt>
  <w:p w:rsidR="00040867" w:rsidRDefault="00040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8C4" w:rsidRDefault="00B008C4">
      <w:r>
        <w:separator/>
      </w:r>
    </w:p>
  </w:footnote>
  <w:footnote w:type="continuationSeparator" w:id="0">
    <w:p w:rsidR="00B008C4" w:rsidRDefault="00B00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331071"/>
      <w:docPartObj>
        <w:docPartGallery w:val="Page Numbers (Top of Page)"/>
        <w:docPartUnique/>
      </w:docPartObj>
    </w:sdtPr>
    <w:sdtEndPr/>
    <w:sdtContent>
      <w:p w:rsidR="00040867" w:rsidRDefault="00040867">
        <w:pPr>
          <w:pStyle w:val="Header"/>
        </w:pPr>
        <w:r w:rsidRPr="001021E2">
          <w:rPr>
            <w:rFonts w:asciiTheme="minorHAnsi" w:hAnsiTheme="minorHAnsi"/>
            <w:sz w:val="12"/>
            <w:szCs w:val="12"/>
          </w:rPr>
          <w:t xml:space="preserve">Page </w: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begin"/>
        </w:r>
        <w:r w:rsidRPr="001021E2">
          <w:rPr>
            <w:rFonts w:asciiTheme="minorHAnsi" w:hAnsiTheme="minorHAnsi"/>
            <w:b/>
            <w:sz w:val="12"/>
            <w:szCs w:val="12"/>
          </w:rPr>
          <w:instrText xml:space="preserve"> PAGE </w:instrTex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separate"/>
        </w:r>
        <w:r w:rsidR="003D5ABA">
          <w:rPr>
            <w:rFonts w:asciiTheme="minorHAnsi" w:hAnsiTheme="minorHAnsi"/>
            <w:b/>
            <w:noProof/>
            <w:sz w:val="12"/>
            <w:szCs w:val="12"/>
          </w:rPr>
          <w:t>9</w: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end"/>
        </w:r>
        <w:r w:rsidRPr="001021E2">
          <w:rPr>
            <w:rFonts w:asciiTheme="minorHAnsi" w:hAnsiTheme="minorHAnsi"/>
            <w:sz w:val="12"/>
            <w:szCs w:val="12"/>
          </w:rPr>
          <w:t xml:space="preserve"> of </w: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begin"/>
        </w:r>
        <w:r w:rsidRPr="001021E2">
          <w:rPr>
            <w:rFonts w:asciiTheme="minorHAnsi" w:hAnsiTheme="minorHAnsi"/>
            <w:b/>
            <w:sz w:val="12"/>
            <w:szCs w:val="12"/>
          </w:rPr>
          <w:instrText xml:space="preserve"> NUMPAGES  </w:instrTex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separate"/>
        </w:r>
        <w:r w:rsidR="003D5ABA">
          <w:rPr>
            <w:rFonts w:asciiTheme="minorHAnsi" w:hAnsiTheme="minorHAnsi"/>
            <w:b/>
            <w:noProof/>
            <w:sz w:val="12"/>
            <w:szCs w:val="12"/>
          </w:rPr>
          <w:t>9</w:t>
        </w:r>
        <w:r w:rsidRPr="001021E2">
          <w:rPr>
            <w:rFonts w:asciiTheme="minorHAnsi" w:hAnsiTheme="minorHAnsi"/>
            <w:b/>
            <w:sz w:val="12"/>
            <w:szCs w:val="12"/>
          </w:rPr>
          <w:fldChar w:fldCharType="end"/>
        </w:r>
      </w:p>
    </w:sdtContent>
  </w:sdt>
  <w:p w:rsidR="00040867" w:rsidRPr="00284CC9" w:rsidRDefault="00040867">
    <w:pPr>
      <w:pStyle w:val="Head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977BB"/>
    <w:multiLevelType w:val="singleLevel"/>
    <w:tmpl w:val="BE5EA3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2"/>
      </w:rPr>
    </w:lvl>
  </w:abstractNum>
  <w:abstractNum w:abstractNumId="1" w15:restartNumberingAfterBreak="0">
    <w:nsid w:val="2F8111F8"/>
    <w:multiLevelType w:val="hybridMultilevel"/>
    <w:tmpl w:val="F9CA64F4"/>
    <w:lvl w:ilvl="0" w:tplc="F4701FE8">
      <w:start w:val="1"/>
      <w:numFmt w:val="bullet"/>
      <w:pStyle w:val="ttabullet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F0B7E"/>
    <w:multiLevelType w:val="hybridMultilevel"/>
    <w:tmpl w:val="FFACF3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8791E"/>
    <w:multiLevelType w:val="singleLevel"/>
    <w:tmpl w:val="BE5EA3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2"/>
      </w:rPr>
    </w:lvl>
  </w:abstractNum>
  <w:abstractNum w:abstractNumId="4" w15:restartNumberingAfterBreak="0">
    <w:nsid w:val="7A3528F7"/>
    <w:multiLevelType w:val="singleLevel"/>
    <w:tmpl w:val="865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Times New Roman" w:hint="default"/>
        <w:sz w:val="18"/>
        <w:szCs w:val="18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4CC9"/>
    <w:rsid w:val="00004E3E"/>
    <w:rsid w:val="00040867"/>
    <w:rsid w:val="000C1FC6"/>
    <w:rsid w:val="000E018B"/>
    <w:rsid w:val="000F57EC"/>
    <w:rsid w:val="001017D9"/>
    <w:rsid w:val="001021E2"/>
    <w:rsid w:val="00131839"/>
    <w:rsid w:val="001F5BD1"/>
    <w:rsid w:val="002230ED"/>
    <w:rsid w:val="00245DC9"/>
    <w:rsid w:val="002807D2"/>
    <w:rsid w:val="00284CC9"/>
    <w:rsid w:val="0036401B"/>
    <w:rsid w:val="003A19A2"/>
    <w:rsid w:val="003B523C"/>
    <w:rsid w:val="003D5ABA"/>
    <w:rsid w:val="00400A84"/>
    <w:rsid w:val="00451D42"/>
    <w:rsid w:val="004B6A68"/>
    <w:rsid w:val="004D48F4"/>
    <w:rsid w:val="00513FA5"/>
    <w:rsid w:val="005341DB"/>
    <w:rsid w:val="00540A9F"/>
    <w:rsid w:val="005666FC"/>
    <w:rsid w:val="00597DD8"/>
    <w:rsid w:val="005E2839"/>
    <w:rsid w:val="006460AD"/>
    <w:rsid w:val="006573BB"/>
    <w:rsid w:val="006E5B65"/>
    <w:rsid w:val="006F0D37"/>
    <w:rsid w:val="0073037E"/>
    <w:rsid w:val="008A1EDA"/>
    <w:rsid w:val="009F5226"/>
    <w:rsid w:val="00A13D3B"/>
    <w:rsid w:val="00A46138"/>
    <w:rsid w:val="00AD5D33"/>
    <w:rsid w:val="00B008C4"/>
    <w:rsid w:val="00C02CF3"/>
    <w:rsid w:val="00C95C4E"/>
    <w:rsid w:val="00CF5555"/>
    <w:rsid w:val="00D101B3"/>
    <w:rsid w:val="00D2671A"/>
    <w:rsid w:val="00D45CE4"/>
    <w:rsid w:val="00DC173E"/>
    <w:rsid w:val="00E04067"/>
    <w:rsid w:val="00E24AB0"/>
    <w:rsid w:val="00E534CA"/>
    <w:rsid w:val="00EC3D1E"/>
    <w:rsid w:val="00EC5CF5"/>
    <w:rsid w:val="00ED5FC8"/>
    <w:rsid w:val="00F94AF4"/>
    <w:rsid w:val="00FB1C0D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5:docId w15:val="{8B8D8007-8BC5-468C-99F0-620DAA9A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BB"/>
    <w:rPr>
      <w:sz w:val="24"/>
      <w:szCs w:val="24"/>
      <w:lang w:val="en-US" w:eastAsia="ja-JP"/>
    </w:rPr>
  </w:style>
  <w:style w:type="paragraph" w:styleId="Heading2">
    <w:name w:val="heading 2"/>
    <w:next w:val="Normal"/>
    <w:link w:val="Heading2Char"/>
    <w:qFormat/>
    <w:rsid w:val="002807D2"/>
    <w:pPr>
      <w:jc w:val="both"/>
      <w:outlineLvl w:val="1"/>
    </w:pPr>
    <w:rPr>
      <w:rFonts w:ascii="Tahoma" w:eastAsia="Times New Roman" w:hAnsi="Tahoma"/>
      <w:b/>
      <w:noProof/>
      <w:sz w:val="3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Wizard">
    <w:name w:val="Avery Wizard"/>
    <w:basedOn w:val="Normal"/>
    <w:rsid w:val="006573BB"/>
    <w:pPr>
      <w:autoSpaceDE w:val="0"/>
      <w:autoSpaceDN w:val="0"/>
      <w:spacing w:line="440" w:lineRule="auto"/>
    </w:pPr>
    <w:rPr>
      <w:sz w:val="44"/>
      <w:szCs w:val="44"/>
      <w:lang w:eastAsia="zh-CN"/>
    </w:rPr>
  </w:style>
  <w:style w:type="character" w:styleId="Hyperlink">
    <w:name w:val="Hyperlink"/>
    <w:basedOn w:val="DefaultParagraphFont"/>
    <w:rsid w:val="006573BB"/>
    <w:rPr>
      <w:color w:val="0066CC"/>
      <w:u w:val="single"/>
    </w:rPr>
  </w:style>
  <w:style w:type="paragraph" w:styleId="Header">
    <w:name w:val="header"/>
    <w:basedOn w:val="Normal"/>
    <w:link w:val="HeaderChar"/>
    <w:rsid w:val="00284C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4CC9"/>
    <w:pPr>
      <w:tabs>
        <w:tab w:val="center" w:pos="4320"/>
        <w:tab w:val="right" w:pos="8640"/>
      </w:tabs>
    </w:pPr>
  </w:style>
  <w:style w:type="paragraph" w:customStyle="1" w:styleId="TTABodyText">
    <w:name w:val="TTA Body Text"/>
    <w:rsid w:val="00284CC9"/>
    <w:pPr>
      <w:tabs>
        <w:tab w:val="left" w:pos="3402"/>
      </w:tabs>
    </w:pPr>
    <w:rPr>
      <w:rFonts w:eastAsia="Times New Roman"/>
      <w:sz w:val="24"/>
      <w:lang w:val="en-AU" w:eastAsia="en-US"/>
    </w:rPr>
  </w:style>
  <w:style w:type="paragraph" w:customStyle="1" w:styleId="TTAHeading3">
    <w:name w:val="TTA Heading 3"/>
    <w:next w:val="Normal"/>
    <w:rsid w:val="00284CC9"/>
    <w:pPr>
      <w:spacing w:before="180" w:after="100"/>
      <w:outlineLvl w:val="2"/>
    </w:pPr>
    <w:rPr>
      <w:rFonts w:eastAsia="Times New Roman"/>
      <w:b/>
      <w:sz w:val="24"/>
      <w:lang w:val="en-AU" w:eastAsia="en-US"/>
    </w:rPr>
  </w:style>
  <w:style w:type="paragraph" w:customStyle="1" w:styleId="TTAHeading2">
    <w:name w:val="TTA Heading 2"/>
    <w:next w:val="Normal"/>
    <w:rsid w:val="00284CC9"/>
    <w:pPr>
      <w:tabs>
        <w:tab w:val="left" w:pos="3402"/>
      </w:tabs>
      <w:spacing w:before="320" w:after="120"/>
      <w:jc w:val="both"/>
      <w:outlineLvl w:val="2"/>
    </w:pPr>
    <w:rPr>
      <w:rFonts w:eastAsia="Times New Roman"/>
      <w:b/>
      <w:sz w:val="28"/>
      <w:lang w:val="en-AU" w:eastAsia="en-US"/>
    </w:rPr>
  </w:style>
  <w:style w:type="paragraph" w:customStyle="1" w:styleId="TTAtabletext">
    <w:name w:val="TTA table text"/>
    <w:basedOn w:val="Normal"/>
    <w:rsid w:val="00284CC9"/>
    <w:pPr>
      <w:spacing w:before="120" w:after="20"/>
      <w:ind w:left="680" w:hanging="680"/>
    </w:pPr>
    <w:rPr>
      <w:rFonts w:eastAsia="Times New Roman"/>
      <w:szCs w:val="20"/>
      <w:lang w:val="en-AU" w:eastAsia="en-US"/>
    </w:rPr>
  </w:style>
  <w:style w:type="paragraph" w:customStyle="1" w:styleId="TTAbullets2">
    <w:name w:val="TTA bullets 2"/>
    <w:basedOn w:val="Normal"/>
    <w:rsid w:val="00284CC9"/>
    <w:pPr>
      <w:tabs>
        <w:tab w:val="num" w:pos="360"/>
      </w:tabs>
      <w:overflowPunct w:val="0"/>
      <w:autoSpaceDE w:val="0"/>
      <w:autoSpaceDN w:val="0"/>
      <w:adjustRightInd w:val="0"/>
      <w:jc w:val="both"/>
    </w:pPr>
    <w:rPr>
      <w:rFonts w:eastAsia="Times New Roman"/>
      <w:szCs w:val="20"/>
      <w:lang w:val="en-AU" w:eastAsia="en-US"/>
    </w:rPr>
  </w:style>
  <w:style w:type="paragraph" w:customStyle="1" w:styleId="TTAHeading1">
    <w:name w:val="TTA Heading 1"/>
    <w:next w:val="Normal"/>
    <w:rsid w:val="00284CC9"/>
    <w:pPr>
      <w:pageBreakBefore/>
      <w:spacing w:before="240"/>
      <w:ind w:left="3402" w:hanging="3402"/>
      <w:outlineLvl w:val="1"/>
    </w:pPr>
    <w:rPr>
      <w:rFonts w:eastAsia="Times New Roman"/>
      <w:b/>
      <w:sz w:val="32"/>
      <w:lang w:val="en-AU" w:eastAsia="en-US"/>
    </w:rPr>
  </w:style>
  <w:style w:type="paragraph" w:customStyle="1" w:styleId="element">
    <w:name w:val="element"/>
    <w:rsid w:val="00284CC9"/>
    <w:pPr>
      <w:spacing w:line="360" w:lineRule="atLeast"/>
      <w:ind w:left="624" w:hanging="601"/>
    </w:pPr>
    <w:rPr>
      <w:rFonts w:eastAsia="Times New Roman"/>
      <w:b/>
      <w:color w:val="000000"/>
      <w:sz w:val="24"/>
      <w:lang w:val="en-AU" w:eastAsia="en-US"/>
    </w:rPr>
  </w:style>
  <w:style w:type="paragraph" w:customStyle="1" w:styleId="ttabullets">
    <w:name w:val="tta bullets"/>
    <w:basedOn w:val="TTABodyText"/>
    <w:rsid w:val="00284CC9"/>
    <w:pPr>
      <w:numPr>
        <w:numId w:val="1"/>
      </w:numPr>
    </w:pPr>
  </w:style>
  <w:style w:type="table" w:styleId="TableGrid">
    <w:name w:val="Table Grid"/>
    <w:basedOn w:val="TableNormal"/>
    <w:rsid w:val="00284CC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1021E2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021E2"/>
    <w:rPr>
      <w:sz w:val="24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2807D2"/>
    <w:rPr>
      <w:rFonts w:ascii="Tahoma" w:eastAsia="Times New Roman" w:hAnsi="Tahoma"/>
      <w:b/>
      <w:noProof/>
      <w:sz w:val="32"/>
      <w:lang w:val="en-AU" w:eastAsia="en-US"/>
    </w:rPr>
  </w:style>
  <w:style w:type="paragraph" w:styleId="BalloonText">
    <w:name w:val="Balloon Text"/>
    <w:basedOn w:val="Normal"/>
    <w:link w:val="BalloonTextChar"/>
    <w:rsid w:val="00C95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5C4E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uresh\LOCALS~1\Temp\TCD50.tmp\Binder%20cover%20insert%20for%20professional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CB8A1-8E1B-40B8-8663-744167B2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Binder cover insert for professional document</Template>
  <TotalTime>2457</TotalTime>
  <Pages>9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Level II</vt:lpstr>
    </vt:vector>
  </TitlesOfParts>
  <Company>Microsoft Corporation</Company>
  <LinksUpToDate>false</LinksUpToDate>
  <CharactersWithSpaces>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Level II</dc:title>
  <dc:creator>suresh</dc:creator>
  <cp:lastModifiedBy>john enrick plenos</cp:lastModifiedBy>
  <cp:revision>2</cp:revision>
  <cp:lastPrinted>2016-06-30T14:42:00Z</cp:lastPrinted>
  <dcterms:created xsi:type="dcterms:W3CDTF">2016-06-30T14:30:00Z</dcterms:created>
  <dcterms:modified xsi:type="dcterms:W3CDTF">2016-08-03T13:08:00Z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TC010160511033</vt:lpwstr>
  </property>
</Properties>
</file>