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4635B" w14:textId="3B677E90" w:rsidR="005F5285" w:rsidRPr="005F5285" w:rsidRDefault="002B2573" w:rsidP="002B2573">
      <w:pPr>
        <w:jc w:val="center"/>
      </w:pPr>
      <w:r>
        <w:rPr>
          <w:b/>
          <w:bCs/>
        </w:rPr>
        <w:t>PARTE 1</w:t>
      </w:r>
    </w:p>
    <w:p w14:paraId="27947B9E" w14:textId="77777777" w:rsidR="005F5285" w:rsidRPr="005F5285" w:rsidRDefault="005F5285" w:rsidP="005F5285">
      <w:pPr>
        <w:rPr>
          <w:b/>
          <w:bCs/>
        </w:rPr>
      </w:pPr>
      <w:r w:rsidRPr="005F5285">
        <w:rPr>
          <w:b/>
          <w:bCs/>
        </w:rPr>
        <w:t>Docker</w:t>
      </w:r>
    </w:p>
    <w:p w14:paraId="065722E9" w14:textId="77777777" w:rsidR="005F5285" w:rsidRPr="005F5285" w:rsidRDefault="005F5285" w:rsidP="005F5285">
      <w:r w:rsidRPr="005F5285">
        <w:rPr>
          <w:b/>
          <w:bCs/>
        </w:rPr>
        <w:t>¿Qué es un contenedor y cómo se diferencia de una máquina virtual?</w:t>
      </w:r>
    </w:p>
    <w:p w14:paraId="57E2F532" w14:textId="77777777" w:rsidR="005F5285" w:rsidRPr="005F5285" w:rsidRDefault="005F5285" w:rsidP="005F5285">
      <w:pPr>
        <w:numPr>
          <w:ilvl w:val="0"/>
          <w:numId w:val="10"/>
        </w:numPr>
      </w:pPr>
      <w:r w:rsidRPr="005F5285">
        <w:rPr>
          <w:b/>
          <w:bCs/>
        </w:rPr>
        <w:t>Respuesta:</w:t>
      </w:r>
      <w:r w:rsidRPr="005F5285">
        <w:t xml:space="preserve"> Un contenedor es una unidad ligera de software que empaqueta el código y sus dependencias compartiendo el </w:t>
      </w:r>
      <w:proofErr w:type="spellStart"/>
      <w:r w:rsidRPr="005F5285">
        <w:t>kernel</w:t>
      </w:r>
      <w:proofErr w:type="spellEnd"/>
      <w:r w:rsidRPr="005F5285">
        <w:t xml:space="preserve"> del sistema operativo del host. Se diferencia de una máquina virtual en que esta última requiere un sistema operativo completo (</w:t>
      </w:r>
      <w:r w:rsidRPr="005F5285">
        <w:rPr>
          <w:i/>
          <w:iCs/>
        </w:rPr>
        <w:t>Guest OS</w:t>
      </w:r>
      <w:r w:rsidRPr="005F5285">
        <w:t>) y un hipervisor, lo que la hace consumir más recursos, espacio en disco y tiempo de arranque.</w:t>
      </w:r>
    </w:p>
    <w:p w14:paraId="38E573FA" w14:textId="77777777" w:rsidR="005F5285" w:rsidRPr="005F5285" w:rsidRDefault="005F5285" w:rsidP="005F5285">
      <w:r w:rsidRPr="005F5285">
        <w:rPr>
          <w:b/>
          <w:bCs/>
        </w:rPr>
        <w:t>¿Qué son los volúmenes en Docker y para qué sirven?</w:t>
      </w:r>
    </w:p>
    <w:p w14:paraId="559F1E7A" w14:textId="77777777" w:rsidR="005F5285" w:rsidRPr="005F5285" w:rsidRDefault="005F5285" w:rsidP="005F5285">
      <w:pPr>
        <w:numPr>
          <w:ilvl w:val="0"/>
          <w:numId w:val="11"/>
        </w:numPr>
      </w:pPr>
      <w:r w:rsidRPr="005F5285">
        <w:rPr>
          <w:b/>
          <w:bCs/>
        </w:rPr>
        <w:t>Respuesta:</w:t>
      </w:r>
      <w:r w:rsidRPr="005F5285">
        <w:t xml:space="preserve"> Son carpetas o directorios gestionados por Docker que se almacenan fuera del sistema de archivos interno del contenedor. Sirven para garantizar la persistencia de los datos (evitando que la información se pierda cuando el contenedor se elimina) y para compartir datos entre el host y diferentes contenedores.</w:t>
      </w:r>
    </w:p>
    <w:p w14:paraId="5461144C" w14:textId="77777777" w:rsidR="005F5285" w:rsidRPr="005F5285" w:rsidRDefault="005F5285" w:rsidP="005F5285">
      <w:r w:rsidRPr="005F5285">
        <w:rPr>
          <w:b/>
          <w:bCs/>
        </w:rPr>
        <w:t xml:space="preserve">Explica la diferencia entre </w:t>
      </w:r>
      <w:proofErr w:type="spellStart"/>
      <w:r w:rsidRPr="005F5285">
        <w:rPr>
          <w:b/>
          <w:bCs/>
        </w:rPr>
        <w:t>docker</w:t>
      </w:r>
      <w:proofErr w:type="spellEnd"/>
      <w:r w:rsidRPr="005F5285">
        <w:rPr>
          <w:b/>
          <w:bCs/>
        </w:rPr>
        <w:t xml:space="preserve"> run y </w:t>
      </w:r>
      <w:proofErr w:type="spellStart"/>
      <w:r w:rsidRPr="005F5285">
        <w:rPr>
          <w:b/>
          <w:bCs/>
        </w:rPr>
        <w:t>docker</w:t>
      </w:r>
      <w:proofErr w:type="spellEnd"/>
      <w:r w:rsidRPr="005F5285">
        <w:rPr>
          <w:b/>
          <w:bCs/>
        </w:rPr>
        <w:t xml:space="preserve"> </w:t>
      </w:r>
      <w:proofErr w:type="spellStart"/>
      <w:r w:rsidRPr="005F5285">
        <w:rPr>
          <w:b/>
          <w:bCs/>
        </w:rPr>
        <w:t>compose</w:t>
      </w:r>
      <w:proofErr w:type="spellEnd"/>
      <w:r w:rsidRPr="005F5285">
        <w:rPr>
          <w:b/>
          <w:bCs/>
        </w:rPr>
        <w:t>.</w:t>
      </w:r>
    </w:p>
    <w:p w14:paraId="2B54899E" w14:textId="77777777" w:rsidR="005F5285" w:rsidRPr="005F5285" w:rsidRDefault="005F5285" w:rsidP="005F5285">
      <w:pPr>
        <w:numPr>
          <w:ilvl w:val="0"/>
          <w:numId w:val="12"/>
        </w:numPr>
      </w:pPr>
      <w:r w:rsidRPr="005F5285">
        <w:rPr>
          <w:b/>
          <w:bCs/>
        </w:rPr>
        <w:t>Respuesta:</w:t>
      </w:r>
      <w:r w:rsidRPr="005F5285">
        <w:t xml:space="preserve"> </w:t>
      </w:r>
      <w:proofErr w:type="spellStart"/>
      <w:r w:rsidRPr="005F5285">
        <w:t>docker</w:t>
      </w:r>
      <w:proofErr w:type="spellEnd"/>
      <w:r w:rsidRPr="005F5285">
        <w:t xml:space="preserve"> run es un comando de consola que crea y ejecuta un único contenedor de forma individual pasando sus parámetros manualmente. </w:t>
      </w:r>
      <w:proofErr w:type="spellStart"/>
      <w:r w:rsidRPr="005F5285">
        <w:t>docker</w:t>
      </w:r>
      <w:proofErr w:type="spellEnd"/>
      <w:r w:rsidRPr="005F5285">
        <w:t xml:space="preserve"> </w:t>
      </w:r>
      <w:proofErr w:type="spellStart"/>
      <w:r w:rsidRPr="005F5285">
        <w:t>compose</w:t>
      </w:r>
      <w:proofErr w:type="spellEnd"/>
      <w:r w:rsidRPr="005F5285">
        <w:t xml:space="preserve"> es una herramienta para definir y gestionar aplicaciones </w:t>
      </w:r>
      <w:proofErr w:type="spellStart"/>
      <w:r w:rsidRPr="005F5285">
        <w:t>multicontenedor</w:t>
      </w:r>
      <w:proofErr w:type="spellEnd"/>
      <w:r w:rsidRPr="005F5285">
        <w:t xml:space="preserve"> mediante un archivo declarativo YAML (</w:t>
      </w:r>
      <w:proofErr w:type="spellStart"/>
      <w:r w:rsidRPr="005F5285">
        <w:t>docker-compose.yml</w:t>
      </w:r>
      <w:proofErr w:type="spellEnd"/>
      <w:r w:rsidRPr="005F5285">
        <w:t>), permitiendo levantar o detener toda una arquitectura con un solo comando.</w:t>
      </w:r>
    </w:p>
    <w:p w14:paraId="65303C5A" w14:textId="77777777" w:rsidR="005F5285" w:rsidRPr="005F5285" w:rsidRDefault="005F5285" w:rsidP="005F5285">
      <w:pPr>
        <w:rPr>
          <w:b/>
          <w:bCs/>
        </w:rPr>
      </w:pPr>
      <w:r w:rsidRPr="005F5285">
        <w:rPr>
          <w:b/>
          <w:bCs/>
        </w:rPr>
        <w:t>Kafka</w:t>
      </w:r>
    </w:p>
    <w:p w14:paraId="06882D41" w14:textId="77777777" w:rsidR="005F5285" w:rsidRPr="005F5285" w:rsidRDefault="005F5285" w:rsidP="005F5285">
      <w:r w:rsidRPr="005F5285">
        <w:rPr>
          <w:b/>
          <w:bCs/>
        </w:rPr>
        <w:t xml:space="preserve">¿Qué es un </w:t>
      </w:r>
      <w:proofErr w:type="spellStart"/>
      <w:r w:rsidRPr="005F5285">
        <w:rPr>
          <w:b/>
          <w:bCs/>
        </w:rPr>
        <w:t>topic</w:t>
      </w:r>
      <w:proofErr w:type="spellEnd"/>
      <w:r w:rsidRPr="005F5285">
        <w:rPr>
          <w:b/>
          <w:bCs/>
        </w:rPr>
        <w:t xml:space="preserve"> en Kafka?</w:t>
      </w:r>
    </w:p>
    <w:p w14:paraId="313CC0F3" w14:textId="77777777" w:rsidR="005F5285" w:rsidRPr="005F5285" w:rsidRDefault="005F5285" w:rsidP="005F5285">
      <w:pPr>
        <w:numPr>
          <w:ilvl w:val="0"/>
          <w:numId w:val="13"/>
        </w:numPr>
      </w:pPr>
      <w:r w:rsidRPr="005F5285">
        <w:rPr>
          <w:b/>
          <w:bCs/>
        </w:rPr>
        <w:t>Respuesta:</w:t>
      </w:r>
      <w:r w:rsidRPr="005F5285">
        <w:t xml:space="preserve"> Es un canal lógico o categoría donde los productores (</w:t>
      </w:r>
      <w:proofErr w:type="spellStart"/>
      <w:r w:rsidRPr="005F5285">
        <w:rPr>
          <w:i/>
          <w:iCs/>
        </w:rPr>
        <w:t>producers</w:t>
      </w:r>
      <w:proofErr w:type="spellEnd"/>
      <w:r w:rsidRPr="005F5285">
        <w:t>) publican eventos o mensajes y los consumidores (</w:t>
      </w:r>
      <w:proofErr w:type="spellStart"/>
      <w:r w:rsidRPr="005F5285">
        <w:rPr>
          <w:i/>
          <w:iCs/>
        </w:rPr>
        <w:t>consumers</w:t>
      </w:r>
      <w:proofErr w:type="spellEnd"/>
      <w:r w:rsidRPr="005F5285">
        <w:t>) los leen. Funciona como un registro (</w:t>
      </w:r>
      <w:r w:rsidRPr="005F5285">
        <w:rPr>
          <w:i/>
          <w:iCs/>
        </w:rPr>
        <w:t>log</w:t>
      </w:r>
      <w:r w:rsidRPr="005F5285">
        <w:t>) ordenado e inmutable.</w:t>
      </w:r>
    </w:p>
    <w:p w14:paraId="02C2F5CF" w14:textId="77777777" w:rsidR="005F5285" w:rsidRPr="005F5285" w:rsidRDefault="005F5285" w:rsidP="005F5285">
      <w:r w:rsidRPr="005F5285">
        <w:rPr>
          <w:b/>
          <w:bCs/>
        </w:rPr>
        <w:t xml:space="preserve">¿Cuál es la función de </w:t>
      </w:r>
      <w:proofErr w:type="spellStart"/>
      <w:r w:rsidRPr="005F5285">
        <w:rPr>
          <w:b/>
          <w:bCs/>
        </w:rPr>
        <w:t>Zookeeper</w:t>
      </w:r>
      <w:proofErr w:type="spellEnd"/>
      <w:r w:rsidRPr="005F5285">
        <w:rPr>
          <w:b/>
          <w:bCs/>
        </w:rPr>
        <w:t xml:space="preserve"> dentro de un clúster Kafka?</w:t>
      </w:r>
    </w:p>
    <w:p w14:paraId="0C5CBD46" w14:textId="77777777" w:rsidR="005F5285" w:rsidRPr="005F5285" w:rsidRDefault="005F5285" w:rsidP="005F5285">
      <w:pPr>
        <w:numPr>
          <w:ilvl w:val="0"/>
          <w:numId w:val="14"/>
        </w:numPr>
      </w:pPr>
      <w:r w:rsidRPr="005F5285">
        <w:rPr>
          <w:b/>
          <w:bCs/>
        </w:rPr>
        <w:t>Respuesta:</w:t>
      </w:r>
      <w:r w:rsidRPr="005F5285">
        <w:t xml:space="preserve"> Actúa como el coordinador del clúster: almacena los metadatos (estado de los </w:t>
      </w:r>
      <w:proofErr w:type="spellStart"/>
      <w:r w:rsidRPr="005F5285">
        <w:rPr>
          <w:i/>
          <w:iCs/>
        </w:rPr>
        <w:t>brokers</w:t>
      </w:r>
      <w:proofErr w:type="spellEnd"/>
      <w:r w:rsidRPr="005F5285">
        <w:t xml:space="preserve">, </w:t>
      </w:r>
      <w:proofErr w:type="spellStart"/>
      <w:r w:rsidRPr="005F5285">
        <w:rPr>
          <w:i/>
          <w:iCs/>
        </w:rPr>
        <w:t>topics</w:t>
      </w:r>
      <w:proofErr w:type="spellEnd"/>
      <w:r w:rsidRPr="005F5285">
        <w:t xml:space="preserve"> y configuraciones), monitorea la salud del sistema y gestiona la elección del </w:t>
      </w:r>
      <w:proofErr w:type="spellStart"/>
      <w:r w:rsidRPr="005F5285">
        <w:rPr>
          <w:i/>
          <w:iCs/>
        </w:rPr>
        <w:t>broker</w:t>
      </w:r>
      <w:proofErr w:type="spellEnd"/>
      <w:r w:rsidRPr="005F5285">
        <w:t xml:space="preserve"> líder (</w:t>
      </w:r>
      <w:proofErr w:type="spellStart"/>
      <w:r w:rsidRPr="005F5285">
        <w:rPr>
          <w:i/>
          <w:iCs/>
        </w:rPr>
        <w:t>Controller</w:t>
      </w:r>
      <w:proofErr w:type="spellEnd"/>
      <w:r w:rsidRPr="005F5285">
        <w:t>).</w:t>
      </w:r>
    </w:p>
    <w:p w14:paraId="5CD5ED50" w14:textId="77777777" w:rsidR="005F5285" w:rsidRPr="005F5285" w:rsidRDefault="005F5285" w:rsidP="005F5285">
      <w:r w:rsidRPr="005F5285">
        <w:rPr>
          <w:b/>
          <w:bCs/>
        </w:rPr>
        <w:t>Explica qué significan “particiones” y “</w:t>
      </w:r>
      <w:proofErr w:type="spellStart"/>
      <w:r w:rsidRPr="005F5285">
        <w:rPr>
          <w:b/>
          <w:bCs/>
        </w:rPr>
        <w:t>replication</w:t>
      </w:r>
      <w:proofErr w:type="spellEnd"/>
      <w:r w:rsidRPr="005F5285">
        <w:rPr>
          <w:b/>
          <w:bCs/>
        </w:rPr>
        <w:t xml:space="preserve"> factor” en un </w:t>
      </w:r>
      <w:proofErr w:type="spellStart"/>
      <w:r w:rsidRPr="005F5285">
        <w:rPr>
          <w:b/>
          <w:bCs/>
        </w:rPr>
        <w:t>topic</w:t>
      </w:r>
      <w:proofErr w:type="spellEnd"/>
      <w:r w:rsidRPr="005F5285">
        <w:rPr>
          <w:b/>
          <w:bCs/>
        </w:rPr>
        <w:t>.</w:t>
      </w:r>
    </w:p>
    <w:p w14:paraId="15FE0074" w14:textId="77777777" w:rsidR="005F5285" w:rsidRPr="005F5285" w:rsidRDefault="005F5285" w:rsidP="005F5285">
      <w:pPr>
        <w:numPr>
          <w:ilvl w:val="0"/>
          <w:numId w:val="15"/>
        </w:numPr>
      </w:pPr>
      <w:r w:rsidRPr="005F5285">
        <w:rPr>
          <w:b/>
          <w:bCs/>
        </w:rPr>
        <w:t>Respuesta:</w:t>
      </w:r>
    </w:p>
    <w:p w14:paraId="4C6429FF" w14:textId="77777777" w:rsidR="005F5285" w:rsidRPr="005F5285" w:rsidRDefault="005F5285" w:rsidP="005F5285">
      <w:pPr>
        <w:numPr>
          <w:ilvl w:val="1"/>
          <w:numId w:val="15"/>
        </w:numPr>
      </w:pPr>
      <w:r w:rsidRPr="005F5285">
        <w:rPr>
          <w:b/>
          <w:bCs/>
        </w:rPr>
        <w:t>Particiones:</w:t>
      </w:r>
      <w:r w:rsidRPr="005F5285">
        <w:t xml:space="preserve"> Son divisiones físicas de un </w:t>
      </w:r>
      <w:proofErr w:type="spellStart"/>
      <w:r w:rsidRPr="005F5285">
        <w:rPr>
          <w:i/>
          <w:iCs/>
        </w:rPr>
        <w:t>topic</w:t>
      </w:r>
      <w:proofErr w:type="spellEnd"/>
      <w:r w:rsidRPr="005F5285">
        <w:t xml:space="preserve"> repartidas entre los distintos </w:t>
      </w:r>
      <w:proofErr w:type="spellStart"/>
      <w:r w:rsidRPr="005F5285">
        <w:rPr>
          <w:i/>
          <w:iCs/>
        </w:rPr>
        <w:t>brokers</w:t>
      </w:r>
      <w:proofErr w:type="spellEnd"/>
      <w:r w:rsidRPr="005F5285">
        <w:t>. Permiten escalar horizontalmente y procesar mensajes en paralelo.</w:t>
      </w:r>
    </w:p>
    <w:p w14:paraId="39ABFCE5" w14:textId="77777777" w:rsidR="005F5285" w:rsidRPr="005F5285" w:rsidRDefault="005F5285" w:rsidP="005F5285">
      <w:pPr>
        <w:numPr>
          <w:ilvl w:val="1"/>
          <w:numId w:val="15"/>
        </w:numPr>
      </w:pPr>
      <w:proofErr w:type="spellStart"/>
      <w:r w:rsidRPr="005F5285">
        <w:rPr>
          <w:b/>
          <w:bCs/>
        </w:rPr>
        <w:t>Replication</w:t>
      </w:r>
      <w:proofErr w:type="spellEnd"/>
      <w:r w:rsidRPr="005F5285">
        <w:rPr>
          <w:b/>
          <w:bCs/>
        </w:rPr>
        <w:t xml:space="preserve"> factor (Factor de replicación):</w:t>
      </w:r>
      <w:r w:rsidRPr="005F5285">
        <w:t xml:space="preserve"> Indica el número de copias idénticas que se guardan de cada partición a lo largo del clúster para asegurar la tolerancia a fallos y alta disponibilidad si un </w:t>
      </w:r>
      <w:proofErr w:type="spellStart"/>
      <w:r w:rsidRPr="005F5285">
        <w:rPr>
          <w:i/>
          <w:iCs/>
        </w:rPr>
        <w:t>broker</w:t>
      </w:r>
      <w:proofErr w:type="spellEnd"/>
      <w:r w:rsidRPr="005F5285">
        <w:t xml:space="preserve"> se cae.</w:t>
      </w:r>
    </w:p>
    <w:p w14:paraId="1611AE31" w14:textId="77777777" w:rsidR="005F5285" w:rsidRPr="005F5285" w:rsidRDefault="005F5285" w:rsidP="005F5285">
      <w:pPr>
        <w:rPr>
          <w:b/>
          <w:bCs/>
        </w:rPr>
      </w:pPr>
      <w:r w:rsidRPr="005F5285">
        <w:rPr>
          <w:b/>
          <w:bCs/>
        </w:rPr>
        <w:t>Spark</w:t>
      </w:r>
    </w:p>
    <w:p w14:paraId="3F544ED7" w14:textId="77777777" w:rsidR="005F5285" w:rsidRPr="005F5285" w:rsidRDefault="005F5285" w:rsidP="005F5285">
      <w:r w:rsidRPr="005F5285">
        <w:rPr>
          <w:b/>
          <w:bCs/>
        </w:rPr>
        <w:t>¿Qué es Spark y cuál es su propósito?</w:t>
      </w:r>
    </w:p>
    <w:p w14:paraId="20615B0F" w14:textId="77777777" w:rsidR="005F5285" w:rsidRPr="005F5285" w:rsidRDefault="005F5285" w:rsidP="005F5285">
      <w:pPr>
        <w:numPr>
          <w:ilvl w:val="0"/>
          <w:numId w:val="16"/>
        </w:numPr>
      </w:pPr>
      <w:r w:rsidRPr="005F5285">
        <w:rPr>
          <w:b/>
          <w:bCs/>
        </w:rPr>
        <w:lastRenderedPageBreak/>
        <w:t>Respuesta:</w:t>
      </w:r>
      <w:r w:rsidRPr="005F5285">
        <w:t xml:space="preserve"> Es un motor de procesamiento de datos masivos (</w:t>
      </w:r>
      <w:r w:rsidRPr="005F5285">
        <w:rPr>
          <w:i/>
          <w:iCs/>
        </w:rPr>
        <w:t>Big Data</w:t>
      </w:r>
      <w:r w:rsidRPr="005F5285">
        <w:t xml:space="preserve">) analítico y distribuido. Su propósito es realizar cómputos a gran escala y alta velocidad utilizando memoria RAM (en lugar de disco), ofreciendo APIs unificadas para cómputo en lote, tiempo real y Machine </w:t>
      </w:r>
      <w:proofErr w:type="spellStart"/>
      <w:r w:rsidRPr="005F5285">
        <w:t>Learning</w:t>
      </w:r>
      <w:proofErr w:type="spellEnd"/>
      <w:r w:rsidRPr="005F5285">
        <w:t>.</w:t>
      </w:r>
    </w:p>
    <w:p w14:paraId="51EF16D4" w14:textId="77777777" w:rsidR="005F5285" w:rsidRPr="005F5285" w:rsidRDefault="005F5285" w:rsidP="005F5285">
      <w:r w:rsidRPr="005F5285">
        <w:rPr>
          <w:b/>
          <w:bCs/>
        </w:rPr>
        <w:t xml:space="preserve">Diferencia entre RDD, </w:t>
      </w:r>
      <w:proofErr w:type="spellStart"/>
      <w:r w:rsidRPr="005F5285">
        <w:rPr>
          <w:b/>
          <w:bCs/>
        </w:rPr>
        <w:t>DataFrame</w:t>
      </w:r>
      <w:proofErr w:type="spellEnd"/>
      <w:r w:rsidRPr="005F5285">
        <w:rPr>
          <w:b/>
          <w:bCs/>
        </w:rPr>
        <w:t xml:space="preserve"> y </w:t>
      </w:r>
      <w:proofErr w:type="spellStart"/>
      <w:r w:rsidRPr="005F5285">
        <w:rPr>
          <w:b/>
          <w:bCs/>
        </w:rPr>
        <w:t>Dataset</w:t>
      </w:r>
      <w:proofErr w:type="spellEnd"/>
      <w:r w:rsidRPr="005F5285">
        <w:rPr>
          <w:b/>
          <w:bCs/>
        </w:rPr>
        <w:t>.</w:t>
      </w:r>
    </w:p>
    <w:p w14:paraId="5C4BAEB0" w14:textId="77777777" w:rsidR="005F5285" w:rsidRPr="005F5285" w:rsidRDefault="005F5285" w:rsidP="005F5285">
      <w:pPr>
        <w:numPr>
          <w:ilvl w:val="0"/>
          <w:numId w:val="17"/>
        </w:numPr>
      </w:pPr>
      <w:r w:rsidRPr="005F5285">
        <w:rPr>
          <w:b/>
          <w:bCs/>
        </w:rPr>
        <w:t>Respuesta:</w:t>
      </w:r>
    </w:p>
    <w:p w14:paraId="5E797073" w14:textId="77777777" w:rsidR="005F5285" w:rsidRPr="005F5285" w:rsidRDefault="005F5285" w:rsidP="005F5285">
      <w:pPr>
        <w:numPr>
          <w:ilvl w:val="1"/>
          <w:numId w:val="17"/>
        </w:numPr>
      </w:pPr>
      <w:r w:rsidRPr="005F5285">
        <w:rPr>
          <w:b/>
          <w:bCs/>
        </w:rPr>
        <w:t>RDD (</w:t>
      </w:r>
      <w:proofErr w:type="spellStart"/>
      <w:r w:rsidRPr="005F5285">
        <w:rPr>
          <w:b/>
          <w:bCs/>
          <w:i/>
          <w:iCs/>
        </w:rPr>
        <w:t>Resilient</w:t>
      </w:r>
      <w:proofErr w:type="spellEnd"/>
      <w:r w:rsidRPr="005F5285">
        <w:rPr>
          <w:b/>
          <w:bCs/>
          <w:i/>
          <w:iCs/>
        </w:rPr>
        <w:t xml:space="preserve"> </w:t>
      </w:r>
      <w:proofErr w:type="spellStart"/>
      <w:r w:rsidRPr="005F5285">
        <w:rPr>
          <w:b/>
          <w:bCs/>
          <w:i/>
          <w:iCs/>
        </w:rPr>
        <w:t>Distributed</w:t>
      </w:r>
      <w:proofErr w:type="spellEnd"/>
      <w:r w:rsidRPr="005F5285">
        <w:rPr>
          <w:b/>
          <w:bCs/>
          <w:i/>
          <w:iCs/>
        </w:rPr>
        <w:t xml:space="preserve"> </w:t>
      </w:r>
      <w:proofErr w:type="spellStart"/>
      <w:r w:rsidRPr="005F5285">
        <w:rPr>
          <w:b/>
          <w:bCs/>
          <w:i/>
          <w:iCs/>
        </w:rPr>
        <w:t>Dataset</w:t>
      </w:r>
      <w:proofErr w:type="spellEnd"/>
      <w:r w:rsidRPr="005F5285">
        <w:rPr>
          <w:b/>
          <w:bCs/>
        </w:rPr>
        <w:t>):</w:t>
      </w:r>
      <w:r w:rsidRPr="005F5285">
        <w:t xml:space="preserve"> Abstracción de bajo nivel de colecciones distribuida de objetos. No tiene esquema explícito ni optimización automática.</w:t>
      </w:r>
    </w:p>
    <w:p w14:paraId="73DBD5CC" w14:textId="77777777" w:rsidR="005F5285" w:rsidRPr="005F5285" w:rsidRDefault="005F5285" w:rsidP="005F5285">
      <w:pPr>
        <w:numPr>
          <w:ilvl w:val="1"/>
          <w:numId w:val="17"/>
        </w:numPr>
      </w:pPr>
      <w:proofErr w:type="spellStart"/>
      <w:r w:rsidRPr="005F5285">
        <w:rPr>
          <w:b/>
          <w:bCs/>
        </w:rPr>
        <w:t>DataFrame</w:t>
      </w:r>
      <w:proofErr w:type="spellEnd"/>
      <w:r w:rsidRPr="005F5285">
        <w:rPr>
          <w:b/>
          <w:bCs/>
        </w:rPr>
        <w:t>:</w:t>
      </w:r>
      <w:r w:rsidRPr="005F5285">
        <w:t xml:space="preserve"> Abstracción de alto nivel organizada en columnas con nombre (similar a una tabla SQL) que incluye optimizaciones automáticas mediante el motor </w:t>
      </w:r>
      <w:proofErr w:type="spellStart"/>
      <w:r w:rsidRPr="005F5285">
        <w:t>Catalyst</w:t>
      </w:r>
      <w:proofErr w:type="spellEnd"/>
      <w:r w:rsidRPr="005F5285">
        <w:t>.</w:t>
      </w:r>
    </w:p>
    <w:p w14:paraId="53A5F423" w14:textId="77777777" w:rsidR="005F5285" w:rsidRPr="005F5285" w:rsidRDefault="005F5285" w:rsidP="005F5285">
      <w:pPr>
        <w:numPr>
          <w:ilvl w:val="1"/>
          <w:numId w:val="17"/>
        </w:numPr>
      </w:pPr>
      <w:proofErr w:type="spellStart"/>
      <w:r w:rsidRPr="005F5285">
        <w:rPr>
          <w:b/>
          <w:bCs/>
        </w:rPr>
        <w:t>Dataset</w:t>
      </w:r>
      <w:proofErr w:type="spellEnd"/>
      <w:r w:rsidRPr="005F5285">
        <w:rPr>
          <w:b/>
          <w:bCs/>
        </w:rPr>
        <w:t>:</w:t>
      </w:r>
      <w:r w:rsidRPr="005F5285">
        <w:t xml:space="preserve"> Extensión de </w:t>
      </w:r>
      <w:proofErr w:type="spellStart"/>
      <w:r w:rsidRPr="005F5285">
        <w:t>DataFrame</w:t>
      </w:r>
      <w:proofErr w:type="spellEnd"/>
      <w:r w:rsidRPr="005F5285">
        <w:t xml:space="preserve"> que añade tipado fuerte (</w:t>
      </w:r>
      <w:r w:rsidRPr="005F5285">
        <w:rPr>
          <w:i/>
          <w:iCs/>
        </w:rPr>
        <w:t>compile-time safety</w:t>
      </w:r>
      <w:r w:rsidRPr="005F5285">
        <w:t>) orientado a objetos, disponible únicamente para Scala y Java.</w:t>
      </w:r>
    </w:p>
    <w:p w14:paraId="2093B477" w14:textId="77777777" w:rsidR="005F5285" w:rsidRPr="005F5285" w:rsidRDefault="005F5285" w:rsidP="005F5285">
      <w:r w:rsidRPr="005F5285">
        <w:rPr>
          <w:b/>
          <w:bCs/>
        </w:rPr>
        <w:t>¿Qué es Spark Streaming y para qué se utiliza?</w:t>
      </w:r>
    </w:p>
    <w:p w14:paraId="5D7EF339" w14:textId="77777777" w:rsidR="005F5285" w:rsidRPr="005F5285" w:rsidRDefault="005F5285" w:rsidP="005F5285">
      <w:pPr>
        <w:numPr>
          <w:ilvl w:val="0"/>
          <w:numId w:val="18"/>
        </w:numPr>
      </w:pPr>
      <w:r w:rsidRPr="005F5285">
        <w:rPr>
          <w:b/>
          <w:bCs/>
        </w:rPr>
        <w:t>Respuesta:</w:t>
      </w:r>
      <w:r w:rsidRPr="005F5285">
        <w:t xml:space="preserve"> Es el componente de Spark diseñado para el procesamiento de flujos de datos continuos en tiempo real. Se utiliza para la ingesta y análisis inmediato de información proveniente de fuentes como Kafka o sensores </w:t>
      </w:r>
      <w:proofErr w:type="spellStart"/>
      <w:r w:rsidRPr="005F5285">
        <w:t>IoT</w:t>
      </w:r>
      <w:proofErr w:type="spellEnd"/>
      <w:r w:rsidRPr="005F5285">
        <w:t>, común en sistemas de monitoreo, analítica en directo y detección de fraudes.</w:t>
      </w:r>
    </w:p>
    <w:p w14:paraId="6E51EC8A" w14:textId="77777777" w:rsidR="00594C71" w:rsidRDefault="00594C71"/>
    <w:p w14:paraId="1A2158CC" w14:textId="684648BF" w:rsidR="00F33CEC" w:rsidRDefault="002B2573" w:rsidP="002B2573">
      <w:pPr>
        <w:jc w:val="center"/>
        <w:rPr>
          <w:b/>
          <w:bCs/>
          <w:sz w:val="28"/>
          <w:szCs w:val="28"/>
        </w:rPr>
      </w:pPr>
      <w:r w:rsidRPr="002B2573">
        <w:rPr>
          <w:b/>
          <w:bCs/>
          <w:sz w:val="28"/>
          <w:szCs w:val="28"/>
        </w:rPr>
        <w:t>PARTE 2</w:t>
      </w:r>
    </w:p>
    <w:p w14:paraId="4FE6D545" w14:textId="7D2166C8" w:rsidR="002B2573" w:rsidRPr="002B2573" w:rsidRDefault="002B2573" w:rsidP="002B2573">
      <w:pPr>
        <w:rPr>
          <w:sz w:val="28"/>
          <w:szCs w:val="28"/>
        </w:rPr>
      </w:pPr>
      <w:r w:rsidRPr="002B2573">
        <w:rPr>
          <w:sz w:val="28"/>
          <w:szCs w:val="28"/>
        </w:rPr>
        <w:t>LEVANTAMIENTO DE CONTENEDORES</w:t>
      </w:r>
    </w:p>
    <w:p w14:paraId="6DED5067" w14:textId="200CD951" w:rsidR="005E06A2" w:rsidRDefault="00F33CEC">
      <w:r w:rsidRPr="00F33CEC">
        <w:drawing>
          <wp:inline distT="0" distB="0" distL="0" distR="0" wp14:anchorId="72DEF8FC" wp14:editId="6E7CB00C">
            <wp:extent cx="5400040" cy="2782570"/>
            <wp:effectExtent l="0" t="0" r="0" b="0"/>
            <wp:docPr id="2009405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05182" name=""/>
                    <pic:cNvPicPr/>
                  </pic:nvPicPr>
                  <pic:blipFill>
                    <a:blip r:embed="rId5"/>
                    <a:stretch>
                      <a:fillRect/>
                    </a:stretch>
                  </pic:blipFill>
                  <pic:spPr>
                    <a:xfrm>
                      <a:off x="0" y="0"/>
                      <a:ext cx="5400040" cy="2782570"/>
                    </a:xfrm>
                    <a:prstGeom prst="rect">
                      <a:avLst/>
                    </a:prstGeom>
                  </pic:spPr>
                </pic:pic>
              </a:graphicData>
            </a:graphic>
          </wp:inline>
        </w:drawing>
      </w:r>
    </w:p>
    <w:p w14:paraId="5C4A2E6A" w14:textId="77777777" w:rsidR="002B2573" w:rsidRDefault="002B2573"/>
    <w:p w14:paraId="4516ACF6" w14:textId="77777777" w:rsidR="002B2573" w:rsidRDefault="002B2573"/>
    <w:p w14:paraId="2BEF373F" w14:textId="77777777" w:rsidR="002B2573" w:rsidRDefault="002B2573"/>
    <w:p w14:paraId="64F85EC0" w14:textId="77777777" w:rsidR="002B2573" w:rsidRDefault="002B2573"/>
    <w:p w14:paraId="312128D3" w14:textId="61B055A3" w:rsidR="002B2573" w:rsidRDefault="002B2573">
      <w:r>
        <w:t>CREACIÓN DEL TOPIC</w:t>
      </w:r>
    </w:p>
    <w:p w14:paraId="5C7CD4CA" w14:textId="0525F61F" w:rsidR="005E06A2" w:rsidRDefault="005E06A2">
      <w:r w:rsidRPr="005E06A2">
        <w:drawing>
          <wp:inline distT="0" distB="0" distL="0" distR="0" wp14:anchorId="1C5FB8D7" wp14:editId="08D03F5D">
            <wp:extent cx="5400040" cy="1452245"/>
            <wp:effectExtent l="0" t="0" r="0" b="0"/>
            <wp:docPr id="194604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6711" name=""/>
                    <pic:cNvPicPr/>
                  </pic:nvPicPr>
                  <pic:blipFill>
                    <a:blip r:embed="rId6"/>
                    <a:stretch>
                      <a:fillRect/>
                    </a:stretch>
                  </pic:blipFill>
                  <pic:spPr>
                    <a:xfrm>
                      <a:off x="0" y="0"/>
                      <a:ext cx="5400040" cy="1452245"/>
                    </a:xfrm>
                    <a:prstGeom prst="rect">
                      <a:avLst/>
                    </a:prstGeom>
                  </pic:spPr>
                </pic:pic>
              </a:graphicData>
            </a:graphic>
          </wp:inline>
        </w:drawing>
      </w:r>
    </w:p>
    <w:p w14:paraId="04531BDC" w14:textId="77777777" w:rsidR="002B2573" w:rsidRDefault="002B2573"/>
    <w:p w14:paraId="2838C1BC" w14:textId="77777777" w:rsidR="002B2573" w:rsidRDefault="002B2573"/>
    <w:p w14:paraId="0917F0D5" w14:textId="3347CC34" w:rsidR="002B2573" w:rsidRDefault="002B2573">
      <w:r>
        <w:tab/>
        <w:t>PRODUCER</w:t>
      </w:r>
    </w:p>
    <w:p w14:paraId="796369F7" w14:textId="2191E6E8" w:rsidR="002B2573" w:rsidRDefault="002B2573">
      <w:r w:rsidRPr="002B2573">
        <w:drawing>
          <wp:inline distT="0" distB="0" distL="0" distR="0" wp14:anchorId="755429A5" wp14:editId="56DF41FE">
            <wp:extent cx="5400040" cy="2141855"/>
            <wp:effectExtent l="0" t="0" r="0" b="0"/>
            <wp:docPr id="142460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06387" name=""/>
                    <pic:cNvPicPr/>
                  </pic:nvPicPr>
                  <pic:blipFill>
                    <a:blip r:embed="rId7"/>
                    <a:stretch>
                      <a:fillRect/>
                    </a:stretch>
                  </pic:blipFill>
                  <pic:spPr>
                    <a:xfrm>
                      <a:off x="0" y="0"/>
                      <a:ext cx="5400040" cy="2141855"/>
                    </a:xfrm>
                    <a:prstGeom prst="rect">
                      <a:avLst/>
                    </a:prstGeom>
                  </pic:spPr>
                </pic:pic>
              </a:graphicData>
            </a:graphic>
          </wp:inline>
        </w:drawing>
      </w:r>
    </w:p>
    <w:p w14:paraId="15565565" w14:textId="77777777" w:rsidR="002B2573" w:rsidRDefault="002B2573"/>
    <w:p w14:paraId="01B9990D" w14:textId="2DF891DE" w:rsidR="002B2573" w:rsidRDefault="002B2573">
      <w:r>
        <w:t>CONSUMER</w:t>
      </w:r>
    </w:p>
    <w:p w14:paraId="1DDEA855" w14:textId="4113E3E2" w:rsidR="002B2573" w:rsidRDefault="002B2573">
      <w:r w:rsidRPr="002B2573">
        <w:drawing>
          <wp:inline distT="0" distB="0" distL="0" distR="0" wp14:anchorId="331A3A42" wp14:editId="3431DCFE">
            <wp:extent cx="5400040" cy="2161540"/>
            <wp:effectExtent l="0" t="0" r="0" b="0"/>
            <wp:docPr id="857830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0686" name=""/>
                    <pic:cNvPicPr/>
                  </pic:nvPicPr>
                  <pic:blipFill>
                    <a:blip r:embed="rId8"/>
                    <a:stretch>
                      <a:fillRect/>
                    </a:stretch>
                  </pic:blipFill>
                  <pic:spPr>
                    <a:xfrm>
                      <a:off x="0" y="0"/>
                      <a:ext cx="5400040" cy="2161540"/>
                    </a:xfrm>
                    <a:prstGeom prst="rect">
                      <a:avLst/>
                    </a:prstGeom>
                  </pic:spPr>
                </pic:pic>
              </a:graphicData>
            </a:graphic>
          </wp:inline>
        </w:drawing>
      </w:r>
    </w:p>
    <w:p w14:paraId="6CD6F2EB" w14:textId="77777777" w:rsidR="002B2573" w:rsidRDefault="002B2573"/>
    <w:p w14:paraId="5713CF17" w14:textId="77777777" w:rsidR="002B2573" w:rsidRDefault="002B2573"/>
    <w:p w14:paraId="4DCA6EC1" w14:textId="77F7C51A" w:rsidR="002B2573" w:rsidRDefault="002B2573">
      <w:r>
        <w:lastRenderedPageBreak/>
        <w:t>STREAMING</w:t>
      </w:r>
      <w:r>
        <w:br/>
      </w:r>
    </w:p>
    <w:p w14:paraId="08B22D8B" w14:textId="505D8635" w:rsidR="002B2573" w:rsidRDefault="002B2573">
      <w:r w:rsidRPr="002B2573">
        <w:drawing>
          <wp:inline distT="0" distB="0" distL="0" distR="0" wp14:anchorId="2EF27203" wp14:editId="14A46941">
            <wp:extent cx="5400040" cy="2421890"/>
            <wp:effectExtent l="0" t="0" r="0" b="0"/>
            <wp:docPr id="74967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78508" name=""/>
                    <pic:cNvPicPr/>
                  </pic:nvPicPr>
                  <pic:blipFill>
                    <a:blip r:embed="rId9"/>
                    <a:stretch>
                      <a:fillRect/>
                    </a:stretch>
                  </pic:blipFill>
                  <pic:spPr>
                    <a:xfrm>
                      <a:off x="0" y="0"/>
                      <a:ext cx="5400040" cy="2421890"/>
                    </a:xfrm>
                    <a:prstGeom prst="rect">
                      <a:avLst/>
                    </a:prstGeom>
                  </pic:spPr>
                </pic:pic>
              </a:graphicData>
            </a:graphic>
          </wp:inline>
        </w:drawing>
      </w:r>
    </w:p>
    <w:sectPr w:rsidR="002B25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6835"/>
    <w:multiLevelType w:val="multilevel"/>
    <w:tmpl w:val="278C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0584B"/>
    <w:multiLevelType w:val="multilevel"/>
    <w:tmpl w:val="1004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F2746"/>
    <w:multiLevelType w:val="multilevel"/>
    <w:tmpl w:val="B5D6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701CF"/>
    <w:multiLevelType w:val="multilevel"/>
    <w:tmpl w:val="0D0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64C46"/>
    <w:multiLevelType w:val="multilevel"/>
    <w:tmpl w:val="B0D6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9688A"/>
    <w:multiLevelType w:val="multilevel"/>
    <w:tmpl w:val="A86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A55FF"/>
    <w:multiLevelType w:val="multilevel"/>
    <w:tmpl w:val="9ADC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2319D"/>
    <w:multiLevelType w:val="multilevel"/>
    <w:tmpl w:val="2C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32559"/>
    <w:multiLevelType w:val="multilevel"/>
    <w:tmpl w:val="E91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15AFE"/>
    <w:multiLevelType w:val="multilevel"/>
    <w:tmpl w:val="FC82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617A8"/>
    <w:multiLevelType w:val="multilevel"/>
    <w:tmpl w:val="75FE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E6282"/>
    <w:multiLevelType w:val="multilevel"/>
    <w:tmpl w:val="C06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C6646"/>
    <w:multiLevelType w:val="multilevel"/>
    <w:tmpl w:val="948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E48CF"/>
    <w:multiLevelType w:val="multilevel"/>
    <w:tmpl w:val="FBB8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A3180"/>
    <w:multiLevelType w:val="multilevel"/>
    <w:tmpl w:val="5C6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BE3A7B"/>
    <w:multiLevelType w:val="multilevel"/>
    <w:tmpl w:val="5E9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D5C24"/>
    <w:multiLevelType w:val="multilevel"/>
    <w:tmpl w:val="541E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D2857"/>
    <w:multiLevelType w:val="multilevel"/>
    <w:tmpl w:val="86AE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779687">
    <w:abstractNumId w:val="15"/>
  </w:num>
  <w:num w:numId="2" w16cid:durableId="238180171">
    <w:abstractNumId w:val="17"/>
  </w:num>
  <w:num w:numId="3" w16cid:durableId="133569057">
    <w:abstractNumId w:val="3"/>
  </w:num>
  <w:num w:numId="4" w16cid:durableId="1432629720">
    <w:abstractNumId w:val="5"/>
  </w:num>
  <w:num w:numId="5" w16cid:durableId="1987129564">
    <w:abstractNumId w:val="16"/>
  </w:num>
  <w:num w:numId="6" w16cid:durableId="1943872288">
    <w:abstractNumId w:val="4"/>
  </w:num>
  <w:num w:numId="7" w16cid:durableId="1221209435">
    <w:abstractNumId w:val="8"/>
  </w:num>
  <w:num w:numId="8" w16cid:durableId="1026103292">
    <w:abstractNumId w:val="9"/>
  </w:num>
  <w:num w:numId="9" w16cid:durableId="956058451">
    <w:abstractNumId w:val="11"/>
  </w:num>
  <w:num w:numId="10" w16cid:durableId="493692902">
    <w:abstractNumId w:val="0"/>
  </w:num>
  <w:num w:numId="11" w16cid:durableId="865944193">
    <w:abstractNumId w:val="13"/>
  </w:num>
  <w:num w:numId="12" w16cid:durableId="648561293">
    <w:abstractNumId w:val="1"/>
  </w:num>
  <w:num w:numId="13" w16cid:durableId="290409030">
    <w:abstractNumId w:val="14"/>
  </w:num>
  <w:num w:numId="14" w16cid:durableId="1888836031">
    <w:abstractNumId w:val="7"/>
  </w:num>
  <w:num w:numId="15" w16cid:durableId="1844471172">
    <w:abstractNumId w:val="10"/>
  </w:num>
  <w:num w:numId="16" w16cid:durableId="1571302817">
    <w:abstractNumId w:val="12"/>
  </w:num>
  <w:num w:numId="17" w16cid:durableId="1697541384">
    <w:abstractNumId w:val="6"/>
  </w:num>
  <w:num w:numId="18" w16cid:durableId="39549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85"/>
    <w:rsid w:val="002B2573"/>
    <w:rsid w:val="003414E6"/>
    <w:rsid w:val="0046225D"/>
    <w:rsid w:val="004D0BA6"/>
    <w:rsid w:val="00594C71"/>
    <w:rsid w:val="005E06A2"/>
    <w:rsid w:val="005F5285"/>
    <w:rsid w:val="006F384A"/>
    <w:rsid w:val="00F33CEC"/>
    <w:rsid w:val="00F66A3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67ACD"/>
  <w15:chartTrackingRefBased/>
  <w15:docId w15:val="{0CA462C0-C454-4736-9585-9ECE5A84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5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5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528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528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528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52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52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52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52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528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528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528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528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528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52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52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52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5285"/>
    <w:rPr>
      <w:rFonts w:eastAsiaTheme="majorEastAsia" w:cstheme="majorBidi"/>
      <w:color w:val="272727" w:themeColor="text1" w:themeTint="D8"/>
    </w:rPr>
  </w:style>
  <w:style w:type="paragraph" w:styleId="Ttulo">
    <w:name w:val="Title"/>
    <w:basedOn w:val="Normal"/>
    <w:next w:val="Normal"/>
    <w:link w:val="TtuloCar"/>
    <w:uiPriority w:val="10"/>
    <w:qFormat/>
    <w:rsid w:val="005F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52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52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52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5285"/>
    <w:pPr>
      <w:spacing w:before="160"/>
      <w:jc w:val="center"/>
    </w:pPr>
    <w:rPr>
      <w:i/>
      <w:iCs/>
      <w:color w:val="404040" w:themeColor="text1" w:themeTint="BF"/>
    </w:rPr>
  </w:style>
  <w:style w:type="character" w:customStyle="1" w:styleId="CitaCar">
    <w:name w:val="Cita Car"/>
    <w:basedOn w:val="Fuentedeprrafopredeter"/>
    <w:link w:val="Cita"/>
    <w:uiPriority w:val="29"/>
    <w:rsid w:val="005F5285"/>
    <w:rPr>
      <w:i/>
      <w:iCs/>
      <w:color w:val="404040" w:themeColor="text1" w:themeTint="BF"/>
    </w:rPr>
  </w:style>
  <w:style w:type="paragraph" w:styleId="Prrafodelista">
    <w:name w:val="List Paragraph"/>
    <w:basedOn w:val="Normal"/>
    <w:uiPriority w:val="34"/>
    <w:qFormat/>
    <w:rsid w:val="005F5285"/>
    <w:pPr>
      <w:ind w:left="720"/>
      <w:contextualSpacing/>
    </w:pPr>
  </w:style>
  <w:style w:type="character" w:styleId="nfasisintenso">
    <w:name w:val="Intense Emphasis"/>
    <w:basedOn w:val="Fuentedeprrafopredeter"/>
    <w:uiPriority w:val="21"/>
    <w:qFormat/>
    <w:rsid w:val="005F5285"/>
    <w:rPr>
      <w:i/>
      <w:iCs/>
      <w:color w:val="2F5496" w:themeColor="accent1" w:themeShade="BF"/>
    </w:rPr>
  </w:style>
  <w:style w:type="paragraph" w:styleId="Citadestacada">
    <w:name w:val="Intense Quote"/>
    <w:basedOn w:val="Normal"/>
    <w:next w:val="Normal"/>
    <w:link w:val="CitadestacadaCar"/>
    <w:uiPriority w:val="30"/>
    <w:qFormat/>
    <w:rsid w:val="005F5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5285"/>
    <w:rPr>
      <w:i/>
      <w:iCs/>
      <w:color w:val="2F5496" w:themeColor="accent1" w:themeShade="BF"/>
    </w:rPr>
  </w:style>
  <w:style w:type="character" w:styleId="Referenciaintensa">
    <w:name w:val="Intense Reference"/>
    <w:basedOn w:val="Fuentedeprrafopredeter"/>
    <w:uiPriority w:val="32"/>
    <w:qFormat/>
    <w:rsid w:val="005F52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536</Words>
  <Characters>2950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erick argandoña acosta</dc:creator>
  <cp:keywords/>
  <dc:description/>
  <cp:lastModifiedBy>john erick argandoña acosta</cp:lastModifiedBy>
  <cp:revision>1</cp:revision>
  <dcterms:created xsi:type="dcterms:W3CDTF">2026-10-04T04:05:00Z</dcterms:created>
  <dcterms:modified xsi:type="dcterms:W3CDTF">2026-10-04T05:57:00Z</dcterms:modified>
</cp:coreProperties>
</file>