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B2001B" w:rsidR="004B2372" w:rsidP="16D3ECFD" w:rsidRDefault="0A639FC0" w14:paraId="651F4A18" w14:textId="3E63951A">
      <w:pPr>
        <w:rPr>
          <w:rFonts w:ascii="Calibri Light" w:hAnsi="Calibri Light" w:eastAsia="Calibri Light" w:cs="Calibri Light"/>
          <w:b/>
          <w:bCs/>
          <w:color w:val="262626" w:themeColor="text1" w:themeTint="D9"/>
          <w:sz w:val="36"/>
          <w:szCs w:val="36"/>
        </w:rPr>
      </w:pPr>
      <w:r w:rsidRPr="00B2001B">
        <w:rPr>
          <w:rFonts w:ascii="Calibri Light" w:hAnsi="Calibri Light" w:eastAsia="Calibri Light" w:cs="Calibri Light"/>
          <w:b/>
          <w:bCs/>
          <w:color w:val="262626" w:themeColor="text1" w:themeTint="D9"/>
          <w:sz w:val="36"/>
          <w:szCs w:val="36"/>
        </w:rPr>
        <w:t>Migrate SQL Server to Azure SQL Database using DMS</w:t>
      </w:r>
      <w:r w:rsidRPr="00B2001B" w:rsidR="3FFD806A">
        <w:rPr>
          <w:rFonts w:ascii="Calibri Light" w:hAnsi="Calibri Light" w:eastAsia="Calibri Light" w:cs="Calibri Light"/>
          <w:b/>
          <w:bCs/>
          <w:color w:val="262626" w:themeColor="text1" w:themeTint="D9"/>
          <w:sz w:val="36"/>
          <w:szCs w:val="36"/>
        </w:rPr>
        <w:t xml:space="preserve"> project solution</w:t>
      </w:r>
    </w:p>
    <w:p w:rsidRPr="00B2001B" w:rsidR="004B2372" w:rsidRDefault="3FFD806A" w14:paraId="4DB13BEE" w14:textId="2B908F87">
      <w:r w:rsidRPr="00B2001B">
        <w:rPr>
          <w:rFonts w:ascii="Calibri" w:hAnsi="Calibri" w:eastAsia="Calibri" w:cs="Calibri"/>
          <w:b/>
          <w:bCs/>
        </w:rPr>
        <w:t>Instructions</w:t>
      </w:r>
      <w:r w:rsidRPr="00B2001B">
        <w:rPr>
          <w:rFonts w:ascii="Calibri" w:hAnsi="Calibri" w:eastAsia="Calibri" w:cs="Calibri"/>
        </w:rPr>
        <w:t xml:space="preserve">: List the steps you will perform to complete each activity in the system. Ensure to provide screenshots for each step. As a sample, we have filled in the information for </w:t>
      </w:r>
      <w:r w:rsidRPr="00B2001B">
        <w:rPr>
          <w:rFonts w:ascii="Calibri" w:hAnsi="Calibri" w:eastAsia="Calibri" w:cs="Calibri"/>
          <w:i/>
          <w:iCs/>
        </w:rPr>
        <w:t>Activity 1, Step 1</w:t>
      </w:r>
      <w:r w:rsidRPr="00B2001B">
        <w:rPr>
          <w:rFonts w:ascii="Calibri" w:hAnsi="Calibri" w:eastAsia="Calibri" w:cs="Calibri"/>
        </w:rPr>
        <w:t>. You can add more rows as required.</w:t>
      </w:r>
    </w:p>
    <w:p w:rsidRPr="00B2001B" w:rsidR="004B2372" w:rsidP="16D3ECFD" w:rsidRDefault="36E1408E" w14:paraId="4EAB7861" w14:textId="316C33EF" w14:noSpellErr="1">
      <w:pPr>
        <w:spacing w:line="257" w:lineRule="auto"/>
        <w:rPr>
          <w:rFonts w:ascii="Calibri Light" w:hAnsi="Calibri Light" w:eastAsia="Calibri Light" w:cs="Calibri Light"/>
          <w:sz w:val="32"/>
          <w:szCs w:val="32"/>
        </w:rPr>
      </w:pPr>
      <w:r w:rsidRPr="4C8EC68D" w:rsidR="481ABF4F">
        <w:rPr>
          <w:rFonts w:ascii="Calibri Light" w:hAnsi="Calibri Light" w:eastAsia="Calibri Light" w:cs="Calibri Light"/>
          <w:b w:val="1"/>
          <w:bCs w:val="1"/>
          <w:color w:val="000000" w:themeColor="text1" w:themeTint="FF" w:themeShade="FF"/>
          <w:sz w:val="32"/>
          <w:szCs w:val="32"/>
        </w:rPr>
        <w:t>Activity</w:t>
      </w:r>
      <w:r w:rsidRPr="4C8EC68D" w:rsidR="7E7C8F24">
        <w:rPr>
          <w:rFonts w:ascii="Calibri Light" w:hAnsi="Calibri Light" w:eastAsia="Calibri Light" w:cs="Calibri Light"/>
          <w:b w:val="1"/>
          <w:bCs w:val="1"/>
          <w:color w:val="000000" w:themeColor="text1" w:themeTint="FF" w:themeShade="FF"/>
          <w:sz w:val="32"/>
          <w:szCs w:val="32"/>
        </w:rPr>
        <w:t xml:space="preserve">: </w:t>
      </w:r>
      <w:r w:rsidRPr="4C8EC68D" w:rsidR="68E78CBD">
        <w:rPr>
          <w:rStyle w:val="normaltextrun"/>
          <w:rFonts w:ascii="Calibri" w:hAnsi="Calibri" w:eastAsia="Calibri" w:cs="Calibri"/>
          <w:color w:val="000000" w:themeColor="text1" w:themeTint="FF" w:themeShade="FF"/>
          <w:sz w:val="24"/>
          <w:szCs w:val="24"/>
        </w:rPr>
        <w:t>This assignment aims to help you reflect upon the core concepts covered in the AZ 305</w:t>
      </w:r>
      <w:r w:rsidRPr="4C8EC68D" w:rsidR="68E78CBD">
        <w:rPr>
          <w:rStyle w:val="normaltextrun"/>
          <w:rFonts w:ascii="Calibri" w:hAnsi="Calibri" w:eastAsia="Calibri" w:cs="Calibri"/>
          <w:b w:val="1"/>
          <w:bCs w:val="1"/>
          <w:color w:val="000000" w:themeColor="text1" w:themeTint="FF" w:themeShade="FF"/>
          <w:sz w:val="24"/>
          <w:szCs w:val="24"/>
        </w:rPr>
        <w:t xml:space="preserve"> </w:t>
      </w:r>
      <w:r w:rsidRPr="4C8EC68D" w:rsidR="68E78CBD">
        <w:rPr>
          <w:rStyle w:val="normaltextrun"/>
          <w:rFonts w:ascii="Calibri" w:hAnsi="Calibri" w:eastAsia="Calibri" w:cs="Calibri"/>
          <w:color w:val="000000" w:themeColor="text1" w:themeTint="FF" w:themeShade="FF"/>
          <w:sz w:val="24"/>
          <w:szCs w:val="24"/>
        </w:rPr>
        <w:t>course. You need to Migrate SQL Server to Azure SQL Database using DMS in the Azure portal, run it</w:t>
      </w:r>
      <w:r w:rsidRPr="4C8EC68D" w:rsidR="5C1396DB">
        <w:rPr>
          <w:rStyle w:val="normaltextrun"/>
          <w:rFonts w:ascii="Calibri" w:hAnsi="Calibri" w:eastAsia="Calibri" w:cs="Calibri"/>
          <w:color w:val="000000" w:themeColor="text1" w:themeTint="FF" w:themeShade="FF"/>
          <w:sz w:val="24"/>
          <w:szCs w:val="24"/>
        </w:rPr>
        <w:t>,</w:t>
      </w:r>
      <w:r w:rsidRPr="4C8EC68D" w:rsidR="68E78CBD">
        <w:rPr>
          <w:rStyle w:val="normaltextrun"/>
          <w:rFonts w:ascii="Calibri" w:hAnsi="Calibri" w:eastAsia="Calibri" w:cs="Calibri"/>
          <w:color w:val="000000" w:themeColor="text1" w:themeTint="FF" w:themeShade="FF"/>
          <w:sz w:val="24"/>
          <w:szCs w:val="24"/>
        </w:rPr>
        <w:t xml:space="preserve"> and </w:t>
      </w:r>
      <w:r w:rsidRPr="4C8EC68D" w:rsidR="68E78CBD">
        <w:rPr>
          <w:rStyle w:val="normaltextrun"/>
          <w:rFonts w:ascii="Calibri" w:hAnsi="Calibri" w:eastAsia="Calibri" w:cs="Calibri"/>
          <w:color w:val="000000" w:themeColor="text1" w:themeTint="FF" w:themeShade="FF"/>
          <w:sz w:val="24"/>
          <w:szCs w:val="24"/>
        </w:rPr>
        <w:t>monitor</w:t>
      </w:r>
      <w:r w:rsidRPr="4C8EC68D" w:rsidR="68E78CBD">
        <w:rPr>
          <w:rStyle w:val="normaltextrun"/>
          <w:rFonts w:ascii="Calibri" w:hAnsi="Calibri" w:eastAsia="Calibri" w:cs="Calibri"/>
          <w:color w:val="000000" w:themeColor="text1" w:themeTint="FF" w:themeShade="FF"/>
          <w:sz w:val="24"/>
          <w:szCs w:val="24"/>
        </w:rPr>
        <w:t xml:space="preserve"> the migration in </w:t>
      </w:r>
      <w:r w:rsidRPr="4C8EC68D" w:rsidR="5C1396DB">
        <w:rPr>
          <w:rStyle w:val="normaltextrun"/>
          <w:rFonts w:ascii="Calibri" w:hAnsi="Calibri" w:eastAsia="Calibri" w:cs="Calibri"/>
          <w:color w:val="000000" w:themeColor="text1" w:themeTint="FF" w:themeShade="FF"/>
          <w:sz w:val="24"/>
          <w:szCs w:val="24"/>
        </w:rPr>
        <w:t xml:space="preserve">the </w:t>
      </w:r>
      <w:r w:rsidRPr="4C8EC68D" w:rsidR="68E78CBD">
        <w:rPr>
          <w:rStyle w:val="normaltextrun"/>
          <w:rFonts w:ascii="Calibri" w:hAnsi="Calibri" w:eastAsia="Calibri" w:cs="Calibri"/>
          <w:color w:val="000000" w:themeColor="text1" w:themeTint="FF" w:themeShade="FF"/>
          <w:sz w:val="24"/>
          <w:szCs w:val="24"/>
        </w:rPr>
        <w:t>Azure SQL Database</w:t>
      </w:r>
      <w:r w:rsidRPr="4C8EC68D" w:rsidR="68E78CBD">
        <w:rPr>
          <w:rStyle w:val="normaltextrun"/>
          <w:rFonts w:ascii="Calibri" w:hAnsi="Calibri" w:eastAsia="Calibri" w:cs="Calibri"/>
          <w:color w:val="000000" w:themeColor="text1" w:themeTint="FF" w:themeShade="FF"/>
          <w:sz w:val="24"/>
          <w:szCs w:val="24"/>
        </w:rPr>
        <w:t xml:space="preserve"> to create a project. This will involve assessing your DB, migrating a schema, and creating an Azure Database migration service instance.</w:t>
      </w:r>
    </w:p>
    <w:p w:rsidRPr="00B2001B" w:rsidR="004B2372" w:rsidRDefault="3FFD806A" w14:paraId="03D27C46" w14:textId="3E031BF5">
      <w:r w:rsidRPr="00B2001B">
        <w:rPr>
          <w:rFonts w:ascii="Times New Roman" w:hAnsi="Times New Roman" w:eastAsia="Times New Roman" w:cs="Times New Roman"/>
          <w:sz w:val="24"/>
          <w:szCs w:val="24"/>
        </w:rPr>
        <w:t xml:space="preserve"> </w:t>
      </w:r>
    </w:p>
    <w:tbl>
      <w:tblPr>
        <w:tblW w:w="14400" w:type="dxa"/>
        <w:tblLayout w:type="fixed"/>
        <w:tblLook w:val="0400" w:firstRow="0" w:lastRow="0" w:firstColumn="0" w:lastColumn="0" w:noHBand="0" w:noVBand="1"/>
      </w:tblPr>
      <w:tblGrid>
        <w:gridCol w:w="2940"/>
        <w:gridCol w:w="11460"/>
      </w:tblGrid>
      <w:tr w:rsidRPr="00B2001B" w:rsidR="16D3ECFD" w:rsidTr="4C8EC68D" w14:paraId="6F86F1D1" w14:textId="77777777">
        <w:trPr>
          <w:trHeight w:val="270"/>
        </w:trPr>
        <w:tc>
          <w:tcPr>
            <w:tcW w:w="2940" w:type="dxa"/>
            <w:tcBorders>
              <w:top w:val="single" w:color="4472C4" w:themeColor="accent1" w:sz="8" w:space="0"/>
              <w:left w:val="single" w:color="4472C4" w:themeColor="accent1" w:sz="8" w:space="0"/>
              <w:bottom w:val="single" w:color="4472C4" w:themeColor="accent1" w:sz="8" w:space="0"/>
              <w:right w:val="single" w:color="4472C4" w:themeColor="accent1" w:sz="8" w:space="0"/>
            </w:tcBorders>
            <w:shd w:val="clear" w:color="auto" w:fill="D9E2F3" w:themeFill="accent1" w:themeFillTint="33"/>
            <w:tcMar>
              <w:top w:w="15" w:type="dxa"/>
              <w:left w:w="15" w:type="dxa"/>
              <w:bottom w:w="15" w:type="dxa"/>
              <w:right w:w="15" w:type="dxa"/>
            </w:tcMar>
          </w:tcPr>
          <w:p w:rsidRPr="00B2001B" w:rsidR="16D3ECFD" w:rsidP="4C8EC68D" w:rsidRDefault="16D3ECFD" w14:paraId="0B6E0360" w14:textId="2C65F270" w14:noSpellErr="1">
            <w:pPr>
              <w:spacing w:after="0" w:line="257" w:lineRule="auto"/>
              <w:jc w:val="center"/>
              <w:rPr>
                <w:rFonts w:ascii="Times New Roman" w:hAnsi="Times New Roman" w:eastAsia="Times New Roman" w:cs="Times New Roman"/>
                <w:b w:val="1"/>
                <w:bCs w:val="1"/>
                <w:color w:val="000000" w:themeColor="text1" w:themeTint="FF" w:themeShade="FF"/>
                <w:sz w:val="24"/>
                <w:szCs w:val="24"/>
              </w:rPr>
            </w:pPr>
            <w:r w:rsidRPr="4C8EC68D" w:rsidR="6B2F618E">
              <w:rPr>
                <w:rFonts w:ascii="Times New Roman" w:hAnsi="Times New Roman" w:eastAsia="Times New Roman" w:cs="Times New Roman"/>
                <w:b w:val="1"/>
                <w:bCs w:val="1"/>
                <w:color w:val="000000" w:themeColor="text1" w:themeTint="FF" w:themeShade="FF"/>
                <w:sz w:val="24"/>
                <w:szCs w:val="24"/>
              </w:rPr>
              <w:t>Activity #</w:t>
            </w:r>
          </w:p>
        </w:tc>
        <w:tc>
          <w:tcPr>
            <w:tcW w:w="11460" w:type="dxa"/>
            <w:tcBorders>
              <w:top w:val="single" w:color="4472C4" w:themeColor="accent1" w:sz="8" w:space="0"/>
              <w:left w:val="single" w:color="4472C4" w:themeColor="accent1" w:sz="8" w:space="0"/>
              <w:bottom w:val="single" w:color="4472C4" w:themeColor="accent1" w:sz="8" w:space="0"/>
              <w:right w:val="single" w:color="4472C4" w:themeColor="accent1" w:sz="8" w:space="0"/>
            </w:tcBorders>
            <w:shd w:val="clear" w:color="auto" w:fill="D9E2F3" w:themeFill="accent1" w:themeFillTint="33"/>
            <w:tcMar>
              <w:left w:w="108" w:type="dxa"/>
              <w:right w:w="108" w:type="dxa"/>
            </w:tcMar>
          </w:tcPr>
          <w:p w:rsidRPr="00B2001B" w:rsidR="16D3ECFD" w:rsidP="4C8EC68D" w:rsidRDefault="16D3ECFD" w14:paraId="2C07445F" w14:textId="0D474BFF" w14:noSpellErr="1">
            <w:pPr>
              <w:spacing w:after="0" w:line="257" w:lineRule="auto"/>
              <w:jc w:val="center"/>
              <w:rPr>
                <w:rFonts w:ascii="Times New Roman" w:hAnsi="Times New Roman" w:eastAsia="Times New Roman" w:cs="Times New Roman"/>
                <w:b w:val="1"/>
                <w:bCs w:val="1"/>
                <w:color w:val="000000" w:themeColor="text1" w:themeTint="FF" w:themeShade="FF"/>
                <w:sz w:val="24"/>
                <w:szCs w:val="24"/>
              </w:rPr>
            </w:pPr>
            <w:r w:rsidRPr="4C8EC68D" w:rsidR="6B2F618E">
              <w:rPr>
                <w:rFonts w:ascii="Times New Roman" w:hAnsi="Times New Roman" w:eastAsia="Times New Roman" w:cs="Times New Roman"/>
                <w:b w:val="1"/>
                <w:bCs w:val="1"/>
                <w:color w:val="000000" w:themeColor="text1" w:themeTint="FF" w:themeShade="FF"/>
                <w:sz w:val="24"/>
                <w:szCs w:val="24"/>
              </w:rPr>
              <w:t>Steps</w:t>
            </w:r>
          </w:p>
        </w:tc>
      </w:tr>
      <w:tr w:rsidRPr="00B2001B" w:rsidR="16D3ECFD" w:rsidTr="4C8EC68D" w14:paraId="16B8318F" w14:textId="77777777">
        <w:trPr>
          <w:trHeight w:val="720"/>
        </w:trPr>
        <w:tc>
          <w:tcPr>
            <w:tcW w:w="2940" w:type="dxa"/>
            <w:tcBorders>
              <w:top w:val="single" w:color="4472C4" w:themeColor="accent1" w:sz="8" w:space="0"/>
              <w:left w:val="single" w:color="8EAADB" w:themeColor="accent1" w:themeTint="99" w:sz="8" w:space="0"/>
              <w:bottom w:val="single" w:color="8EAADB" w:themeColor="accent1" w:themeTint="99" w:sz="8" w:space="0"/>
              <w:right w:val="single" w:color="8EAADB" w:themeColor="accent1" w:themeTint="99" w:sz="8" w:space="0"/>
            </w:tcBorders>
            <w:tcMar>
              <w:top w:w="15" w:type="dxa"/>
              <w:left w:w="15" w:type="dxa"/>
              <w:bottom w:w="15" w:type="dxa"/>
              <w:right w:w="15" w:type="dxa"/>
            </w:tcMar>
          </w:tcPr>
          <w:p w:rsidRPr="00B2001B" w:rsidR="36E1408E" w:rsidP="16D3ECFD" w:rsidRDefault="36E1408E" w14:paraId="0725E777" w14:textId="58713605" w14:noSpellErr="1">
            <w:pPr>
              <w:spacing w:after="240"/>
              <w:rPr>
                <w:rFonts w:ascii="Calibri" w:hAnsi="Calibri" w:eastAsia="Calibri" w:cs="Calibri"/>
                <w:color w:val="1F1F1F"/>
              </w:rPr>
            </w:pPr>
            <w:r w:rsidRPr="4C8EC68D" w:rsidR="481ABF4F">
              <w:rPr>
                <w:rFonts w:ascii="Calibri" w:hAnsi="Calibri" w:eastAsia="Calibri" w:cs="Calibri"/>
                <w:color w:val="1F1F1F"/>
              </w:rPr>
              <w:t>Activity</w:t>
            </w:r>
            <w:r w:rsidRPr="4C8EC68D" w:rsidR="6B2F618E">
              <w:rPr>
                <w:rFonts w:ascii="Calibri" w:hAnsi="Calibri" w:eastAsia="Calibri" w:cs="Calibri"/>
                <w:color w:val="1F1F1F"/>
              </w:rPr>
              <w:t xml:space="preserve"> 1: Navigate to azure portal</w:t>
            </w:r>
          </w:p>
        </w:tc>
        <w:tc>
          <w:tcPr>
            <w:tcW w:w="11460" w:type="dxa"/>
            <w:tcBorders>
              <w:top w:val="single" w:color="4472C4" w:themeColor="accent1" w:sz="8" w:space="0"/>
              <w:left w:val="single" w:color="8EAADB" w:themeColor="accent1" w:themeTint="99" w:sz="8" w:space="0"/>
              <w:bottom w:val="single" w:color="8EAADB" w:themeColor="accent1" w:themeTint="99" w:sz="8" w:space="0"/>
              <w:right w:val="single" w:color="8EAADB" w:themeColor="accent1" w:themeTint="99" w:sz="8" w:space="0"/>
            </w:tcBorders>
            <w:tcMar>
              <w:left w:w="108" w:type="dxa"/>
              <w:right w:w="108" w:type="dxa"/>
            </w:tcMar>
          </w:tcPr>
          <w:p w:rsidRPr="00B2001B" w:rsidR="16D3ECFD" w:rsidP="16D3ECFD" w:rsidRDefault="00990B78" w14:paraId="6D8CDB54" w14:textId="668CF7FA" w14:noSpellErr="1">
            <w:pPr>
              <w:spacing w:after="0"/>
              <w:rPr>
                <w:rFonts w:ascii="Calibri" w:hAnsi="Calibri" w:eastAsia="Calibri" w:cs="Calibri"/>
                <w:color w:val="000000" w:themeColor="text1"/>
              </w:rPr>
            </w:pPr>
            <w:hyperlink r:id="Rb74b5476492243f3">
              <w:r w:rsidRPr="4C8EC68D" w:rsidR="6B2F618E">
                <w:rPr>
                  <w:rStyle w:val="Hyperlink"/>
                  <w:rFonts w:ascii="Calibri" w:hAnsi="Calibri" w:eastAsia="Calibri" w:cs="Calibri"/>
                </w:rPr>
                <w:t>https://azure.microsoft.com/en-in/get-started/azure-portal</w:t>
              </w:r>
            </w:hyperlink>
          </w:p>
        </w:tc>
      </w:tr>
      <w:tr w:rsidRPr="00B2001B" w:rsidR="16D3ECFD" w:rsidTr="4C8EC68D" w14:paraId="1CE7D9CC" w14:textId="77777777">
        <w:trPr>
          <w:trHeight w:val="720"/>
        </w:trPr>
        <w:tc>
          <w:tcPr>
            <w:tcW w:w="294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top w:w="15" w:type="dxa"/>
              <w:left w:w="15" w:type="dxa"/>
              <w:bottom w:w="15" w:type="dxa"/>
              <w:right w:w="15" w:type="dxa"/>
            </w:tcMar>
          </w:tcPr>
          <w:p w:rsidRPr="00B2001B" w:rsidR="36E1408E" w:rsidP="16D3ECFD" w:rsidRDefault="36E1408E" w14:paraId="4F210556" w14:textId="317B4FC2" w14:noSpellErr="1">
            <w:pPr>
              <w:spacing w:after="240"/>
              <w:rPr>
                <w:rFonts w:ascii="Calibri" w:hAnsi="Calibri" w:eastAsia="Calibri" w:cs="Calibri"/>
                <w:color w:val="1F1F1F"/>
              </w:rPr>
            </w:pPr>
            <w:r w:rsidRPr="4C8EC68D" w:rsidR="481ABF4F">
              <w:rPr>
                <w:rFonts w:ascii="Calibri" w:hAnsi="Calibri" w:eastAsia="Calibri" w:cs="Calibri"/>
                <w:color w:val="1F1F1F"/>
              </w:rPr>
              <w:t>Activity</w:t>
            </w:r>
            <w:r w:rsidRPr="4C8EC68D" w:rsidR="6B2F618E">
              <w:rPr>
                <w:rFonts w:ascii="Calibri" w:hAnsi="Calibri" w:eastAsia="Calibri" w:cs="Calibri"/>
                <w:color w:val="1F1F1F"/>
              </w:rPr>
              <w:t xml:space="preserve"> 2: </w:t>
            </w:r>
            <w:r>
              <w:br/>
            </w:r>
            <w:r w:rsidRPr="4C8EC68D" w:rsidR="6B2F618E">
              <w:rPr>
                <w:rFonts w:ascii="Calibri" w:hAnsi="Calibri" w:eastAsia="Calibri" w:cs="Calibri"/>
                <w:color w:val="1F1F1F"/>
              </w:rPr>
              <w:t>Signing in.</w:t>
            </w:r>
          </w:p>
          <w:p w:rsidRPr="00B2001B" w:rsidR="16D3ECFD" w:rsidP="16D3ECFD" w:rsidRDefault="16D3ECFD" w14:paraId="674E3F70" w14:textId="69EFF6F9">
            <w:pPr>
              <w:spacing w:after="0"/>
              <w:jc w:val="center"/>
              <w:rPr>
                <w:rFonts w:ascii="Calibri" w:hAnsi="Calibri" w:eastAsia="Calibri" w:cs="Calibri"/>
                <w:color w:val="000000" w:themeColor="text1"/>
              </w:rPr>
            </w:pPr>
          </w:p>
        </w:tc>
        <w:tc>
          <w:tcPr>
            <w:tcW w:w="1146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left w:w="108" w:type="dxa"/>
              <w:right w:w="108" w:type="dxa"/>
            </w:tcMar>
          </w:tcPr>
          <w:p w:rsidRPr="00B2001B" w:rsidR="16D3ECFD" w:rsidP="2DB37278" w:rsidRDefault="16D3ECFD" w14:paraId="5F67D5F3" w14:textId="717A5474" w14:noSpellErr="1">
            <w:pPr>
              <w:spacing w:after="0"/>
              <w:rPr>
                <w:rFonts w:ascii="Calibri" w:hAnsi="Calibri" w:eastAsia="Calibri" w:cs="Calibri"/>
                <w:color w:val="1F1F1F"/>
              </w:rPr>
            </w:pPr>
            <w:r w:rsidRPr="4C8EC68D" w:rsidR="6B2F618E">
              <w:rPr>
                <w:rFonts w:ascii="Calibri" w:hAnsi="Calibri" w:eastAsia="Calibri" w:cs="Calibri"/>
                <w:color w:val="1F1F1F"/>
              </w:rPr>
              <w:t xml:space="preserve">Sign in by using your official Microsoft account. If you </w:t>
            </w:r>
            <w:r w:rsidRPr="4C8EC68D" w:rsidR="6B2F618E">
              <w:rPr>
                <w:rFonts w:ascii="Calibri" w:hAnsi="Calibri" w:eastAsia="Calibri" w:cs="Calibri"/>
                <w:color w:val="1F1F1F"/>
              </w:rPr>
              <w:t>don’t</w:t>
            </w:r>
            <w:r w:rsidRPr="4C8EC68D" w:rsidR="6B2F618E">
              <w:rPr>
                <w:rFonts w:ascii="Calibri" w:hAnsi="Calibri" w:eastAsia="Calibri" w:cs="Calibri"/>
                <w:color w:val="1F1F1F"/>
              </w:rPr>
              <w:t xml:space="preserve"> have a Microsoft account</w:t>
            </w:r>
            <w:r w:rsidRPr="4C8EC68D" w:rsidR="74AE3EAF">
              <w:rPr>
                <w:rFonts w:ascii="Calibri" w:hAnsi="Calibri" w:eastAsia="Calibri" w:cs="Calibri"/>
                <w:color w:val="1F1F1F"/>
              </w:rPr>
              <w:t>,</w:t>
            </w:r>
            <w:r w:rsidRPr="4C8EC68D" w:rsidR="6B2F618E">
              <w:rPr>
                <w:rFonts w:ascii="Calibri" w:hAnsi="Calibri" w:eastAsia="Calibri" w:cs="Calibri"/>
                <w:color w:val="1F1F1F"/>
              </w:rPr>
              <w:t xml:space="preserve"> then create one and then sign in</w:t>
            </w:r>
            <w:r w:rsidRPr="4C8EC68D" w:rsidR="74AE3EAF">
              <w:rPr>
                <w:rFonts w:ascii="Calibri" w:hAnsi="Calibri" w:eastAsia="Calibri" w:cs="Calibri"/>
                <w:color w:val="1F1F1F"/>
              </w:rPr>
              <w:t>.</w:t>
            </w:r>
          </w:p>
          <w:p w:rsidRPr="00B2001B" w:rsidR="16D3ECFD" w:rsidP="4C8EC68D" w:rsidRDefault="16D3ECFD" w14:paraId="328E38E8" w14:textId="5B6C60B0">
            <w:pPr>
              <w:pStyle w:val="Normal"/>
              <w:spacing w:after="0"/>
              <w:rPr>
                <w:rFonts w:ascii="Calibri" w:hAnsi="Calibri" w:eastAsia="Calibri" w:cs="Calibri"/>
                <w:color w:val="1F1F1F"/>
              </w:rPr>
            </w:pPr>
          </w:p>
          <w:p w:rsidRPr="00B2001B" w:rsidR="16D3ECFD" w:rsidP="2DB37278" w:rsidRDefault="04818A51" w14:paraId="7BB0FE31" w14:textId="3DA6809E">
            <w:pPr>
              <w:spacing w:after="0"/>
              <w:rPr>
                <w:rFonts w:ascii="Calibri" w:hAnsi="Calibri" w:eastAsia="Calibri" w:cs="Calibri"/>
                <w:color w:val="1F1F1F"/>
              </w:rPr>
            </w:pPr>
            <w:r w:rsidRPr="4C8EC68D" w:rsidR="3A10201F">
              <w:rPr>
                <w:rFonts w:ascii="Calibri" w:hAnsi="Calibri" w:eastAsia="Calibri" w:cs="Calibri"/>
                <w:color w:val="1F1F1F"/>
              </w:rPr>
              <w:t>T</w:t>
            </w:r>
            <w:r w:rsidRPr="4C8EC68D" w:rsidR="391A77CE">
              <w:rPr>
                <w:rFonts w:ascii="Calibri" w:hAnsi="Calibri" w:eastAsia="Calibri" w:cs="Calibri"/>
                <w:color w:val="1F1F1F"/>
              </w:rPr>
              <w:t xml:space="preserve">o perform the next set of steps, </w:t>
            </w:r>
            <w:r w:rsidRPr="4C8EC68D" w:rsidR="391A77CE">
              <w:rPr>
                <w:rFonts w:ascii="Calibri" w:hAnsi="Calibri" w:eastAsia="Calibri" w:cs="Calibri"/>
                <w:color w:val="1F1F1F"/>
              </w:rPr>
              <w:t>read through</w:t>
            </w:r>
            <w:r w:rsidRPr="4C8EC68D" w:rsidR="391A77CE">
              <w:rPr>
                <w:rFonts w:ascii="Calibri" w:hAnsi="Calibri" w:eastAsia="Calibri" w:cs="Calibri"/>
                <w:color w:val="1F1F1F"/>
              </w:rPr>
              <w:t xml:space="preserve"> this </w:t>
            </w:r>
            <w:hyperlink r:id="R3b296c19b17340d4">
              <w:r w:rsidRPr="4C8EC68D" w:rsidR="5F182496">
                <w:rPr>
                  <w:rStyle w:val="Hyperlink"/>
                  <w:i w:val="1"/>
                  <w:iCs w:val="1"/>
                </w:rPr>
                <w:t>Prerequisites document</w:t>
              </w:r>
            </w:hyperlink>
            <w:r w:rsidRPr="4C8EC68D" w:rsidR="391A77CE">
              <w:rPr>
                <w:rFonts w:ascii="Calibri" w:hAnsi="Calibri" w:eastAsia="Calibri" w:cs="Calibri"/>
                <w:color w:val="1F1F1F"/>
              </w:rPr>
              <w:t xml:space="preserve"> to enable the Data Migration Assistant appr</w:t>
            </w:r>
            <w:r w:rsidRPr="4C8EC68D" w:rsidR="7515029B">
              <w:rPr>
                <w:rFonts w:ascii="Calibri" w:hAnsi="Calibri" w:eastAsia="Calibri" w:cs="Calibri"/>
                <w:color w:val="1F1F1F"/>
              </w:rPr>
              <w:t>oach.</w:t>
            </w:r>
          </w:p>
        </w:tc>
      </w:tr>
      <w:tr w:rsidRPr="00B2001B" w:rsidR="16D3ECFD" w:rsidTr="4C8EC68D" w14:paraId="3E2BDB69" w14:textId="77777777">
        <w:trPr>
          <w:trHeight w:val="720"/>
        </w:trPr>
        <w:tc>
          <w:tcPr>
            <w:tcW w:w="294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top w:w="15" w:type="dxa"/>
              <w:left w:w="15" w:type="dxa"/>
              <w:bottom w:w="15" w:type="dxa"/>
              <w:right w:w="15" w:type="dxa"/>
            </w:tcMar>
          </w:tcPr>
          <w:p w:rsidRPr="00B2001B" w:rsidR="36E1408E" w:rsidP="16D3ECFD" w:rsidRDefault="36E1408E" w14:paraId="2ACB0172" w14:textId="60DCED13" w14:noSpellErr="1">
            <w:pPr>
              <w:spacing w:after="240"/>
              <w:rPr>
                <w:rFonts w:ascii="Calibri" w:hAnsi="Calibri" w:eastAsia="Calibri" w:cs="Calibri"/>
                <w:color w:val="1F1F1F"/>
              </w:rPr>
            </w:pPr>
            <w:r w:rsidRPr="4C8EC68D" w:rsidR="481ABF4F">
              <w:rPr>
                <w:rFonts w:ascii="Calibri" w:hAnsi="Calibri" w:eastAsia="Calibri" w:cs="Calibri"/>
                <w:b w:val="1"/>
                <w:bCs w:val="1"/>
                <w:color w:val="1F1F1F"/>
              </w:rPr>
              <w:t>Activity</w:t>
            </w:r>
            <w:r w:rsidRPr="4C8EC68D" w:rsidR="6B2F618E">
              <w:rPr>
                <w:rFonts w:ascii="Calibri" w:hAnsi="Calibri" w:eastAsia="Calibri" w:cs="Calibri"/>
                <w:b w:val="1"/>
                <w:bCs w:val="1"/>
                <w:color w:val="1F1F1F"/>
              </w:rPr>
              <w:t xml:space="preserve"> 3: </w:t>
            </w:r>
            <w:r>
              <w:br/>
            </w:r>
            <w:r w:rsidRPr="4C8EC68D" w:rsidR="6B2F618E">
              <w:rPr>
                <w:rFonts w:ascii="Calibri" w:hAnsi="Calibri" w:eastAsia="Calibri" w:cs="Calibri"/>
                <w:color w:val="1F1F1F"/>
              </w:rPr>
              <w:t>Assessing your on-premises database</w:t>
            </w:r>
          </w:p>
        </w:tc>
        <w:tc>
          <w:tcPr>
            <w:tcW w:w="1146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left w:w="108" w:type="dxa"/>
              <w:right w:w="108" w:type="dxa"/>
            </w:tcMar>
          </w:tcPr>
          <w:p w:rsidRPr="00B2001B" w:rsidR="16D3ECFD" w:rsidP="00B2001B" w:rsidRDefault="16D3ECFD" w14:paraId="1C0A77FC" w14:textId="41CC5965" w14:noSpellErr="1">
            <w:pPr>
              <w:pStyle w:val="ListParagraph"/>
              <w:numPr>
                <w:ilvl w:val="0"/>
                <w:numId w:val="11"/>
              </w:numPr>
              <w:spacing w:after="0"/>
              <w:rPr>
                <w:rFonts w:ascii="Calibri" w:hAnsi="Calibri" w:eastAsia="Calibri" w:cs="Calibri"/>
                <w:color w:val="1F1F1F"/>
              </w:rPr>
            </w:pPr>
            <w:r w:rsidRPr="4C8EC68D" w:rsidR="6B2F618E">
              <w:rPr>
                <w:rFonts w:ascii="Calibri" w:hAnsi="Calibri" w:eastAsia="Calibri" w:cs="Calibri"/>
                <w:color w:val="1F1F1F"/>
              </w:rPr>
              <w:t xml:space="preserve">In the Data Migration Assistant, select the New (+) icon, and </w:t>
            </w:r>
            <w:r w:rsidRPr="4C8EC68D" w:rsidR="6B2F618E">
              <w:rPr>
                <w:rFonts w:ascii="Calibri" w:hAnsi="Calibri" w:eastAsia="Calibri" w:cs="Calibri"/>
                <w:color w:val="1F1F1F"/>
              </w:rPr>
              <w:t xml:space="preserve">then select the Assessment project </w:t>
            </w:r>
            <w:r w:rsidRPr="4C8EC68D" w:rsidR="6B2F618E">
              <w:rPr>
                <w:rFonts w:ascii="Calibri" w:hAnsi="Calibri" w:eastAsia="Calibri" w:cs="Calibri"/>
                <w:color w:val="1F1F1F"/>
              </w:rPr>
              <w:t>type.</w:t>
            </w:r>
          </w:p>
          <w:p w:rsidRPr="00B2001B" w:rsidR="273883EB" w:rsidP="273883EB" w:rsidRDefault="273883EB" w14:paraId="7C4469C3" w14:textId="5CABAF58">
            <w:pPr>
              <w:spacing w:after="0"/>
              <w:rPr>
                <w:rFonts w:ascii="Calibri" w:hAnsi="Calibri" w:eastAsia="Calibri" w:cs="Calibri"/>
                <w:color w:val="1F1F1F"/>
              </w:rPr>
            </w:pPr>
          </w:p>
          <w:p w:rsidRPr="00B2001B" w:rsidR="16D3ECFD" w:rsidP="4C8EC68D" w:rsidRDefault="36EE48FF" w14:paraId="6373B019" w14:textId="4FCCBBFD" w14:noSpellErr="1">
            <w:pPr>
              <w:pStyle w:val="ListParagraph"/>
              <w:numPr>
                <w:ilvl w:val="0"/>
                <w:numId w:val="11"/>
              </w:numPr>
              <w:spacing w:after="0"/>
              <w:rPr>
                <w:rFonts w:ascii="Calibri" w:hAnsi="Calibri" w:eastAsia="Calibri" w:cs="Calibri"/>
                <w:color w:val="1F1F1F"/>
              </w:rPr>
            </w:pPr>
            <w:r w:rsidRPr="4C8EC68D" w:rsidR="2B9B76E2">
              <w:rPr>
                <w:rFonts w:ascii="Calibri" w:hAnsi="Calibri" w:eastAsia="Calibri" w:cs="Calibri"/>
                <w:color w:val="1F1F1F"/>
              </w:rPr>
              <w:t>To create a database and server, please refer to the instructions in this document</w:t>
            </w:r>
            <w:r w:rsidRPr="4C8EC68D" w:rsidR="4F5A2326">
              <w:rPr>
                <w:rFonts w:ascii="Calibri" w:hAnsi="Calibri" w:eastAsia="Calibri" w:cs="Calibri"/>
                <w:color w:val="1F1F1F"/>
              </w:rPr>
              <w:t xml:space="preserve"> -  </w:t>
            </w:r>
            <w:hyperlink r:id="R1728aed2a8114c29">
              <w:r w:rsidRPr="4C8EC68D" w:rsidR="1D35E495">
                <w:rPr>
                  <w:rStyle w:val="Hyperlink"/>
                  <w:i w:val="1"/>
                  <w:iCs w:val="1"/>
                </w:rPr>
                <w:t>Creating Database and Server in Azure</w:t>
              </w:r>
            </w:hyperlink>
            <w:r w:rsidRPr="4C8EC68D" w:rsidR="1D35E495">
              <w:rPr>
                <w:rFonts w:ascii="Calibri" w:hAnsi="Calibri" w:eastAsia="Calibri" w:cs="Calibri"/>
                <w:color w:val="1F1F1F"/>
              </w:rPr>
              <w:t>.</w:t>
            </w:r>
            <w:r w:rsidRPr="4C8EC68D" w:rsidR="4F5A2326">
              <w:rPr>
                <w:rFonts w:ascii="Calibri" w:hAnsi="Calibri" w:eastAsia="Calibri" w:cs="Calibri"/>
                <w:color w:val="1F1F1F"/>
              </w:rPr>
              <w:t xml:space="preserve"> </w:t>
            </w:r>
            <w:r w:rsidRPr="4C8EC68D" w:rsidR="2B9B76E2">
              <w:rPr>
                <w:rFonts w:ascii="Calibri" w:hAnsi="Calibri" w:eastAsia="Calibri" w:cs="Calibri"/>
                <w:color w:val="1F1F1F"/>
              </w:rPr>
              <w:t>S</w:t>
            </w:r>
            <w:r w:rsidRPr="4C8EC68D" w:rsidR="6B2F618E">
              <w:rPr>
                <w:rFonts w:ascii="Calibri" w:hAnsi="Calibri" w:eastAsia="Calibri" w:cs="Calibri"/>
                <w:color w:val="1F1F1F"/>
              </w:rPr>
              <w:t xml:space="preserve">pecify a project name. From the Assessment type drop-down list, select </w:t>
            </w:r>
            <w:r w:rsidRPr="4C8EC68D" w:rsidR="6B2F618E">
              <w:rPr>
                <w:rFonts w:ascii="Calibri" w:hAnsi="Calibri" w:eastAsia="Calibri" w:cs="Calibri"/>
                <w:b w:val="1"/>
                <w:bCs w:val="1"/>
                <w:color w:val="1F1F1F"/>
              </w:rPr>
              <w:t>Database Engine</w:t>
            </w:r>
            <w:r w:rsidRPr="4C8EC68D" w:rsidR="42C24F76">
              <w:rPr>
                <w:rFonts w:ascii="Calibri" w:hAnsi="Calibri" w:eastAsia="Calibri" w:cs="Calibri"/>
                <w:color w:val="1F1F1F"/>
              </w:rPr>
              <w:t xml:space="preserve">; </w:t>
            </w:r>
            <w:r w:rsidRPr="4C8EC68D" w:rsidR="6B2F618E">
              <w:rPr>
                <w:rFonts w:ascii="Calibri" w:hAnsi="Calibri" w:eastAsia="Calibri" w:cs="Calibri"/>
                <w:color w:val="1F1F1F"/>
              </w:rPr>
              <w:t xml:space="preserve">in the Source server type text box, select </w:t>
            </w:r>
            <w:r w:rsidRPr="4C8EC68D" w:rsidR="6B2F618E">
              <w:rPr>
                <w:rFonts w:ascii="Calibri" w:hAnsi="Calibri" w:eastAsia="Calibri" w:cs="Calibri"/>
                <w:b w:val="1"/>
                <w:bCs w:val="1"/>
                <w:color w:val="1F1F1F"/>
              </w:rPr>
              <w:t>SQL Server</w:t>
            </w:r>
            <w:r w:rsidRPr="4C8EC68D" w:rsidR="42C24F76">
              <w:rPr>
                <w:rFonts w:ascii="Calibri" w:hAnsi="Calibri" w:eastAsia="Calibri" w:cs="Calibri"/>
                <w:color w:val="1F1F1F"/>
              </w:rPr>
              <w:t xml:space="preserve">; </w:t>
            </w:r>
            <w:r w:rsidRPr="4C8EC68D" w:rsidR="6B2F618E">
              <w:rPr>
                <w:rFonts w:ascii="Calibri" w:hAnsi="Calibri" w:eastAsia="Calibri" w:cs="Calibri"/>
                <w:color w:val="1F1F1F"/>
              </w:rPr>
              <w:t xml:space="preserve">in the Target server type text box, select </w:t>
            </w:r>
            <w:r w:rsidRPr="4C8EC68D" w:rsidR="6B2F618E">
              <w:rPr>
                <w:rFonts w:ascii="Calibri" w:hAnsi="Calibri" w:eastAsia="Calibri" w:cs="Calibri"/>
                <w:b w:val="1"/>
                <w:bCs w:val="1"/>
                <w:color w:val="1F1F1F"/>
              </w:rPr>
              <w:t>Azure SQL Database</w:t>
            </w:r>
            <w:r w:rsidRPr="4C8EC68D" w:rsidR="6B2F618E">
              <w:rPr>
                <w:rFonts w:ascii="Calibri" w:hAnsi="Calibri" w:eastAsia="Calibri" w:cs="Calibri"/>
                <w:color w:val="1F1F1F"/>
              </w:rPr>
              <w:t xml:space="preserve">, and then select </w:t>
            </w:r>
            <w:r w:rsidRPr="4C8EC68D" w:rsidR="6B2F618E">
              <w:rPr>
                <w:rFonts w:ascii="Calibri" w:hAnsi="Calibri" w:eastAsia="Calibri" w:cs="Calibri"/>
                <w:b w:val="1"/>
                <w:bCs w:val="1"/>
                <w:color w:val="1F1F1F"/>
              </w:rPr>
              <w:t>Create</w:t>
            </w:r>
            <w:r w:rsidRPr="4C8EC68D" w:rsidR="6B2F618E">
              <w:rPr>
                <w:rFonts w:ascii="Calibri" w:hAnsi="Calibri" w:eastAsia="Calibri" w:cs="Calibri"/>
                <w:color w:val="1F1F1F"/>
              </w:rPr>
              <w:t xml:space="preserve"> to create the project.</w:t>
            </w:r>
            <w:r w:rsidRPr="4C8EC68D" w:rsidR="67750957">
              <w:rPr>
                <w:rFonts w:ascii="Calibri" w:hAnsi="Calibri" w:eastAsia="Calibri" w:cs="Calibri"/>
                <w:color w:val="1F1F1F"/>
              </w:rPr>
              <w:t xml:space="preserve"> </w:t>
            </w:r>
            <w:r w:rsidRPr="4C8EC68D" w:rsidR="6B2F618E">
              <w:rPr>
                <w:rFonts w:ascii="Calibri" w:hAnsi="Calibri" w:eastAsia="Calibri" w:cs="Calibri"/>
                <w:color w:val="1F1F1F"/>
              </w:rPr>
              <w:t xml:space="preserve">When </w:t>
            </w:r>
            <w:r w:rsidRPr="4C8EC68D" w:rsidR="6B2F618E">
              <w:rPr>
                <w:rFonts w:ascii="Calibri" w:hAnsi="Calibri" w:eastAsia="Calibri" w:cs="Calibri"/>
                <w:color w:val="1F1F1F"/>
              </w:rPr>
              <w:t>you're</w:t>
            </w:r>
            <w:r w:rsidRPr="4C8EC68D" w:rsidR="6B2F618E">
              <w:rPr>
                <w:rFonts w:ascii="Calibri" w:hAnsi="Calibri" w:eastAsia="Calibri" w:cs="Calibri"/>
                <w:color w:val="1F1F1F"/>
              </w:rPr>
              <w:t xml:space="preserve"> assessing the source SQL Server database migrating to a single database or pooled database in Azure SQL Database, you can choose one or both of the following assessment report types:</w:t>
            </w:r>
          </w:p>
          <w:p w:rsidRPr="00B2001B" w:rsidR="16D3ECFD" w:rsidP="4C8EC68D" w:rsidRDefault="16D3ECFD" w14:paraId="3DCDA2E9" w14:textId="50628198">
            <w:pPr>
              <w:spacing w:after="0"/>
              <w:rPr>
                <w:rFonts w:ascii="Calibri" w:hAnsi="Calibri" w:eastAsia="Calibri" w:cs="Calibri"/>
                <w:color w:val="1F1F1F"/>
              </w:rPr>
            </w:pPr>
          </w:p>
          <w:p w:rsidRPr="00B2001B" w:rsidR="16D3ECFD" w:rsidP="4C8EC68D" w:rsidRDefault="16D3ECFD" w14:paraId="76E2D172" w14:textId="35ECDEF2" w14:noSpellErr="1">
            <w:pPr>
              <w:pStyle w:val="ListParagraph"/>
              <w:numPr>
                <w:ilvl w:val="0"/>
                <w:numId w:val="10"/>
              </w:numPr>
              <w:spacing w:after="0"/>
              <w:rPr>
                <w:rFonts w:ascii="Calibri" w:hAnsi="Calibri" w:eastAsia="Calibri" w:cs="Calibri"/>
                <w:color w:val="1F1F1F"/>
              </w:rPr>
            </w:pPr>
            <w:r w:rsidRPr="4C8EC68D" w:rsidR="6B2F618E">
              <w:rPr>
                <w:rFonts w:ascii="Calibri" w:hAnsi="Calibri" w:eastAsia="Calibri" w:cs="Calibri"/>
                <w:color w:val="1F1F1F"/>
              </w:rPr>
              <w:t>Check database compatibility</w:t>
            </w:r>
          </w:p>
          <w:p w:rsidRPr="00B2001B" w:rsidR="16D3ECFD" w:rsidP="4C8EC68D" w:rsidRDefault="16D3ECFD" w14:paraId="60542433" w14:textId="3C748D9A" w14:noSpellErr="1">
            <w:pPr>
              <w:pStyle w:val="ListParagraph"/>
              <w:numPr>
                <w:ilvl w:val="0"/>
                <w:numId w:val="10"/>
              </w:numPr>
              <w:spacing w:after="0"/>
              <w:rPr>
                <w:rFonts w:ascii="Calibri" w:hAnsi="Calibri" w:eastAsia="Calibri" w:cs="Calibri"/>
                <w:color w:val="1F1F1F"/>
              </w:rPr>
            </w:pPr>
            <w:r w:rsidRPr="4C8EC68D" w:rsidR="6B2F618E">
              <w:rPr>
                <w:rFonts w:ascii="Calibri" w:hAnsi="Calibri" w:eastAsia="Calibri" w:cs="Calibri"/>
                <w:color w:val="1F1F1F"/>
              </w:rPr>
              <w:t>Check feature parity</w:t>
            </w:r>
          </w:p>
          <w:p w:rsidRPr="00B2001B" w:rsidR="16D3ECFD" w:rsidP="16D3ECFD" w:rsidRDefault="16D3ECFD" w14:paraId="103820CB" w14:textId="53FC07B3">
            <w:pPr>
              <w:spacing w:after="0"/>
              <w:rPr>
                <w:rFonts w:ascii="Calibri" w:hAnsi="Calibri" w:eastAsia="Calibri" w:cs="Calibri"/>
                <w:color w:val="1F1F1F"/>
              </w:rPr>
            </w:pPr>
          </w:p>
          <w:p w:rsidRPr="00B2001B" w:rsidR="16D3ECFD" w:rsidP="00B2001B" w:rsidRDefault="16D3ECFD" w14:paraId="5B337FFF" w14:textId="4FFBC179" w14:noSpellErr="1">
            <w:pPr>
              <w:pStyle w:val="ListParagraph"/>
              <w:numPr>
                <w:ilvl w:val="0"/>
                <w:numId w:val="11"/>
              </w:numPr>
              <w:spacing w:after="0"/>
              <w:rPr>
                <w:rFonts w:ascii="Calibri" w:hAnsi="Calibri" w:eastAsia="Calibri" w:cs="Calibri"/>
                <w:color w:val="1F1F1F"/>
              </w:rPr>
            </w:pPr>
            <w:r w:rsidRPr="4C8EC68D" w:rsidR="6B2F618E">
              <w:rPr>
                <w:rFonts w:ascii="Calibri" w:hAnsi="Calibri" w:eastAsia="Calibri" w:cs="Calibri"/>
                <w:color w:val="1F1F1F"/>
              </w:rPr>
              <w:t>In the Data Migration Assistant, on the Options screen, select Next.</w:t>
            </w:r>
          </w:p>
          <w:p w:rsidRPr="00B2001B" w:rsidR="16D3ECFD" w:rsidP="16D3ECFD" w:rsidRDefault="16D3ECFD" w14:paraId="3442258D" w14:textId="6D2E0982">
            <w:pPr>
              <w:spacing w:after="0"/>
              <w:rPr>
                <w:rFonts w:ascii="Calibri" w:hAnsi="Calibri" w:eastAsia="Calibri" w:cs="Calibri"/>
                <w:color w:val="1F1F1F"/>
              </w:rPr>
            </w:pPr>
          </w:p>
          <w:p w:rsidRPr="00B2001B" w:rsidR="16D3ECFD" w:rsidP="00B2001B" w:rsidRDefault="16D3ECFD" w14:paraId="595BF0A8" w14:textId="1CFD8A53" w14:noSpellErr="1">
            <w:pPr>
              <w:pStyle w:val="ListParagraph"/>
              <w:numPr>
                <w:ilvl w:val="0"/>
                <w:numId w:val="11"/>
              </w:numPr>
              <w:spacing w:after="0"/>
              <w:rPr>
                <w:rFonts w:ascii="Calibri" w:hAnsi="Calibri" w:eastAsia="Calibri" w:cs="Calibri"/>
                <w:color w:val="1F1F1F"/>
              </w:rPr>
            </w:pPr>
            <w:r w:rsidRPr="4C8EC68D" w:rsidR="6B2F618E">
              <w:rPr>
                <w:rFonts w:ascii="Calibri" w:hAnsi="Calibri" w:eastAsia="Calibri" w:cs="Calibri"/>
                <w:color w:val="1F1F1F"/>
              </w:rPr>
              <w:t>On the Select sources screen, in the Connect to a server dialog box, provide the connection details to your SQL Server, and then select Connect.</w:t>
            </w:r>
          </w:p>
          <w:p w:rsidRPr="00B2001B" w:rsidR="16D3ECFD" w:rsidP="16D3ECFD" w:rsidRDefault="16D3ECFD" w14:paraId="69442D68" w14:textId="4851EE56">
            <w:pPr>
              <w:spacing w:after="0"/>
              <w:rPr>
                <w:rFonts w:ascii="Calibri" w:hAnsi="Calibri" w:eastAsia="Calibri" w:cs="Calibri"/>
                <w:color w:val="1F1F1F"/>
              </w:rPr>
            </w:pPr>
          </w:p>
          <w:p w:rsidRPr="00B2001B" w:rsidR="16D3ECFD" w:rsidP="00B2001B" w:rsidRDefault="16D3ECFD" w14:paraId="6A8E5309" w14:textId="27F2FCD4" w14:noSpellErr="1">
            <w:pPr>
              <w:pStyle w:val="ListParagraph"/>
              <w:numPr>
                <w:ilvl w:val="0"/>
                <w:numId w:val="11"/>
              </w:numPr>
              <w:spacing w:after="0"/>
              <w:rPr>
                <w:rFonts w:ascii="Calibri" w:hAnsi="Calibri" w:eastAsia="Calibri" w:cs="Calibri"/>
                <w:color w:val="1F1F1F"/>
              </w:rPr>
            </w:pPr>
            <w:r w:rsidRPr="4C8EC68D" w:rsidR="6B2F618E">
              <w:rPr>
                <w:rFonts w:ascii="Calibri" w:hAnsi="Calibri" w:eastAsia="Calibri" w:cs="Calibri"/>
                <w:color w:val="1F1F1F"/>
              </w:rPr>
              <w:t>In the Add sources dialog box, select AdventureWorks2016, select Add, and then select Start Assessment.</w:t>
            </w:r>
          </w:p>
          <w:p w:rsidRPr="00B2001B" w:rsidR="16D3ECFD" w:rsidP="16D3ECFD" w:rsidRDefault="16D3ECFD" w14:paraId="14E6D062" w14:textId="62D78D49">
            <w:pPr>
              <w:spacing w:after="0"/>
              <w:rPr>
                <w:rFonts w:ascii="Calibri" w:hAnsi="Calibri" w:eastAsia="Calibri" w:cs="Calibri"/>
                <w:color w:val="1F1F1F"/>
              </w:rPr>
            </w:pPr>
          </w:p>
          <w:p w:rsidRPr="00B2001B" w:rsidR="16D3ECFD" w:rsidP="16D3ECFD" w:rsidRDefault="16D3ECFD" w14:paraId="247498E1" w14:textId="7F07FE17" w14:noSpellErr="1">
            <w:pPr>
              <w:spacing w:after="0"/>
              <w:rPr>
                <w:rFonts w:ascii="Calibri" w:hAnsi="Calibri" w:eastAsia="Calibri" w:cs="Calibri"/>
                <w:color w:val="1F1F1F"/>
              </w:rPr>
            </w:pPr>
            <w:r w:rsidRPr="4C8EC68D" w:rsidR="6B2F618E">
              <w:rPr>
                <w:rFonts w:ascii="Calibri" w:hAnsi="Calibri" w:eastAsia="Calibri" w:cs="Calibri"/>
                <w:color w:val="1F1F1F"/>
              </w:rPr>
              <w:t xml:space="preserve">For databases in Azure SQL Database, the assessments </w:t>
            </w:r>
            <w:r w:rsidRPr="4C8EC68D" w:rsidR="6B2F618E">
              <w:rPr>
                <w:rFonts w:ascii="Calibri" w:hAnsi="Calibri" w:eastAsia="Calibri" w:cs="Calibri"/>
                <w:color w:val="1F1F1F"/>
              </w:rPr>
              <w:t>identify</w:t>
            </w:r>
            <w:r w:rsidRPr="4C8EC68D" w:rsidR="6B2F618E">
              <w:rPr>
                <w:rFonts w:ascii="Calibri" w:hAnsi="Calibri" w:eastAsia="Calibri" w:cs="Calibri"/>
                <w:color w:val="1F1F1F"/>
              </w:rPr>
              <w:t xml:space="preserve"> feature parity issues and migration blocking issues for deploying to a single database or pooled database.</w:t>
            </w:r>
          </w:p>
          <w:p w:rsidRPr="00B2001B" w:rsidR="16D3ECFD" w:rsidP="16D3ECFD" w:rsidRDefault="16D3ECFD" w14:paraId="4DB30990" w14:textId="4E4C8656">
            <w:pPr>
              <w:spacing w:after="0"/>
              <w:rPr>
                <w:rFonts w:ascii="Calibri" w:hAnsi="Calibri" w:eastAsia="Calibri" w:cs="Calibri"/>
                <w:color w:val="1F1F1F"/>
              </w:rPr>
            </w:pPr>
          </w:p>
          <w:p w:rsidRPr="00B2001B" w:rsidR="16D3ECFD" w:rsidP="16D3ECFD" w:rsidRDefault="16D3ECFD" w14:paraId="440B3A24" w14:textId="7553C4A9" w14:noSpellErr="1">
            <w:pPr>
              <w:spacing w:after="0"/>
              <w:rPr>
                <w:rFonts w:ascii="Calibri" w:hAnsi="Calibri" w:eastAsia="Calibri" w:cs="Calibri"/>
                <w:color w:val="1F1F1F"/>
              </w:rPr>
            </w:pPr>
            <w:r w:rsidRPr="4C8EC68D" w:rsidR="6B2F618E">
              <w:rPr>
                <w:rFonts w:ascii="Calibri" w:hAnsi="Calibri" w:eastAsia="Calibri" w:cs="Calibri"/>
                <w:color w:val="1F1F1F"/>
              </w:rPr>
              <w:t>The SQL Server feature parity category provides a comprehensive set of recommendations, alternative approaches available in Azure, and mitigating steps to help you plan the effort into your migration projects.</w:t>
            </w:r>
          </w:p>
          <w:p w:rsidRPr="00B2001B" w:rsidR="16D3ECFD" w:rsidP="273883EB" w:rsidRDefault="16D3ECFD" w14:paraId="41234110" w14:textId="2E62E83A" w14:noSpellErr="1">
            <w:pPr>
              <w:spacing w:after="0"/>
              <w:rPr>
                <w:rFonts w:ascii="Calibri" w:hAnsi="Calibri" w:eastAsia="Calibri" w:cs="Calibri"/>
                <w:color w:val="1F1F1F"/>
              </w:rPr>
            </w:pPr>
            <w:r w:rsidRPr="4C8EC68D" w:rsidR="6B2F618E">
              <w:rPr>
                <w:rFonts w:ascii="Calibri" w:hAnsi="Calibri" w:eastAsia="Calibri" w:cs="Calibri"/>
                <w:color w:val="1F1F1F"/>
              </w:rPr>
              <w:t xml:space="preserve">The Compatibility issues category </w:t>
            </w:r>
            <w:r w:rsidRPr="4C8EC68D" w:rsidR="6B2F618E">
              <w:rPr>
                <w:rFonts w:ascii="Calibri" w:hAnsi="Calibri" w:eastAsia="Calibri" w:cs="Calibri"/>
                <w:color w:val="1F1F1F"/>
              </w:rPr>
              <w:t>identifies</w:t>
            </w:r>
            <w:r w:rsidRPr="4C8EC68D" w:rsidR="6B2F618E">
              <w:rPr>
                <w:rFonts w:ascii="Calibri" w:hAnsi="Calibri" w:eastAsia="Calibri" w:cs="Calibri"/>
                <w:color w:val="1F1F1F"/>
              </w:rPr>
              <w:t xml:space="preserve"> partially supported or unsupported features that reflect compatibility issues that might block migrating SQL Server database(s) to Azure SQL Database. Recommendations are also provided to help you address those issues.</w:t>
            </w:r>
          </w:p>
          <w:p w:rsidRPr="00B2001B" w:rsidR="39122126" w:rsidP="1B62063D" w:rsidRDefault="2409C289" w14:paraId="4A18B347" w14:textId="134550DE" w14:noSpellErr="1">
            <w:pPr>
              <w:spacing w:after="0"/>
            </w:pPr>
            <w:r w:rsidR="75933A25">
              <w:drawing>
                <wp:inline wp14:editId="049FABF7" wp14:anchorId="0C1FBB4E">
                  <wp:extent cx="6387758" cy="2980954"/>
                  <wp:effectExtent l="0" t="0" r="0" b="0"/>
                  <wp:docPr id="2108935803" name="Picture 2108935803" title=""/>
                  <wp:cNvGraphicFramePr>
                    <a:graphicFrameLocks noChangeAspect="1"/>
                  </wp:cNvGraphicFramePr>
                  <a:graphic>
                    <a:graphicData uri="http://schemas.openxmlformats.org/drawingml/2006/picture">
                      <pic:pic>
                        <pic:nvPicPr>
                          <pic:cNvPr id="0" name="Picture 2108935803"/>
                          <pic:cNvPicPr/>
                        </pic:nvPicPr>
                        <pic:blipFill>
                          <a:blip r:embed="R63245cc59aae46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87758" cy="2980954"/>
                          </a:xfrm>
                          <a:prstGeom prst="rect">
                            <a:avLst/>
                          </a:prstGeom>
                        </pic:spPr>
                      </pic:pic>
                    </a:graphicData>
                  </a:graphic>
                </wp:inline>
              </w:drawing>
            </w:r>
          </w:p>
          <w:p w:rsidRPr="00B2001B" w:rsidR="16D3ECFD" w:rsidP="16D3ECFD" w:rsidRDefault="16D3ECFD" w14:paraId="68BFDEED" w14:textId="20CE1139">
            <w:pPr>
              <w:spacing w:after="0"/>
              <w:rPr>
                <w:rFonts w:ascii="Calibri" w:hAnsi="Calibri" w:eastAsia="Calibri" w:cs="Calibri"/>
                <w:color w:val="1F1F1F"/>
              </w:rPr>
            </w:pPr>
          </w:p>
          <w:p w:rsidRPr="00B2001B" w:rsidR="16D3ECFD" w:rsidP="00B2001B" w:rsidRDefault="16D3ECFD" w14:paraId="44A4D046" w14:textId="448EFC97" w14:noSpellErr="1">
            <w:pPr>
              <w:pStyle w:val="ListParagraph"/>
              <w:numPr>
                <w:ilvl w:val="0"/>
                <w:numId w:val="11"/>
              </w:numPr>
              <w:spacing w:after="0"/>
              <w:rPr>
                <w:rFonts w:ascii="Calibri" w:hAnsi="Calibri" w:eastAsia="Calibri" w:cs="Calibri"/>
                <w:color w:val="1F1F1F"/>
              </w:rPr>
            </w:pPr>
            <w:r w:rsidRPr="4C8EC68D" w:rsidR="6B2F618E">
              <w:rPr>
                <w:rFonts w:ascii="Calibri" w:hAnsi="Calibri" w:eastAsia="Calibri" w:cs="Calibri"/>
                <w:color w:val="1F1F1F"/>
              </w:rPr>
              <w:t>Review the assessment results for migration blocking issues and feature parity issues by selecting the specific options.</w:t>
            </w:r>
          </w:p>
          <w:p w:rsidRPr="00B2001B" w:rsidR="16D3ECFD" w:rsidP="16D3ECFD" w:rsidRDefault="16D3ECFD" w14:paraId="73E09474" w14:textId="7E576CAC">
            <w:pPr>
              <w:spacing w:after="0"/>
              <w:rPr>
                <w:rFonts w:ascii="Calibri" w:hAnsi="Calibri" w:eastAsia="Calibri" w:cs="Calibri"/>
                <w:color w:val="1F1F1F"/>
              </w:rPr>
            </w:pPr>
          </w:p>
        </w:tc>
      </w:tr>
      <w:tr w:rsidRPr="00B2001B" w:rsidR="16D3ECFD" w:rsidTr="4C8EC68D" w14:paraId="2FD9291A" w14:textId="77777777">
        <w:trPr>
          <w:trHeight w:val="720"/>
        </w:trPr>
        <w:tc>
          <w:tcPr>
            <w:tcW w:w="294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top w:w="15" w:type="dxa"/>
              <w:left w:w="15" w:type="dxa"/>
              <w:bottom w:w="15" w:type="dxa"/>
              <w:right w:w="15" w:type="dxa"/>
            </w:tcMar>
          </w:tcPr>
          <w:p w:rsidRPr="00B2001B" w:rsidR="36E1408E" w:rsidP="16D3ECFD" w:rsidRDefault="36E1408E" w14:paraId="1D58C673" w14:textId="6E8FF17E" w14:noSpellErr="1">
            <w:pPr>
              <w:spacing w:after="0"/>
              <w:rPr>
                <w:rFonts w:ascii="Calibri" w:hAnsi="Calibri" w:eastAsia="Calibri" w:cs="Calibri"/>
                <w:color w:val="1F1F1F"/>
              </w:rPr>
            </w:pPr>
            <w:r w:rsidRPr="4C8EC68D" w:rsidR="481ABF4F">
              <w:rPr>
                <w:rFonts w:ascii="Calibri" w:hAnsi="Calibri" w:eastAsia="Calibri" w:cs="Calibri"/>
                <w:b w:val="1"/>
                <w:bCs w:val="1"/>
                <w:color w:val="1F1F1F"/>
              </w:rPr>
              <w:t>Activity</w:t>
            </w:r>
            <w:r w:rsidRPr="4C8EC68D" w:rsidR="6B2F618E">
              <w:rPr>
                <w:rFonts w:ascii="Calibri" w:hAnsi="Calibri" w:eastAsia="Calibri" w:cs="Calibri"/>
                <w:b w:val="1"/>
                <w:bCs w:val="1"/>
                <w:color w:val="1F1F1F"/>
              </w:rPr>
              <w:t xml:space="preserve"> 4:</w:t>
            </w:r>
          </w:p>
          <w:p w:rsidRPr="00B2001B" w:rsidR="16D3ECFD" w:rsidP="16D3ECFD" w:rsidRDefault="16D3ECFD" w14:paraId="2E458EC2" w14:textId="3816B23E" w14:noSpellErr="1">
            <w:pPr>
              <w:spacing w:after="240"/>
              <w:rPr>
                <w:rFonts w:ascii="Calibri" w:hAnsi="Calibri" w:eastAsia="Calibri" w:cs="Calibri"/>
                <w:color w:val="1F1F1F"/>
              </w:rPr>
            </w:pPr>
            <w:r w:rsidRPr="4C8EC68D" w:rsidR="6B2F618E">
              <w:rPr>
                <w:rFonts w:ascii="Calibri" w:hAnsi="Calibri" w:eastAsia="Calibri" w:cs="Calibri"/>
                <w:color w:val="1F1F1F"/>
              </w:rPr>
              <w:t>Migrating the sample schema</w:t>
            </w:r>
          </w:p>
        </w:tc>
        <w:tc>
          <w:tcPr>
            <w:tcW w:w="1146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left w:w="108" w:type="dxa"/>
              <w:right w:w="108" w:type="dxa"/>
            </w:tcMar>
          </w:tcPr>
          <w:p w:rsidRPr="00B2001B" w:rsidR="16D3ECFD" w:rsidP="00B2001B" w:rsidRDefault="16D3ECFD" w14:paraId="40CBFB7C" w14:textId="22438C12" w14:noSpellErr="1">
            <w:pPr>
              <w:pStyle w:val="ListParagraph"/>
              <w:numPr>
                <w:ilvl w:val="0"/>
                <w:numId w:val="9"/>
              </w:numPr>
              <w:spacing w:after="0"/>
              <w:jc w:val="both"/>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 xml:space="preserve">In the Data Migration Assistant, select the New (+) icon, and then under Project type, select </w:t>
            </w:r>
            <w:r w:rsidRPr="4C8EC68D" w:rsidR="6B2F618E">
              <w:rPr>
                <w:rFonts w:ascii="Calibri" w:hAnsi="Calibri" w:eastAsia="Calibri" w:cs="Calibri"/>
                <w:b w:val="1"/>
                <w:bCs w:val="1"/>
                <w:color w:val="000000" w:themeColor="text1" w:themeTint="FF" w:themeShade="FF"/>
              </w:rPr>
              <w:t>Migration</w:t>
            </w:r>
            <w:r w:rsidRPr="4C8EC68D" w:rsidR="6B2F618E">
              <w:rPr>
                <w:rFonts w:ascii="Calibri" w:hAnsi="Calibri" w:eastAsia="Calibri" w:cs="Calibri"/>
                <w:color w:val="000000" w:themeColor="text1" w:themeTint="FF" w:themeShade="FF"/>
              </w:rPr>
              <w:t>.</w:t>
            </w:r>
          </w:p>
          <w:p w:rsidRPr="00B2001B" w:rsidR="16D3ECFD" w:rsidP="16D3ECFD" w:rsidRDefault="16D3ECFD" w14:paraId="66A412DB" w14:textId="5C5C7E72">
            <w:pPr>
              <w:spacing w:after="0"/>
              <w:jc w:val="both"/>
              <w:rPr>
                <w:rFonts w:ascii="Calibri" w:hAnsi="Calibri" w:eastAsia="Calibri" w:cs="Calibri"/>
                <w:color w:val="000000" w:themeColor="text1"/>
              </w:rPr>
            </w:pPr>
          </w:p>
          <w:p w:rsidRPr="00B2001B" w:rsidR="16D3ECFD" w:rsidP="00B2001B" w:rsidRDefault="16D3ECFD" w14:paraId="754040F0" w14:textId="2E6653DD" w14:noSpellErr="1">
            <w:pPr>
              <w:pStyle w:val="ListParagraph"/>
              <w:numPr>
                <w:ilvl w:val="0"/>
                <w:numId w:val="9"/>
              </w:numPr>
              <w:spacing w:after="0"/>
              <w:jc w:val="both"/>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 xml:space="preserve">Specify a project name, in the Source server type text box, select </w:t>
            </w:r>
            <w:r w:rsidRPr="4C8EC68D" w:rsidR="6B2F618E">
              <w:rPr>
                <w:rFonts w:ascii="Calibri" w:hAnsi="Calibri" w:eastAsia="Calibri" w:cs="Calibri"/>
                <w:b w:val="1"/>
                <w:bCs w:val="1"/>
                <w:color w:val="000000" w:themeColor="text1" w:themeTint="FF" w:themeShade="FF"/>
              </w:rPr>
              <w:t>SQL Server</w:t>
            </w:r>
            <w:r w:rsidRPr="4C8EC68D" w:rsidR="6B2F618E">
              <w:rPr>
                <w:rFonts w:ascii="Calibri" w:hAnsi="Calibri" w:eastAsia="Calibri" w:cs="Calibri"/>
                <w:color w:val="000000" w:themeColor="text1" w:themeTint="FF" w:themeShade="FF"/>
              </w:rPr>
              <w:t xml:space="preserve">, and then in the Target server type text box, select </w:t>
            </w:r>
            <w:r w:rsidRPr="4C8EC68D" w:rsidR="6B2F618E">
              <w:rPr>
                <w:rFonts w:ascii="Calibri" w:hAnsi="Calibri" w:eastAsia="Calibri" w:cs="Calibri"/>
                <w:b w:val="1"/>
                <w:bCs w:val="1"/>
                <w:color w:val="000000" w:themeColor="text1" w:themeTint="FF" w:themeShade="FF"/>
              </w:rPr>
              <w:t>Azure SQL Database</w:t>
            </w:r>
            <w:r w:rsidRPr="4C8EC68D" w:rsidR="6B2F618E">
              <w:rPr>
                <w:rFonts w:ascii="Calibri" w:hAnsi="Calibri" w:eastAsia="Calibri" w:cs="Calibri"/>
                <w:color w:val="000000" w:themeColor="text1" w:themeTint="FF" w:themeShade="FF"/>
              </w:rPr>
              <w:t>.</w:t>
            </w:r>
          </w:p>
          <w:p w:rsidRPr="00B2001B" w:rsidR="16D3ECFD" w:rsidP="16D3ECFD" w:rsidRDefault="16D3ECFD" w14:paraId="0FF6272D" w14:textId="6B6BA933">
            <w:pPr>
              <w:spacing w:after="0"/>
              <w:jc w:val="both"/>
              <w:rPr>
                <w:rFonts w:ascii="Calibri" w:hAnsi="Calibri" w:eastAsia="Calibri" w:cs="Calibri"/>
                <w:color w:val="000000" w:themeColor="text1"/>
              </w:rPr>
            </w:pPr>
          </w:p>
          <w:p w:rsidRPr="00B2001B" w:rsidR="16D3ECFD" w:rsidP="00B2001B" w:rsidRDefault="74D8F735" w14:paraId="6BD573AF" w14:textId="3A9C73D2" w14:noSpellErr="1">
            <w:pPr>
              <w:pStyle w:val="ListParagraph"/>
              <w:numPr>
                <w:ilvl w:val="0"/>
                <w:numId w:val="9"/>
              </w:numPr>
              <w:spacing w:after="0"/>
              <w:jc w:val="both"/>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 xml:space="preserve">Under Migration Scope, select </w:t>
            </w:r>
            <w:r w:rsidRPr="4C8EC68D" w:rsidR="3C04F63D">
              <w:rPr>
                <w:rFonts w:ascii="Calibri" w:hAnsi="Calibri" w:eastAsia="Calibri" w:cs="Calibri"/>
                <w:b w:val="1"/>
                <w:bCs w:val="1"/>
                <w:color w:val="000000" w:themeColor="text1" w:themeTint="FF" w:themeShade="FF"/>
              </w:rPr>
              <w:t>Schema only</w:t>
            </w:r>
            <w:r w:rsidRPr="4C8EC68D" w:rsidR="3C04F63D">
              <w:rPr>
                <w:rFonts w:ascii="Calibri" w:hAnsi="Calibri" w:eastAsia="Calibri" w:cs="Calibri"/>
                <w:color w:val="000000" w:themeColor="text1" w:themeTint="FF" w:themeShade="FF"/>
              </w:rPr>
              <w:t>.</w:t>
            </w:r>
          </w:p>
          <w:p w:rsidRPr="00B2001B" w:rsidR="16D3ECFD" w:rsidP="273883EB" w:rsidRDefault="7BB6EC25" w14:paraId="4F246FA4" w14:textId="0EA04DC5" w14:noSpellErr="1">
            <w:pPr>
              <w:spacing w:after="0"/>
              <w:jc w:val="both"/>
            </w:pPr>
            <w:r w:rsidR="5CD7D135">
              <w:drawing>
                <wp:inline wp14:editId="6B808276" wp14:anchorId="16AB6BCA">
                  <wp:extent cx="7012782" cy="3433340"/>
                  <wp:effectExtent l="0" t="0" r="0" b="0"/>
                  <wp:docPr id="1203844445" name="Picture 1203844445" title=""/>
                  <wp:cNvGraphicFramePr>
                    <a:graphicFrameLocks noChangeAspect="1"/>
                  </wp:cNvGraphicFramePr>
                  <a:graphic>
                    <a:graphicData uri="http://schemas.openxmlformats.org/drawingml/2006/picture">
                      <pic:pic>
                        <pic:nvPicPr>
                          <pic:cNvPr id="0" name="Picture 1203844445"/>
                          <pic:cNvPicPr/>
                        </pic:nvPicPr>
                        <pic:blipFill>
                          <a:blip r:embed="Ref10a0966d034b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12782" cy="3433340"/>
                          </a:xfrm>
                          <a:prstGeom prst="rect">
                            <a:avLst/>
                          </a:prstGeom>
                        </pic:spPr>
                      </pic:pic>
                    </a:graphicData>
                  </a:graphic>
                </wp:inline>
              </w:drawing>
            </w:r>
          </w:p>
          <w:p w:rsidRPr="00B2001B" w:rsidR="16D3ECFD" w:rsidP="273883EB" w:rsidRDefault="16D3ECFD" w14:paraId="0856F22F" w14:textId="55EEF8AB">
            <w:pPr>
              <w:spacing w:after="0"/>
              <w:jc w:val="both"/>
              <w:rPr>
                <w:rFonts w:ascii="Calibri" w:hAnsi="Calibri" w:eastAsia="Calibri" w:cs="Calibri"/>
                <w:color w:val="000000" w:themeColor="text1"/>
              </w:rPr>
            </w:pPr>
          </w:p>
          <w:p w:rsidRPr="00B2001B" w:rsidR="16D3ECFD" w:rsidP="00B2001B" w:rsidRDefault="16D3ECFD" w14:paraId="6813240C" w14:textId="7974FBAB" w14:noSpellErr="1">
            <w:pPr>
              <w:pStyle w:val="ListParagraph"/>
              <w:numPr>
                <w:ilvl w:val="0"/>
                <w:numId w:val="9"/>
              </w:numPr>
              <w:spacing w:after="0"/>
              <w:jc w:val="both"/>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 xml:space="preserve">After performing the </w:t>
            </w:r>
            <w:r w:rsidRPr="4C8EC68D" w:rsidR="6B2F618E">
              <w:rPr>
                <w:rFonts w:ascii="Calibri" w:hAnsi="Calibri" w:eastAsia="Calibri" w:cs="Calibri"/>
                <w:color w:val="000000" w:themeColor="text1" w:themeTint="FF" w:themeShade="FF"/>
              </w:rPr>
              <w:t>previous</w:t>
            </w:r>
            <w:r w:rsidRPr="4C8EC68D" w:rsidR="6B2F618E">
              <w:rPr>
                <w:rFonts w:ascii="Calibri" w:hAnsi="Calibri" w:eastAsia="Calibri" w:cs="Calibri"/>
                <w:color w:val="000000" w:themeColor="text1" w:themeTint="FF" w:themeShade="FF"/>
              </w:rPr>
              <w:t xml:space="preserve"> steps, the Data Migration Assistant interface should appear.</w:t>
            </w:r>
          </w:p>
          <w:p w:rsidRPr="00B2001B" w:rsidR="16D3ECFD" w:rsidP="00B2001B" w:rsidRDefault="16D3ECFD" w14:paraId="5F28E7EB" w14:textId="63D49977" w14:noSpellErr="1">
            <w:pPr>
              <w:pStyle w:val="ListParagraph"/>
              <w:numPr>
                <w:ilvl w:val="0"/>
                <w:numId w:val="9"/>
              </w:numPr>
              <w:spacing w:after="0"/>
              <w:jc w:val="both"/>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 xml:space="preserve">Select </w:t>
            </w:r>
            <w:r w:rsidRPr="4C8EC68D" w:rsidR="6B2F618E">
              <w:rPr>
                <w:rFonts w:ascii="Calibri" w:hAnsi="Calibri" w:eastAsia="Calibri" w:cs="Calibri"/>
                <w:b w:val="1"/>
                <w:bCs w:val="1"/>
                <w:color w:val="000000" w:themeColor="text1" w:themeTint="FF" w:themeShade="FF"/>
              </w:rPr>
              <w:t>Create to create the project</w:t>
            </w:r>
            <w:r w:rsidRPr="4C8EC68D" w:rsidR="6B2F618E">
              <w:rPr>
                <w:rFonts w:ascii="Calibri" w:hAnsi="Calibri" w:eastAsia="Calibri" w:cs="Calibri"/>
                <w:color w:val="000000" w:themeColor="text1" w:themeTint="FF" w:themeShade="FF"/>
              </w:rPr>
              <w:t>.</w:t>
            </w:r>
          </w:p>
          <w:p w:rsidR="354E0CFF" w:rsidP="1B62063D" w:rsidRDefault="74D8F735" w14:paraId="5A996780" w14:textId="71C7D35E" w14:noSpellErr="1">
            <w:pPr>
              <w:pStyle w:val="ListParagraph"/>
              <w:numPr>
                <w:ilvl w:val="0"/>
                <w:numId w:val="9"/>
              </w:numPr>
              <w:spacing w:after="0"/>
              <w:jc w:val="both"/>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In the Data Migration Assistant, specify the source connection details for your SQL Server, select Connect, and then select the AdventureWorks2016 database.</w:t>
            </w:r>
          </w:p>
          <w:p w:rsidR="354E0CFF" w:rsidP="6F4CD28B" w:rsidRDefault="69F2795B" w14:paraId="5CA2C11F" w14:textId="34C1B143" w14:noSpellErr="1">
            <w:pPr>
              <w:spacing w:after="0"/>
              <w:jc w:val="both"/>
            </w:pPr>
            <w:r w:rsidR="017B3C1E">
              <w:drawing>
                <wp:inline wp14:editId="409862BC" wp14:anchorId="1CF2DD19">
                  <wp:extent cx="6977062" cy="3415853"/>
                  <wp:effectExtent l="0" t="0" r="0" b="0"/>
                  <wp:docPr id="1051620572" name="Picture 1461019508" title=""/>
                  <wp:cNvGraphicFramePr>
                    <a:graphicFrameLocks noChangeAspect="1"/>
                  </wp:cNvGraphicFramePr>
                  <a:graphic>
                    <a:graphicData uri="http://schemas.openxmlformats.org/drawingml/2006/picture">
                      <pic:pic>
                        <pic:nvPicPr>
                          <pic:cNvPr id="0" name="Picture 1461019508"/>
                          <pic:cNvPicPr/>
                        </pic:nvPicPr>
                        <pic:blipFill>
                          <a:blip r:embed="R8ca648afddd84c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977062" cy="3415853"/>
                          </a:xfrm>
                          <a:prstGeom prst="rect">
                            <a:avLst/>
                          </a:prstGeom>
                        </pic:spPr>
                      </pic:pic>
                    </a:graphicData>
                  </a:graphic>
                </wp:inline>
              </w:drawing>
            </w:r>
          </w:p>
          <w:p w:rsidRPr="00B2001B" w:rsidR="16D3ECFD" w:rsidP="4C8EC68D" w:rsidRDefault="16D3ECFD" w14:paraId="17192F49" w14:textId="36241FD8">
            <w:pPr>
              <w:pStyle w:val="Normal"/>
              <w:spacing w:after="0"/>
              <w:jc w:val="both"/>
              <w:rPr>
                <w:rFonts w:ascii="Calibri" w:hAnsi="Calibri" w:eastAsia="Calibri" w:cs="Calibri"/>
                <w:color w:val="000000" w:themeColor="text1"/>
              </w:rPr>
            </w:pPr>
          </w:p>
          <w:p w:rsidRPr="00B2001B" w:rsidR="16D3ECFD" w:rsidP="1B62063D" w:rsidRDefault="74D8F735" w14:paraId="526DDC03" w14:textId="1F6E70DC" w14:noSpellErr="1">
            <w:pPr>
              <w:pStyle w:val="ListParagraph"/>
              <w:numPr>
                <w:ilvl w:val="0"/>
                <w:numId w:val="9"/>
              </w:numPr>
              <w:spacing w:after="0"/>
              <w:jc w:val="both"/>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 xml:space="preserve">Select Next, under Connect to target server, specify the target connection details for the Azure SQL Database, select Connect, and then select the </w:t>
            </w:r>
            <w:r w:rsidRPr="4C8EC68D" w:rsidR="3C04F63D">
              <w:rPr>
                <w:rFonts w:ascii="Calibri" w:hAnsi="Calibri" w:eastAsia="Calibri" w:cs="Calibri"/>
                <w:color w:val="000000" w:themeColor="text1" w:themeTint="FF" w:themeShade="FF"/>
              </w:rPr>
              <w:t>AdventureWorksAzure</w:t>
            </w:r>
            <w:r w:rsidRPr="4C8EC68D" w:rsidR="3C04F63D">
              <w:rPr>
                <w:rFonts w:ascii="Calibri" w:hAnsi="Calibri" w:eastAsia="Calibri" w:cs="Calibri"/>
                <w:color w:val="000000" w:themeColor="text1" w:themeTint="FF" w:themeShade="FF"/>
              </w:rPr>
              <w:t xml:space="preserve"> database you had pre-provisioned in Azure SQL Database.</w:t>
            </w:r>
          </w:p>
          <w:p w:rsidRPr="00B2001B" w:rsidR="6091893D" w:rsidP="273883EB" w:rsidRDefault="67E8CABF" w14:paraId="5D4336C4" w14:textId="1ECE6FA1" w14:noSpellErr="1">
            <w:pPr>
              <w:spacing w:after="0"/>
              <w:jc w:val="both"/>
            </w:pPr>
            <w:r w:rsidR="7CAAF6E6">
              <w:drawing>
                <wp:inline wp14:editId="045FFE66" wp14:anchorId="48F94477">
                  <wp:extent cx="6965156" cy="3366492"/>
                  <wp:effectExtent l="0" t="0" r="0" b="0"/>
                  <wp:docPr id="664978784" name="Picture 664978784" title=""/>
                  <wp:cNvGraphicFramePr>
                    <a:graphicFrameLocks noChangeAspect="1"/>
                  </wp:cNvGraphicFramePr>
                  <a:graphic>
                    <a:graphicData uri="http://schemas.openxmlformats.org/drawingml/2006/picture">
                      <pic:pic>
                        <pic:nvPicPr>
                          <pic:cNvPr id="0" name="Picture 664978784"/>
                          <pic:cNvPicPr/>
                        </pic:nvPicPr>
                        <pic:blipFill>
                          <a:blip r:embed="R5be64fa5c3ca49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965156" cy="3366492"/>
                          </a:xfrm>
                          <a:prstGeom prst="rect">
                            <a:avLst/>
                          </a:prstGeom>
                        </pic:spPr>
                      </pic:pic>
                    </a:graphicData>
                  </a:graphic>
                </wp:inline>
              </w:drawing>
            </w:r>
          </w:p>
          <w:p w:rsidRPr="00B2001B" w:rsidR="3E79CA20" w:rsidP="1B62063D" w:rsidRDefault="74D8F735" w14:paraId="04331C59" w14:textId="0BF9AAF8" w14:noSpellErr="1">
            <w:pPr>
              <w:pStyle w:val="ListParagraph"/>
              <w:numPr>
                <w:ilvl w:val="0"/>
                <w:numId w:val="9"/>
              </w:numPr>
              <w:spacing w:after="0"/>
              <w:jc w:val="both"/>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Select Next to advance to the Select objects screen, on which you can specify the schema objects in the AdventureWorks2016 database that need to be deployed to Azure SQL Database.</w:t>
            </w:r>
            <w:r w:rsidRPr="4C8EC68D" w:rsidR="10DF676C">
              <w:rPr>
                <w:rFonts w:ascii="Calibri" w:hAnsi="Calibri" w:eastAsia="Calibri" w:cs="Calibri"/>
                <w:color w:val="000000" w:themeColor="text1" w:themeTint="FF" w:themeShade="FF"/>
              </w:rPr>
              <w:t xml:space="preserve"> </w:t>
            </w:r>
            <w:r w:rsidRPr="4C8EC68D" w:rsidR="3C04F63D">
              <w:rPr>
                <w:rFonts w:ascii="Calibri" w:hAnsi="Calibri" w:eastAsia="Calibri" w:cs="Calibri"/>
                <w:color w:val="000000" w:themeColor="text1" w:themeTint="FF" w:themeShade="FF"/>
              </w:rPr>
              <w:t>By default, all objects are selected.</w:t>
            </w:r>
          </w:p>
          <w:p w:rsidRPr="00B2001B" w:rsidR="3E79CA20" w:rsidP="273883EB" w:rsidRDefault="7B024E2C" w14:paraId="3DB1B673" w14:textId="11567635" w14:noSpellErr="1">
            <w:pPr>
              <w:spacing w:after="0"/>
              <w:jc w:val="both"/>
            </w:pPr>
            <w:r w:rsidR="6E6D7916">
              <w:drawing>
                <wp:inline wp14:editId="73493CB4" wp14:anchorId="51CA91DF">
                  <wp:extent cx="7152190" cy="3531394"/>
                  <wp:effectExtent l="0" t="0" r="0" b="0"/>
                  <wp:docPr id="655993106" name="Picture 655993106" title=""/>
                  <wp:cNvGraphicFramePr>
                    <a:graphicFrameLocks noChangeAspect="1"/>
                  </wp:cNvGraphicFramePr>
                  <a:graphic>
                    <a:graphicData uri="http://schemas.openxmlformats.org/drawingml/2006/picture">
                      <pic:pic>
                        <pic:nvPicPr>
                          <pic:cNvPr id="0" name="Picture 655993106"/>
                          <pic:cNvPicPr/>
                        </pic:nvPicPr>
                        <pic:blipFill>
                          <a:blip r:embed="R892f852a40134b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152190" cy="3531394"/>
                          </a:xfrm>
                          <a:prstGeom prst="rect">
                            <a:avLst/>
                          </a:prstGeom>
                        </pic:spPr>
                      </pic:pic>
                    </a:graphicData>
                  </a:graphic>
                </wp:inline>
              </w:drawing>
            </w:r>
          </w:p>
          <w:p w:rsidRPr="00B2001B" w:rsidR="11834213" w:rsidP="1B62063D" w:rsidRDefault="74D8F735" w14:paraId="2FCD2EA2" w14:textId="22A88EDE" w14:noSpellErr="1">
            <w:pPr>
              <w:pStyle w:val="ListParagraph"/>
              <w:numPr>
                <w:ilvl w:val="0"/>
                <w:numId w:val="9"/>
              </w:numPr>
              <w:spacing w:after="0"/>
              <w:jc w:val="both"/>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Select Generate SQL script to create the SQL scripts, and then review the scripts for any errors.</w:t>
            </w:r>
          </w:p>
          <w:p w:rsidRPr="00B2001B" w:rsidR="11834213" w:rsidP="273883EB" w:rsidRDefault="52973D6F" w14:paraId="7E9DB71D" w14:textId="4049AD22" w14:noSpellErr="1">
            <w:pPr>
              <w:spacing w:after="0"/>
              <w:jc w:val="both"/>
            </w:pPr>
            <w:r w:rsidR="43973074">
              <w:drawing>
                <wp:inline wp14:editId="0928B721" wp14:anchorId="13434323">
                  <wp:extent cx="7048500" cy="3465513"/>
                  <wp:effectExtent l="0" t="0" r="0" b="0"/>
                  <wp:docPr id="533271133" name="Picture 533271133" title=""/>
                  <wp:cNvGraphicFramePr>
                    <a:graphicFrameLocks noChangeAspect="1"/>
                  </wp:cNvGraphicFramePr>
                  <a:graphic>
                    <a:graphicData uri="http://schemas.openxmlformats.org/drawingml/2006/picture">
                      <pic:pic>
                        <pic:nvPicPr>
                          <pic:cNvPr id="0" name="Picture 533271133"/>
                          <pic:cNvPicPr/>
                        </pic:nvPicPr>
                        <pic:blipFill>
                          <a:blip r:embed="R910589ea1d1443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48500" cy="3465513"/>
                          </a:xfrm>
                          <a:prstGeom prst="rect">
                            <a:avLst/>
                          </a:prstGeom>
                        </pic:spPr>
                      </pic:pic>
                    </a:graphicData>
                  </a:graphic>
                </wp:inline>
              </w:drawing>
            </w:r>
          </w:p>
          <w:p w:rsidRPr="00B2001B" w:rsidR="16D3ECFD" w:rsidP="1B62063D" w:rsidRDefault="74D8F735" w14:paraId="007844E0" w14:textId="30602FA1" w14:noSpellErr="1">
            <w:pPr>
              <w:pStyle w:val="ListParagraph"/>
              <w:numPr>
                <w:ilvl w:val="0"/>
                <w:numId w:val="9"/>
              </w:numPr>
              <w:spacing w:after="0"/>
              <w:jc w:val="both"/>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Select Deploy schema to deploy the schema to Azure SQL Database, and then after the schema is deployed, check the target server for any anomalies.</w:t>
            </w:r>
          </w:p>
          <w:p w:rsidRPr="00B2001B" w:rsidR="4A5D6E73" w:rsidP="273883EB" w:rsidRDefault="160AB6BF" w14:paraId="3E541696" w14:textId="6E0B1675" w14:noSpellErr="1">
            <w:pPr>
              <w:spacing w:after="0"/>
              <w:jc w:val="both"/>
            </w:pPr>
            <w:r w:rsidR="56E7A74A">
              <w:drawing>
                <wp:inline wp14:editId="5E79F9EF" wp14:anchorId="46522398">
                  <wp:extent cx="6966715" cy="3410787"/>
                  <wp:effectExtent l="0" t="0" r="0" b="0"/>
                  <wp:docPr id="1931928230" name="Picture 1931928230" title=""/>
                  <wp:cNvGraphicFramePr>
                    <a:graphicFrameLocks noChangeAspect="1"/>
                  </wp:cNvGraphicFramePr>
                  <a:graphic>
                    <a:graphicData uri="http://schemas.openxmlformats.org/drawingml/2006/picture">
                      <pic:pic>
                        <pic:nvPicPr>
                          <pic:cNvPr id="0" name="Picture 1931928230"/>
                          <pic:cNvPicPr/>
                        </pic:nvPicPr>
                        <pic:blipFill>
                          <a:blip r:embed="R4b791071f5b44a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966715" cy="3410787"/>
                          </a:xfrm>
                          <a:prstGeom prst="rect">
                            <a:avLst/>
                          </a:prstGeom>
                        </pic:spPr>
                      </pic:pic>
                    </a:graphicData>
                  </a:graphic>
                </wp:inline>
              </w:drawing>
            </w:r>
          </w:p>
          <w:p w:rsidRPr="00B2001B" w:rsidR="16D3ECFD" w:rsidP="16D3ECFD" w:rsidRDefault="16D3ECFD" w14:paraId="6CD7129E" w14:textId="55D7A711">
            <w:pPr>
              <w:spacing w:after="0"/>
              <w:jc w:val="both"/>
              <w:rPr>
                <w:rFonts w:ascii="Calibri" w:hAnsi="Calibri" w:eastAsia="Calibri" w:cs="Calibri"/>
                <w:color w:val="000000" w:themeColor="text1"/>
              </w:rPr>
            </w:pPr>
          </w:p>
        </w:tc>
      </w:tr>
      <w:tr w:rsidRPr="00B2001B" w:rsidR="16D3ECFD" w:rsidTr="4C8EC68D" w14:paraId="23D85365" w14:textId="77777777">
        <w:trPr>
          <w:trHeight w:val="720"/>
        </w:trPr>
        <w:tc>
          <w:tcPr>
            <w:tcW w:w="294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top w:w="15" w:type="dxa"/>
              <w:left w:w="15" w:type="dxa"/>
              <w:bottom w:w="15" w:type="dxa"/>
              <w:right w:w="15" w:type="dxa"/>
            </w:tcMar>
          </w:tcPr>
          <w:p w:rsidRPr="00B2001B" w:rsidR="36E1408E" w:rsidP="16D3ECFD" w:rsidRDefault="36E1408E" w14:paraId="698CF13B" w14:textId="50F9A9BD" w14:noSpellErr="1">
            <w:pPr>
              <w:spacing w:after="240"/>
              <w:rPr>
                <w:rFonts w:ascii="Calibri" w:hAnsi="Calibri" w:eastAsia="Calibri" w:cs="Calibri"/>
                <w:color w:val="1F1F1F"/>
              </w:rPr>
            </w:pPr>
            <w:r w:rsidRPr="4C8EC68D" w:rsidR="481ABF4F">
              <w:rPr>
                <w:rFonts w:ascii="Calibri" w:hAnsi="Calibri" w:eastAsia="Calibri" w:cs="Calibri"/>
                <w:b w:val="1"/>
                <w:bCs w:val="1"/>
                <w:color w:val="1F1F1F"/>
              </w:rPr>
              <w:t>Activity</w:t>
            </w:r>
            <w:r w:rsidRPr="4C8EC68D" w:rsidR="6B2F618E">
              <w:rPr>
                <w:rFonts w:ascii="Calibri" w:hAnsi="Calibri" w:eastAsia="Calibri" w:cs="Calibri"/>
                <w:b w:val="1"/>
                <w:bCs w:val="1"/>
                <w:color w:val="1F1F1F"/>
              </w:rPr>
              <w:t xml:space="preserve"> 5:</w:t>
            </w:r>
          </w:p>
          <w:p w:rsidRPr="00B2001B" w:rsidR="16D3ECFD" w:rsidP="16D3ECFD" w:rsidRDefault="16D3ECFD" w14:paraId="35ECD6EC" w14:textId="41DFB583" w14:noSpellErr="1">
            <w:pPr>
              <w:spacing w:after="240"/>
              <w:rPr>
                <w:rFonts w:ascii="Calibri" w:hAnsi="Calibri" w:eastAsia="Calibri" w:cs="Calibri"/>
                <w:color w:val="1F1F1F"/>
              </w:rPr>
            </w:pPr>
            <w:r w:rsidRPr="4C8EC68D" w:rsidR="6B2F618E">
              <w:rPr>
                <w:rFonts w:ascii="Calibri" w:hAnsi="Calibri" w:eastAsia="Calibri" w:cs="Calibri"/>
                <w:color w:val="1F1F1F"/>
              </w:rPr>
              <w:t xml:space="preserve">Registering the resource provider </w:t>
            </w:r>
          </w:p>
        </w:tc>
        <w:tc>
          <w:tcPr>
            <w:tcW w:w="1146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left w:w="108" w:type="dxa"/>
              <w:right w:w="108" w:type="dxa"/>
            </w:tcMar>
          </w:tcPr>
          <w:p w:rsidRPr="00B2001B" w:rsidR="16D3ECFD" w:rsidP="1B62063D" w:rsidRDefault="74D8F735" w14:paraId="46E477EE" w14:textId="3E6408B7" w14:noSpellErr="1">
            <w:pPr>
              <w:pStyle w:val="ListParagraph"/>
              <w:numPr>
                <w:ilvl w:val="0"/>
                <w:numId w:val="8"/>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Sign in to the Azure portal. Search for and select Subscriptions.</w:t>
            </w:r>
          </w:p>
          <w:p w:rsidRPr="00B2001B" w:rsidR="3B3F6261" w:rsidP="273883EB" w:rsidRDefault="72924398" w14:paraId="75407750" w14:textId="789258E3" w14:noSpellErr="1">
            <w:pPr>
              <w:shd w:val="clear" w:color="auto" w:fill="FFFFFF" w:themeFill="background1"/>
              <w:spacing w:after="0"/>
              <w:ind w:right="-20"/>
            </w:pPr>
            <w:r w:rsidR="6E4FA9BE">
              <w:drawing>
                <wp:inline wp14:editId="051BB161" wp14:anchorId="345BD42F">
                  <wp:extent cx="7000875" cy="2348210"/>
                  <wp:effectExtent l="0" t="0" r="0" b="0"/>
                  <wp:docPr id="322586108" name="Picture 322586108" title=""/>
                  <wp:cNvGraphicFramePr>
                    <a:graphicFrameLocks noChangeAspect="1"/>
                  </wp:cNvGraphicFramePr>
                  <a:graphic>
                    <a:graphicData uri="http://schemas.openxmlformats.org/drawingml/2006/picture">
                      <pic:pic>
                        <pic:nvPicPr>
                          <pic:cNvPr id="0" name="Picture 322586108"/>
                          <pic:cNvPicPr/>
                        </pic:nvPicPr>
                        <pic:blipFill>
                          <a:blip r:embed="R4a127099e2ee4a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00875" cy="2348210"/>
                          </a:xfrm>
                          <a:prstGeom prst="rect">
                            <a:avLst/>
                          </a:prstGeom>
                        </pic:spPr>
                      </pic:pic>
                    </a:graphicData>
                  </a:graphic>
                </wp:inline>
              </w:drawing>
            </w:r>
          </w:p>
          <w:p w:rsidRPr="00B2001B" w:rsidR="16D3ECFD" w:rsidP="1B62063D" w:rsidRDefault="74D8F735" w14:paraId="343598FD" w14:textId="5433062C" w14:noSpellErr="1">
            <w:pPr>
              <w:pStyle w:val="ListParagraph"/>
              <w:numPr>
                <w:ilvl w:val="0"/>
                <w:numId w:val="8"/>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Select the subscription in which you want to create the instance of Azure Database Migration Service, and then select Resource providers.</w:t>
            </w:r>
          </w:p>
          <w:p w:rsidRPr="00B2001B" w:rsidR="675D6A9E" w:rsidP="273883EB" w:rsidRDefault="6C6A35D3" w14:paraId="33A28F5E" w14:textId="1843B79D" w14:noSpellErr="1">
            <w:pPr>
              <w:shd w:val="clear" w:color="auto" w:fill="FFFFFF" w:themeFill="background1"/>
              <w:spacing w:after="0"/>
              <w:ind w:right="-20"/>
            </w:pPr>
            <w:r w:rsidR="50DF3263">
              <w:drawing>
                <wp:inline wp14:editId="21E5D688" wp14:anchorId="088E4578">
                  <wp:extent cx="6680970" cy="3758046"/>
                  <wp:effectExtent l="0" t="0" r="0" b="0"/>
                  <wp:docPr id="1971787160" name="Picture 1971787160" title=""/>
                  <wp:cNvGraphicFramePr>
                    <a:graphicFrameLocks noChangeAspect="1"/>
                  </wp:cNvGraphicFramePr>
                  <a:graphic>
                    <a:graphicData uri="http://schemas.openxmlformats.org/drawingml/2006/picture">
                      <pic:pic>
                        <pic:nvPicPr>
                          <pic:cNvPr id="0" name="Picture 1971787160"/>
                          <pic:cNvPicPr/>
                        </pic:nvPicPr>
                        <pic:blipFill>
                          <a:blip r:embed="R5d0107e112884f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80970" cy="3758046"/>
                          </a:xfrm>
                          <a:prstGeom prst="rect">
                            <a:avLst/>
                          </a:prstGeom>
                        </pic:spPr>
                      </pic:pic>
                    </a:graphicData>
                  </a:graphic>
                </wp:inline>
              </w:drawing>
            </w:r>
          </w:p>
          <w:p w:rsidRPr="00B2001B" w:rsidR="16D3ECFD" w:rsidP="1B62063D" w:rsidRDefault="74D8F735" w14:paraId="4D4FAE5E" w14:textId="6DA97BFB" w14:noSpellErr="1">
            <w:pPr>
              <w:pStyle w:val="ListParagraph"/>
              <w:numPr>
                <w:ilvl w:val="0"/>
                <w:numId w:val="8"/>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 xml:space="preserve">Search for migration, and then select Register for </w:t>
            </w:r>
            <w:r w:rsidRPr="4C8EC68D" w:rsidR="3C04F63D">
              <w:rPr>
                <w:rFonts w:ascii="Calibri" w:hAnsi="Calibri" w:eastAsia="Calibri" w:cs="Calibri"/>
                <w:color w:val="000000" w:themeColor="text1" w:themeTint="FF" w:themeShade="FF"/>
              </w:rPr>
              <w:t>Microsoft.DataMigration</w:t>
            </w:r>
            <w:r w:rsidRPr="4C8EC68D" w:rsidR="3C04F63D">
              <w:rPr>
                <w:rFonts w:ascii="Calibri" w:hAnsi="Calibri" w:eastAsia="Calibri" w:cs="Calibri"/>
                <w:color w:val="000000" w:themeColor="text1" w:themeTint="FF" w:themeShade="FF"/>
              </w:rPr>
              <w:t>.</w:t>
            </w:r>
          </w:p>
          <w:p w:rsidRPr="00B2001B" w:rsidR="16D3ECFD" w:rsidP="273883EB" w:rsidRDefault="37198D0C" w14:paraId="73CBCBB5" w14:textId="393A9743" w14:noSpellErr="1">
            <w:pPr>
              <w:shd w:val="clear" w:color="auto" w:fill="FFFFFF" w:themeFill="background1"/>
              <w:spacing w:after="0"/>
              <w:ind w:right="-20"/>
            </w:pPr>
            <w:r w:rsidR="7BE6D292">
              <w:drawing>
                <wp:inline wp14:editId="311DCE80" wp14:anchorId="60D70573">
                  <wp:extent cx="6741197" cy="3848100"/>
                  <wp:effectExtent l="0" t="0" r="0" b="0"/>
                  <wp:docPr id="1166877780" name="Picture 1166877780" title=""/>
                  <wp:cNvGraphicFramePr>
                    <a:graphicFrameLocks noChangeAspect="1"/>
                  </wp:cNvGraphicFramePr>
                  <a:graphic>
                    <a:graphicData uri="http://schemas.openxmlformats.org/drawingml/2006/picture">
                      <pic:pic>
                        <pic:nvPicPr>
                          <pic:cNvPr id="0" name="Picture 1166877780"/>
                          <pic:cNvPicPr/>
                        </pic:nvPicPr>
                        <pic:blipFill>
                          <a:blip r:embed="R63199bd1a9c147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41197" cy="3848100"/>
                          </a:xfrm>
                          <a:prstGeom prst="rect">
                            <a:avLst/>
                          </a:prstGeom>
                        </pic:spPr>
                      </pic:pic>
                    </a:graphicData>
                  </a:graphic>
                </wp:inline>
              </w:drawing>
            </w:r>
          </w:p>
        </w:tc>
      </w:tr>
      <w:tr w:rsidRPr="00B2001B" w:rsidR="16D3ECFD" w:rsidTr="4C8EC68D" w14:paraId="5DC918A3" w14:textId="77777777">
        <w:trPr>
          <w:trHeight w:val="720"/>
        </w:trPr>
        <w:tc>
          <w:tcPr>
            <w:tcW w:w="294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top w:w="15" w:type="dxa"/>
              <w:left w:w="15" w:type="dxa"/>
              <w:bottom w:w="15" w:type="dxa"/>
              <w:right w:w="15" w:type="dxa"/>
            </w:tcMar>
          </w:tcPr>
          <w:p w:rsidRPr="00B2001B" w:rsidR="36E1408E" w:rsidP="16D3ECFD" w:rsidRDefault="36E1408E" w14:paraId="65BD51D4" w14:textId="13EF805C" w14:noSpellErr="1">
            <w:pPr>
              <w:spacing w:after="240"/>
              <w:rPr>
                <w:rFonts w:ascii="Calibri" w:hAnsi="Calibri" w:eastAsia="Calibri" w:cs="Calibri"/>
                <w:color w:val="1F1F1F"/>
              </w:rPr>
            </w:pPr>
            <w:r w:rsidRPr="4C8EC68D" w:rsidR="481ABF4F">
              <w:rPr>
                <w:rFonts w:ascii="Calibri" w:hAnsi="Calibri" w:eastAsia="Calibri" w:cs="Calibri"/>
                <w:b w:val="1"/>
                <w:bCs w:val="1"/>
                <w:color w:val="1F1F1F"/>
              </w:rPr>
              <w:t>Activity</w:t>
            </w:r>
            <w:r w:rsidRPr="4C8EC68D" w:rsidR="6B2F618E">
              <w:rPr>
                <w:rFonts w:ascii="Calibri" w:hAnsi="Calibri" w:eastAsia="Calibri" w:cs="Calibri"/>
                <w:b w:val="1"/>
                <w:bCs w:val="1"/>
                <w:color w:val="1F1F1F"/>
              </w:rPr>
              <w:t xml:space="preserve"> 6:</w:t>
            </w:r>
            <w:r>
              <w:br/>
            </w:r>
            <w:r w:rsidRPr="4C8EC68D" w:rsidR="6B2F618E">
              <w:rPr>
                <w:rFonts w:ascii="Calibri" w:hAnsi="Calibri" w:eastAsia="Calibri" w:cs="Calibri"/>
                <w:color w:val="1F1F1F"/>
              </w:rPr>
              <w:t>Creating an Azure Database Migration Service instance</w:t>
            </w:r>
          </w:p>
        </w:tc>
        <w:tc>
          <w:tcPr>
            <w:tcW w:w="1146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left w:w="108" w:type="dxa"/>
              <w:right w:w="108" w:type="dxa"/>
            </w:tcMar>
          </w:tcPr>
          <w:p w:rsidRPr="00B2001B" w:rsidR="16D3ECFD" w:rsidP="1B62063D" w:rsidRDefault="74D8F735" w14:paraId="41937B2C" w14:textId="2C0E3343" w14:noSpellErr="1">
            <w:pPr>
              <w:pStyle w:val="ListParagraph"/>
              <w:numPr>
                <w:ilvl w:val="0"/>
                <w:numId w:val="7"/>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In the Azure portal menu or on the Home page, select Create a resource. Search for and select Azure Database Migration Service.</w:t>
            </w:r>
          </w:p>
          <w:p w:rsidRPr="00B2001B" w:rsidR="52F8D7DD" w:rsidP="273883EB" w:rsidRDefault="2693CCDA" w14:paraId="4A9274CC" w14:textId="07A0C372" w14:noSpellErr="1">
            <w:pPr>
              <w:shd w:val="clear" w:color="auto" w:fill="FFFFFF" w:themeFill="background1"/>
              <w:spacing w:after="0"/>
              <w:ind w:right="-20"/>
            </w:pPr>
            <w:r w:rsidR="7A992F62">
              <w:drawing>
                <wp:inline wp14:editId="7E4153FE" wp14:anchorId="56AE499D">
                  <wp:extent cx="6709054" cy="4933950"/>
                  <wp:effectExtent l="0" t="0" r="0" b="0"/>
                  <wp:docPr id="2072409431" name="Picture 2072409431" title=""/>
                  <wp:cNvGraphicFramePr>
                    <a:graphicFrameLocks noChangeAspect="1"/>
                  </wp:cNvGraphicFramePr>
                  <a:graphic>
                    <a:graphicData uri="http://schemas.openxmlformats.org/drawingml/2006/picture">
                      <pic:pic>
                        <pic:nvPicPr>
                          <pic:cNvPr id="0" name="Picture 2072409431"/>
                          <pic:cNvPicPr/>
                        </pic:nvPicPr>
                        <pic:blipFill>
                          <a:blip r:embed="Ra365263266924b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09054" cy="4933950"/>
                          </a:xfrm>
                          <a:prstGeom prst="rect">
                            <a:avLst/>
                          </a:prstGeom>
                        </pic:spPr>
                      </pic:pic>
                    </a:graphicData>
                  </a:graphic>
                </wp:inline>
              </w:drawing>
            </w:r>
          </w:p>
          <w:p w:rsidRPr="00B2001B" w:rsidR="16D3ECFD" w:rsidP="1B62063D" w:rsidRDefault="74D8F735" w14:paraId="5B217A52" w14:textId="5D8110C4" w14:noSpellErr="1">
            <w:pPr>
              <w:pStyle w:val="ListParagraph"/>
              <w:numPr>
                <w:ilvl w:val="0"/>
                <w:numId w:val="7"/>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On the Azure Database Migration Service screen, select Create.</w:t>
            </w:r>
          </w:p>
          <w:p w:rsidRPr="00B2001B" w:rsidR="16D3ECFD" w:rsidP="273883EB" w:rsidRDefault="1798EA56" w14:paraId="6124109F" w14:textId="0F08BF3D" w14:noSpellErr="1">
            <w:pPr>
              <w:shd w:val="clear" w:color="auto" w:fill="FFFFFF" w:themeFill="background1"/>
              <w:spacing w:after="0"/>
              <w:ind w:right="-20"/>
            </w:pPr>
            <w:r w:rsidR="084E8886">
              <w:drawing>
                <wp:inline wp14:editId="20D4731A" wp14:anchorId="026F93D1">
                  <wp:extent cx="6723530" cy="3571875"/>
                  <wp:effectExtent l="0" t="0" r="0" b="0"/>
                  <wp:docPr id="879020049" name="Picture 879020049" title=""/>
                  <wp:cNvGraphicFramePr>
                    <a:graphicFrameLocks noChangeAspect="1"/>
                  </wp:cNvGraphicFramePr>
                  <a:graphic>
                    <a:graphicData uri="http://schemas.openxmlformats.org/drawingml/2006/picture">
                      <pic:pic>
                        <pic:nvPicPr>
                          <pic:cNvPr id="0" name="Picture 879020049"/>
                          <pic:cNvPicPr/>
                        </pic:nvPicPr>
                        <pic:blipFill>
                          <a:blip r:embed="Rbcfe96f97ef042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23530" cy="3571875"/>
                          </a:xfrm>
                          <a:prstGeom prst="rect">
                            <a:avLst/>
                          </a:prstGeom>
                        </pic:spPr>
                      </pic:pic>
                    </a:graphicData>
                  </a:graphic>
                </wp:inline>
              </w:drawing>
            </w:r>
          </w:p>
          <w:p w:rsidRPr="00B2001B" w:rsidR="16D3ECFD" w:rsidP="273883EB" w:rsidRDefault="16D3ECFD" w14:paraId="7383FB87" w14:textId="064969E6">
            <w:pPr>
              <w:shd w:val="clear" w:color="auto" w:fill="FFFFFF" w:themeFill="background1"/>
              <w:spacing w:after="0"/>
              <w:ind w:right="-20"/>
              <w:rPr>
                <w:rFonts w:ascii="Calibri" w:hAnsi="Calibri" w:eastAsia="Calibri" w:cs="Calibri"/>
              </w:rPr>
            </w:pPr>
          </w:p>
          <w:p w:rsidRPr="00B2001B" w:rsidR="1CB422BF" w:rsidP="273883EB" w:rsidRDefault="1798EA56" w14:paraId="680B59F0" w14:textId="2B0707A2" w14:noSpellErr="1">
            <w:pPr>
              <w:shd w:val="clear" w:color="auto" w:fill="FFFFFF" w:themeFill="background1"/>
              <w:spacing w:after="0"/>
              <w:ind w:right="-20"/>
            </w:pPr>
            <w:r w:rsidR="084E8886">
              <w:drawing>
                <wp:inline wp14:editId="032552AA" wp14:anchorId="3C09A93E">
                  <wp:extent cx="6727032" cy="2200300"/>
                  <wp:effectExtent l="0" t="0" r="0" b="0"/>
                  <wp:docPr id="691255357" name="Picture 691255357" title=""/>
                  <wp:cNvGraphicFramePr>
                    <a:graphicFrameLocks noChangeAspect="1"/>
                  </wp:cNvGraphicFramePr>
                  <a:graphic>
                    <a:graphicData uri="http://schemas.openxmlformats.org/drawingml/2006/picture">
                      <pic:pic>
                        <pic:nvPicPr>
                          <pic:cNvPr id="0" name="Picture 691255357"/>
                          <pic:cNvPicPr/>
                        </pic:nvPicPr>
                        <pic:blipFill>
                          <a:blip r:embed="R7a470bdee6004c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27032" cy="2200300"/>
                          </a:xfrm>
                          <a:prstGeom prst="rect">
                            <a:avLst/>
                          </a:prstGeom>
                        </pic:spPr>
                      </pic:pic>
                    </a:graphicData>
                  </a:graphic>
                </wp:inline>
              </w:drawing>
            </w:r>
          </w:p>
          <w:p w:rsidRPr="00B2001B" w:rsidR="16D3ECFD" w:rsidP="1B62063D" w:rsidRDefault="74D8F735" w14:paraId="276A72D3" w14:textId="5B6A6557" w14:noSpellErr="1">
            <w:pPr>
              <w:pStyle w:val="ListParagraph"/>
              <w:numPr>
                <w:ilvl w:val="0"/>
                <w:numId w:val="7"/>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 xml:space="preserve">Select the </w:t>
            </w:r>
            <w:r w:rsidRPr="4C8EC68D" w:rsidR="3C04F63D">
              <w:rPr>
                <w:rFonts w:ascii="Calibri" w:hAnsi="Calibri" w:eastAsia="Calibri" w:cs="Calibri"/>
                <w:color w:val="000000" w:themeColor="text1" w:themeTint="FF" w:themeShade="FF"/>
              </w:rPr>
              <w:t>appropriate Source</w:t>
            </w:r>
            <w:r w:rsidRPr="4C8EC68D" w:rsidR="3C04F63D">
              <w:rPr>
                <w:rFonts w:ascii="Calibri" w:hAnsi="Calibri" w:eastAsia="Calibri" w:cs="Calibri"/>
                <w:color w:val="000000" w:themeColor="text1" w:themeTint="FF" w:themeShade="FF"/>
              </w:rPr>
              <w:t xml:space="preserve"> server type and Target server </w:t>
            </w:r>
            <w:r w:rsidRPr="4C8EC68D" w:rsidR="39908E98">
              <w:rPr>
                <w:rFonts w:ascii="Calibri" w:hAnsi="Calibri" w:eastAsia="Calibri" w:cs="Calibri"/>
                <w:color w:val="000000" w:themeColor="text1" w:themeTint="FF" w:themeShade="FF"/>
              </w:rPr>
              <w:t>type and</w:t>
            </w:r>
            <w:r w:rsidRPr="4C8EC68D" w:rsidR="3C04F63D">
              <w:rPr>
                <w:rFonts w:ascii="Calibri" w:hAnsi="Calibri" w:eastAsia="Calibri" w:cs="Calibri"/>
                <w:color w:val="000000" w:themeColor="text1" w:themeTint="FF" w:themeShade="FF"/>
              </w:rPr>
              <w:t xml:space="preserve"> choose the Database Migration Service (Classic) </w:t>
            </w:r>
            <w:r w:rsidRPr="4C8EC68D" w:rsidR="3C04F63D">
              <w:rPr>
                <w:rFonts w:ascii="Calibri" w:hAnsi="Calibri" w:eastAsia="Calibri" w:cs="Calibri"/>
                <w:color w:val="000000" w:themeColor="text1" w:themeTint="FF" w:themeShade="FF"/>
              </w:rPr>
              <w:t>option</w:t>
            </w:r>
            <w:r w:rsidRPr="4C8EC68D" w:rsidR="3C04F63D">
              <w:rPr>
                <w:rFonts w:ascii="Calibri" w:hAnsi="Calibri" w:eastAsia="Calibri" w:cs="Calibri"/>
                <w:color w:val="000000" w:themeColor="text1" w:themeTint="FF" w:themeShade="FF"/>
              </w:rPr>
              <w:t>.</w:t>
            </w:r>
          </w:p>
          <w:p w:rsidRPr="00B2001B" w:rsidR="0B3726AB" w:rsidP="273883EB" w:rsidRDefault="04863397" w14:paraId="7CA3F171" w14:textId="37051918" w14:noSpellErr="1">
            <w:pPr>
              <w:shd w:val="clear" w:color="auto" w:fill="FFFFFF" w:themeFill="background1"/>
              <w:spacing w:after="0"/>
              <w:ind w:right="-20"/>
            </w:pPr>
            <w:r w:rsidR="51377F03">
              <w:drawing>
                <wp:inline wp14:editId="0621C5DC" wp14:anchorId="7EBF1DEA">
                  <wp:extent cx="6897824" cy="6667897"/>
                  <wp:effectExtent l="0" t="0" r="0" b="0"/>
                  <wp:docPr id="775182534" name="Picture 775182534" title=""/>
                  <wp:cNvGraphicFramePr>
                    <a:graphicFrameLocks noChangeAspect="1"/>
                  </wp:cNvGraphicFramePr>
                  <a:graphic>
                    <a:graphicData uri="http://schemas.openxmlformats.org/drawingml/2006/picture">
                      <pic:pic>
                        <pic:nvPicPr>
                          <pic:cNvPr id="0" name="Picture 775182534"/>
                          <pic:cNvPicPr/>
                        </pic:nvPicPr>
                        <pic:blipFill>
                          <a:blip r:embed="R678d701af6bb46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97824" cy="6667897"/>
                          </a:xfrm>
                          <a:prstGeom prst="rect">
                            <a:avLst/>
                          </a:prstGeom>
                        </pic:spPr>
                      </pic:pic>
                    </a:graphicData>
                  </a:graphic>
                </wp:inline>
              </w:drawing>
            </w:r>
          </w:p>
          <w:p w:rsidRPr="00B2001B" w:rsidR="16D3ECFD" w:rsidP="1B62063D" w:rsidRDefault="74D8F735" w14:paraId="227F1FEA" w14:textId="24E1DAD4" w14:noSpellErr="1">
            <w:pPr>
              <w:pStyle w:val="ListParagraph"/>
              <w:numPr>
                <w:ilvl w:val="0"/>
                <w:numId w:val="7"/>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 xml:space="preserve">On the Create Migration </w:t>
            </w:r>
            <w:r w:rsidRPr="4C8EC68D" w:rsidR="3C04F63D">
              <w:rPr>
                <w:rFonts w:ascii="Calibri" w:hAnsi="Calibri" w:eastAsia="Calibri" w:cs="Calibri"/>
                <w:color w:val="000000" w:themeColor="text1" w:themeTint="FF" w:themeShade="FF"/>
              </w:rPr>
              <w:t xml:space="preserve">Service </w:t>
            </w:r>
            <w:r w:rsidRPr="4C8EC68D" w:rsidR="5793E1CC">
              <w:rPr>
                <w:rFonts w:ascii="Calibri" w:hAnsi="Calibri" w:eastAsia="Calibri" w:cs="Calibri"/>
                <w:color w:val="000000" w:themeColor="text1" w:themeTint="FF" w:themeShade="FF"/>
              </w:rPr>
              <w:t xml:space="preserve">Networking </w:t>
            </w:r>
            <w:r w:rsidRPr="4C8EC68D" w:rsidR="3C04F63D">
              <w:rPr>
                <w:rFonts w:ascii="Calibri" w:hAnsi="Calibri" w:eastAsia="Calibri" w:cs="Calibri"/>
                <w:color w:val="000000" w:themeColor="text1" w:themeTint="FF" w:themeShade="FF"/>
              </w:rPr>
              <w:t>screen:</w:t>
            </w:r>
          </w:p>
          <w:p w:rsidRPr="00B2001B" w:rsidR="031B8E90" w:rsidP="273883EB" w:rsidRDefault="09BB47F7" w14:paraId="577D52C1" w14:textId="49129850" w14:noSpellErr="1">
            <w:pPr>
              <w:shd w:val="clear" w:color="auto" w:fill="FFFFFF" w:themeFill="background1"/>
              <w:spacing w:after="0"/>
              <w:ind w:right="-20"/>
            </w:pPr>
            <w:r w:rsidR="23ABF698">
              <w:drawing>
                <wp:inline wp14:editId="2A874C06" wp14:anchorId="475B9A0A">
                  <wp:extent cx="7140039" cy="5726906"/>
                  <wp:effectExtent l="0" t="0" r="0" b="0"/>
                  <wp:docPr id="883798996" name="Picture 883798996" title=""/>
                  <wp:cNvGraphicFramePr>
                    <a:graphicFrameLocks noChangeAspect="1"/>
                  </wp:cNvGraphicFramePr>
                  <a:graphic>
                    <a:graphicData uri="http://schemas.openxmlformats.org/drawingml/2006/picture">
                      <pic:pic>
                        <pic:nvPicPr>
                          <pic:cNvPr id="0" name="Picture 883798996"/>
                          <pic:cNvPicPr/>
                        </pic:nvPicPr>
                        <pic:blipFill>
                          <a:blip r:embed="Ra12d17952de643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140039" cy="5726906"/>
                          </a:xfrm>
                          <a:prstGeom prst="rect">
                            <a:avLst/>
                          </a:prstGeom>
                        </pic:spPr>
                      </pic:pic>
                    </a:graphicData>
                  </a:graphic>
                </wp:inline>
              </w:drawing>
            </w:r>
          </w:p>
          <w:p w:rsidRPr="00B2001B" w:rsidR="56250682" w:rsidP="1B62063D" w:rsidRDefault="74D8F735" w14:paraId="25B4E829" w14:textId="3DB7C18D" w14:noSpellErr="1">
            <w:pPr>
              <w:pStyle w:val="ListParagraph"/>
              <w:numPr>
                <w:ilvl w:val="0"/>
                <w:numId w:val="6"/>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Select the subscription.</w:t>
            </w:r>
          </w:p>
          <w:p w:rsidRPr="00B2001B" w:rsidR="56250682" w:rsidP="273883EB" w:rsidRDefault="2B15FACC" w14:paraId="16FC27D0" w14:textId="2D4E3B09" w14:noSpellErr="1">
            <w:pPr>
              <w:shd w:val="clear" w:color="auto" w:fill="FFFFFF" w:themeFill="background1"/>
              <w:spacing w:after="0"/>
              <w:ind w:right="-20"/>
            </w:pPr>
            <w:r w:rsidR="67F53994">
              <w:drawing>
                <wp:inline wp14:editId="7B962F80" wp14:anchorId="3F822F81">
                  <wp:extent cx="7012782" cy="3258021"/>
                  <wp:effectExtent l="0" t="0" r="0" b="0"/>
                  <wp:docPr id="1543219164" name="Picture 1543219164" title=""/>
                  <wp:cNvGraphicFramePr>
                    <a:graphicFrameLocks noChangeAspect="1"/>
                  </wp:cNvGraphicFramePr>
                  <a:graphic>
                    <a:graphicData uri="http://schemas.openxmlformats.org/drawingml/2006/picture">
                      <pic:pic>
                        <pic:nvPicPr>
                          <pic:cNvPr id="0" name="Picture 1543219164"/>
                          <pic:cNvPicPr/>
                        </pic:nvPicPr>
                        <pic:blipFill>
                          <a:blip r:embed="R8feb3af1558c45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12782" cy="3258021"/>
                          </a:xfrm>
                          <a:prstGeom prst="rect">
                            <a:avLst/>
                          </a:prstGeom>
                        </pic:spPr>
                      </pic:pic>
                    </a:graphicData>
                  </a:graphic>
                </wp:inline>
              </w:drawing>
            </w:r>
          </w:p>
          <w:p w:rsidRPr="00B2001B" w:rsidR="16D3ECFD" w:rsidP="00B2001B" w:rsidRDefault="16D3ECFD" w14:paraId="64694BAE" w14:textId="2B672C8D" w14:noSpellErr="1">
            <w:pPr>
              <w:pStyle w:val="ListParagraph"/>
              <w:numPr>
                <w:ilvl w:val="0"/>
                <w:numId w:val="6"/>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Create a new resource group or choose an existing one.</w:t>
            </w:r>
          </w:p>
          <w:p w:rsidRPr="00B2001B" w:rsidR="16D3ECFD" w:rsidP="00B2001B" w:rsidRDefault="16D3ECFD" w14:paraId="16B1F2CA" w14:textId="49FACFCC" w14:noSpellErr="1">
            <w:pPr>
              <w:pStyle w:val="ListParagraph"/>
              <w:numPr>
                <w:ilvl w:val="0"/>
                <w:numId w:val="6"/>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Specify a name for the instance of the Azure Database Migration Service.</w:t>
            </w:r>
          </w:p>
          <w:p w:rsidRPr="00B2001B" w:rsidR="16D3ECFD" w:rsidP="00B2001B" w:rsidRDefault="16D3ECFD" w14:paraId="6121CF48" w14:textId="3E8010D9" w14:noSpellErr="1">
            <w:pPr>
              <w:pStyle w:val="ListParagraph"/>
              <w:numPr>
                <w:ilvl w:val="0"/>
                <w:numId w:val="6"/>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Select the location in which you want to create the instance of Azure Database Migration Service.</w:t>
            </w:r>
          </w:p>
          <w:p w:rsidRPr="00B2001B" w:rsidR="16D3ECFD" w:rsidP="00B2001B" w:rsidRDefault="16D3ECFD" w14:paraId="2F4E7970" w14:textId="5B1020EB" w14:noSpellErr="1">
            <w:pPr>
              <w:pStyle w:val="ListParagraph"/>
              <w:numPr>
                <w:ilvl w:val="0"/>
                <w:numId w:val="6"/>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Choose Azure as the service mode.</w:t>
            </w:r>
          </w:p>
          <w:p w:rsidRPr="00B2001B" w:rsidR="16D3ECFD" w:rsidP="00B2001B" w:rsidRDefault="16D3ECFD" w14:paraId="56962723" w14:textId="62164DDB" w14:noSpellErr="1">
            <w:pPr>
              <w:pStyle w:val="ListParagraph"/>
              <w:numPr>
                <w:ilvl w:val="0"/>
                <w:numId w:val="6"/>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Select a pricing tier</w:t>
            </w:r>
            <w:r w:rsidRPr="4C8EC68D" w:rsidR="6B2F618E">
              <w:rPr>
                <w:rFonts w:ascii="Calibri" w:hAnsi="Calibri" w:eastAsia="Calibri" w:cs="Calibri"/>
                <w:color w:val="000000" w:themeColor="text1" w:themeTint="FF" w:themeShade="FF"/>
              </w:rPr>
              <w:t>. .</w:t>
            </w:r>
          </w:p>
          <w:p w:rsidRPr="00B2001B" w:rsidR="16D3ECFD" w:rsidP="00B2001B" w:rsidRDefault="16D3ECFD" w14:paraId="7361DE46" w14:textId="09E39197" w14:noSpellErr="1">
            <w:pPr>
              <w:pStyle w:val="ListParagraph"/>
              <w:numPr>
                <w:ilvl w:val="0"/>
                <w:numId w:val="6"/>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Configure Azure Database Migration Service instance basics settings</w:t>
            </w:r>
            <w:r w:rsidRPr="4C8EC68D" w:rsidR="29A95187">
              <w:rPr>
                <w:rFonts w:ascii="Calibri" w:hAnsi="Calibri" w:eastAsia="Calibri" w:cs="Calibri"/>
                <w:color w:val="000000" w:themeColor="text1" w:themeTint="FF" w:themeShade="FF"/>
              </w:rPr>
              <w:t>.</w:t>
            </w:r>
          </w:p>
          <w:p w:rsidRPr="00B2001B" w:rsidR="16D3ECFD" w:rsidP="00B2001B" w:rsidRDefault="16D3ECFD" w14:paraId="10132905" w14:textId="0B86285E" w14:noSpellErr="1">
            <w:pPr>
              <w:pStyle w:val="ListParagraph"/>
              <w:numPr>
                <w:ilvl w:val="0"/>
                <w:numId w:val="6"/>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 xml:space="preserve">Select </w:t>
            </w:r>
            <w:r w:rsidRPr="4C8EC68D" w:rsidR="6B2F618E">
              <w:rPr>
                <w:rFonts w:ascii="Calibri" w:hAnsi="Calibri" w:eastAsia="Calibri" w:cs="Calibri"/>
                <w:b w:val="1"/>
                <w:bCs w:val="1"/>
                <w:color w:val="000000" w:themeColor="text1" w:themeTint="FF" w:themeShade="FF"/>
              </w:rPr>
              <w:t>Next</w:t>
            </w:r>
            <w:r w:rsidRPr="4C8EC68D" w:rsidR="6B2F618E">
              <w:rPr>
                <w:rFonts w:ascii="Calibri" w:hAnsi="Calibri" w:eastAsia="Calibri" w:cs="Calibri"/>
                <w:b w:val="1"/>
                <w:bCs w:val="1"/>
                <w:color w:val="000000" w:themeColor="text1" w:themeTint="FF" w:themeShade="FF"/>
              </w:rPr>
              <w:t>: Networking</w:t>
            </w:r>
            <w:r w:rsidRPr="4C8EC68D" w:rsidR="6B2F618E">
              <w:rPr>
                <w:rFonts w:ascii="Calibri" w:hAnsi="Calibri" w:eastAsia="Calibri" w:cs="Calibri"/>
                <w:color w:val="000000" w:themeColor="text1" w:themeTint="FF" w:themeShade="FF"/>
              </w:rPr>
              <w:t>.</w:t>
            </w:r>
          </w:p>
          <w:p w:rsidRPr="00B2001B" w:rsidR="16D3ECFD" w:rsidP="16D3ECFD" w:rsidRDefault="16D3ECFD" w14:paraId="443B7A89" w14:textId="52A3F6E4">
            <w:pPr>
              <w:shd w:val="clear" w:color="auto" w:fill="FFFFFF" w:themeFill="background1"/>
              <w:spacing w:after="0"/>
              <w:ind w:right="-20"/>
              <w:rPr>
                <w:rFonts w:ascii="Calibri" w:hAnsi="Calibri" w:eastAsia="Calibri" w:cs="Calibri"/>
                <w:color w:val="000000" w:themeColor="text1"/>
              </w:rPr>
            </w:pPr>
          </w:p>
          <w:p w:rsidRPr="00B2001B" w:rsidR="16D3ECFD" w:rsidP="00B2001B" w:rsidRDefault="16D3ECFD" w14:paraId="080D3BF2" w14:textId="5E305538" w14:noSpellErr="1">
            <w:pPr>
              <w:pStyle w:val="ListParagraph"/>
              <w:numPr>
                <w:ilvl w:val="0"/>
                <w:numId w:val="7"/>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On the Create Migration Service networking screen:</w:t>
            </w:r>
          </w:p>
          <w:p w:rsidRPr="00B2001B" w:rsidR="16D3ECFD" w:rsidP="16D3ECFD" w:rsidRDefault="16D3ECFD" w14:paraId="68997136" w14:textId="416E4382">
            <w:pPr>
              <w:shd w:val="clear" w:color="auto" w:fill="FFFFFF" w:themeFill="background1"/>
              <w:spacing w:after="0"/>
              <w:ind w:right="-20"/>
              <w:rPr>
                <w:rFonts w:ascii="Calibri" w:hAnsi="Calibri" w:eastAsia="Calibri" w:cs="Calibri"/>
                <w:color w:val="000000" w:themeColor="text1"/>
              </w:rPr>
            </w:pPr>
          </w:p>
          <w:p w:rsidRPr="00B2001B" w:rsidR="16D3ECFD" w:rsidP="00B2001B" w:rsidRDefault="16D3ECFD" w14:paraId="516F703A" w14:textId="72C821EB" w14:noSpellErr="1">
            <w:pPr>
              <w:pStyle w:val="ListParagraph"/>
              <w:numPr>
                <w:ilvl w:val="0"/>
                <w:numId w:val="5"/>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Select an existing virtual network or create a new one. The virtual network provides Azure Database Migration Service with access to the source server and the target instance. Configure Azure Database Migration Service instance networking settings</w:t>
            </w:r>
          </w:p>
          <w:p w:rsidRPr="00B2001B" w:rsidR="16D3ECFD" w:rsidP="16D3ECFD" w:rsidRDefault="16D3ECFD" w14:paraId="363BE68B" w14:textId="2DD61732">
            <w:pPr>
              <w:shd w:val="clear" w:color="auto" w:fill="FFFFFF" w:themeFill="background1"/>
              <w:spacing w:after="0"/>
              <w:ind w:right="-20"/>
              <w:rPr>
                <w:rFonts w:ascii="Calibri" w:hAnsi="Calibri" w:eastAsia="Calibri" w:cs="Calibri"/>
                <w:color w:val="000000" w:themeColor="text1"/>
              </w:rPr>
            </w:pPr>
          </w:p>
          <w:p w:rsidRPr="00B2001B" w:rsidR="16D3ECFD" w:rsidP="00B2001B" w:rsidRDefault="16D3ECFD" w14:paraId="02A6D6DD" w14:textId="3DA6B75D" w14:noSpellErr="1">
            <w:pPr>
              <w:pStyle w:val="ListParagraph"/>
              <w:numPr>
                <w:ilvl w:val="0"/>
                <w:numId w:val="5"/>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 xml:space="preserve">Select </w:t>
            </w:r>
            <w:r w:rsidRPr="4C8EC68D" w:rsidR="6B2F618E">
              <w:rPr>
                <w:rFonts w:ascii="Calibri" w:hAnsi="Calibri" w:eastAsia="Calibri" w:cs="Calibri"/>
                <w:b w:val="1"/>
                <w:bCs w:val="1"/>
                <w:color w:val="000000" w:themeColor="text1" w:themeTint="FF" w:themeShade="FF"/>
              </w:rPr>
              <w:t>Review + Create</w:t>
            </w:r>
            <w:r w:rsidRPr="4C8EC68D" w:rsidR="6B2F618E">
              <w:rPr>
                <w:rFonts w:ascii="Calibri" w:hAnsi="Calibri" w:eastAsia="Calibri" w:cs="Calibri"/>
                <w:color w:val="000000" w:themeColor="text1" w:themeTint="FF" w:themeShade="FF"/>
              </w:rPr>
              <w:t xml:space="preserve"> to review the details and then select </w:t>
            </w:r>
            <w:r w:rsidRPr="4C8EC68D" w:rsidR="6B2F618E">
              <w:rPr>
                <w:rFonts w:ascii="Calibri" w:hAnsi="Calibri" w:eastAsia="Calibri" w:cs="Calibri"/>
                <w:b w:val="1"/>
                <w:bCs w:val="1"/>
                <w:color w:val="000000" w:themeColor="text1" w:themeTint="FF" w:themeShade="FF"/>
              </w:rPr>
              <w:t>Create</w:t>
            </w:r>
            <w:r w:rsidRPr="4C8EC68D" w:rsidR="6B2F618E">
              <w:rPr>
                <w:rFonts w:ascii="Calibri" w:hAnsi="Calibri" w:eastAsia="Calibri" w:cs="Calibri"/>
                <w:color w:val="000000" w:themeColor="text1" w:themeTint="FF" w:themeShade="FF"/>
              </w:rPr>
              <w:t xml:space="preserve"> to create the service.</w:t>
            </w:r>
          </w:p>
          <w:p w:rsidRPr="00B2001B" w:rsidR="16D3ECFD" w:rsidP="16D3ECFD" w:rsidRDefault="16D3ECFD" w14:paraId="7AFCA377" w14:textId="7CBB76DC">
            <w:pPr>
              <w:shd w:val="clear" w:color="auto" w:fill="FFFFFF" w:themeFill="background1"/>
              <w:spacing w:after="0"/>
              <w:ind w:right="-20"/>
              <w:rPr>
                <w:rFonts w:ascii="Calibri" w:hAnsi="Calibri" w:eastAsia="Calibri" w:cs="Calibri"/>
                <w:color w:val="000000" w:themeColor="text1"/>
              </w:rPr>
            </w:pPr>
          </w:p>
          <w:p w:rsidRPr="00B2001B" w:rsidR="16D3ECFD" w:rsidP="00B2001B" w:rsidRDefault="16D3ECFD" w14:paraId="4CD06828" w14:textId="7274843D" w14:noSpellErr="1">
            <w:pPr>
              <w:pStyle w:val="ListParagraph"/>
              <w:numPr>
                <w:ilvl w:val="0"/>
                <w:numId w:val="5"/>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After a few moments, your instance of the Azure Database Migration service is created and ready to use</w:t>
            </w:r>
            <w:r w:rsidRPr="4C8EC68D" w:rsidR="6A2AB7FE">
              <w:rPr>
                <w:rFonts w:ascii="Calibri" w:hAnsi="Calibri" w:eastAsia="Calibri" w:cs="Calibri"/>
                <w:color w:val="000000" w:themeColor="text1" w:themeTint="FF" w:themeShade="FF"/>
              </w:rPr>
              <w:t>.</w:t>
            </w:r>
          </w:p>
          <w:p w:rsidRPr="00B2001B" w:rsidR="16D3ECFD" w:rsidP="16D3ECFD" w:rsidRDefault="16D3ECFD" w14:paraId="66DE8C03" w14:textId="463CC3D9">
            <w:pPr>
              <w:shd w:val="clear" w:color="auto" w:fill="FFFFFF" w:themeFill="background1"/>
              <w:spacing w:after="0"/>
              <w:ind w:right="-20"/>
              <w:rPr>
                <w:rFonts w:ascii="Calibri" w:hAnsi="Calibri" w:eastAsia="Calibri" w:cs="Calibri"/>
                <w:color w:val="000000" w:themeColor="text1"/>
              </w:rPr>
            </w:pPr>
          </w:p>
        </w:tc>
      </w:tr>
      <w:tr w:rsidRPr="00B2001B" w:rsidR="16D3ECFD" w:rsidTr="4C8EC68D" w14:paraId="01456CFF" w14:textId="77777777">
        <w:trPr>
          <w:trHeight w:val="720"/>
        </w:trPr>
        <w:tc>
          <w:tcPr>
            <w:tcW w:w="294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top w:w="15" w:type="dxa"/>
              <w:left w:w="15" w:type="dxa"/>
              <w:bottom w:w="15" w:type="dxa"/>
              <w:right w:w="15" w:type="dxa"/>
            </w:tcMar>
          </w:tcPr>
          <w:p w:rsidRPr="00B2001B" w:rsidR="36E1408E" w:rsidP="16D3ECFD" w:rsidRDefault="36E1408E" w14:paraId="0433A370" w14:textId="6B98F751" w14:noSpellErr="1">
            <w:pPr>
              <w:spacing w:after="240"/>
              <w:rPr>
                <w:rFonts w:ascii="Calibri" w:hAnsi="Calibri" w:eastAsia="Calibri" w:cs="Calibri"/>
                <w:color w:val="1F1F1F"/>
              </w:rPr>
            </w:pPr>
            <w:r w:rsidRPr="4C8EC68D" w:rsidR="481ABF4F">
              <w:rPr>
                <w:rFonts w:ascii="Calibri" w:hAnsi="Calibri" w:eastAsia="Calibri" w:cs="Calibri"/>
                <w:b w:val="1"/>
                <w:bCs w:val="1"/>
                <w:color w:val="1F1F1F"/>
              </w:rPr>
              <w:t>Activity</w:t>
            </w:r>
            <w:r w:rsidRPr="4C8EC68D" w:rsidR="6B2F618E">
              <w:rPr>
                <w:rFonts w:ascii="Calibri" w:hAnsi="Calibri" w:eastAsia="Calibri" w:cs="Calibri"/>
                <w:b w:val="1"/>
                <w:bCs w:val="1"/>
                <w:color w:val="1F1F1F"/>
              </w:rPr>
              <w:t xml:space="preserve"> 7:</w:t>
            </w:r>
          </w:p>
          <w:p w:rsidRPr="00B2001B" w:rsidR="16D3ECFD" w:rsidP="16D3ECFD" w:rsidRDefault="16D3ECFD" w14:paraId="76B78A51" w14:textId="61E51F2A" w14:noSpellErr="1">
            <w:pPr>
              <w:spacing w:after="240"/>
              <w:rPr>
                <w:rFonts w:ascii="Calibri" w:hAnsi="Calibri" w:eastAsia="Calibri" w:cs="Calibri"/>
                <w:color w:val="1F1F1F"/>
              </w:rPr>
            </w:pPr>
            <w:r w:rsidRPr="4C8EC68D" w:rsidR="6B2F618E">
              <w:rPr>
                <w:rFonts w:ascii="Calibri" w:hAnsi="Calibri" w:eastAsia="Calibri" w:cs="Calibri"/>
                <w:color w:val="1F1F1F"/>
              </w:rPr>
              <w:t>Creating a migration project</w:t>
            </w:r>
          </w:p>
        </w:tc>
        <w:tc>
          <w:tcPr>
            <w:tcW w:w="1146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left w:w="108" w:type="dxa"/>
              <w:right w:w="108" w:type="dxa"/>
            </w:tcMar>
          </w:tcPr>
          <w:p w:rsidRPr="00B2001B" w:rsidR="16D3ECFD" w:rsidP="1B62063D" w:rsidRDefault="74D8F735" w14:paraId="1AC87AC5" w14:textId="392A05A6" w14:noSpellErr="1">
            <w:pPr>
              <w:pStyle w:val="ListParagraph"/>
              <w:numPr>
                <w:ilvl w:val="0"/>
                <w:numId w:val="4"/>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 xml:space="preserve">In the Azure portal menu, select All services. Search for and select </w:t>
            </w:r>
            <w:r w:rsidRPr="4C8EC68D" w:rsidR="3C04F63D">
              <w:rPr>
                <w:rFonts w:ascii="Calibri" w:hAnsi="Calibri" w:eastAsia="Calibri" w:cs="Calibri"/>
                <w:b w:val="1"/>
                <w:bCs w:val="1"/>
                <w:color w:val="000000" w:themeColor="text1" w:themeTint="FF" w:themeShade="FF"/>
              </w:rPr>
              <w:t>Azure Database Migration Services</w:t>
            </w:r>
            <w:r w:rsidRPr="4C8EC68D" w:rsidR="3C04F63D">
              <w:rPr>
                <w:rFonts w:ascii="Calibri" w:hAnsi="Calibri" w:eastAsia="Calibri" w:cs="Calibri"/>
                <w:color w:val="000000" w:themeColor="text1" w:themeTint="FF" w:themeShade="FF"/>
              </w:rPr>
              <w:t>.</w:t>
            </w:r>
          </w:p>
          <w:p w:rsidRPr="00B2001B" w:rsidR="41C073C1" w:rsidP="273883EB" w:rsidRDefault="247A2CEC" w14:paraId="4706C913" w14:textId="7414EB9D" w14:noSpellErr="1">
            <w:pPr>
              <w:shd w:val="clear" w:color="auto" w:fill="FFFFFF" w:themeFill="background1"/>
              <w:spacing w:after="0"/>
              <w:ind w:right="-20"/>
            </w:pPr>
            <w:r w:rsidR="0C13E502">
              <w:drawing>
                <wp:inline wp14:editId="3AC71BCA" wp14:anchorId="61AB218E">
                  <wp:extent cx="6917531" cy="3415531"/>
                  <wp:effectExtent l="0" t="0" r="0" b="0"/>
                  <wp:docPr id="1645671629" name="Picture 1645671629" title=""/>
                  <wp:cNvGraphicFramePr>
                    <a:graphicFrameLocks noChangeAspect="1"/>
                  </wp:cNvGraphicFramePr>
                  <a:graphic>
                    <a:graphicData uri="http://schemas.openxmlformats.org/drawingml/2006/picture">
                      <pic:pic>
                        <pic:nvPicPr>
                          <pic:cNvPr id="0" name="Picture 1645671629"/>
                          <pic:cNvPicPr/>
                        </pic:nvPicPr>
                        <pic:blipFill>
                          <a:blip r:embed="R15b4c42840e646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917531" cy="3415531"/>
                          </a:xfrm>
                          <a:prstGeom prst="rect">
                            <a:avLst/>
                          </a:prstGeom>
                        </pic:spPr>
                      </pic:pic>
                    </a:graphicData>
                  </a:graphic>
                </wp:inline>
              </w:drawing>
            </w:r>
          </w:p>
          <w:p w:rsidRPr="00B2001B" w:rsidR="16D3ECFD" w:rsidP="00B2001B" w:rsidRDefault="16D3ECFD" w14:paraId="26B714B5" w14:textId="5AB1EC03" w14:noSpellErr="1">
            <w:pPr>
              <w:pStyle w:val="ListParagraph"/>
              <w:numPr>
                <w:ilvl w:val="0"/>
                <w:numId w:val="4"/>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On the Azure Database Migration Services screen, select the Azure Database Migration Service instance that you created.</w:t>
            </w:r>
          </w:p>
          <w:p w:rsidRPr="00B2001B" w:rsidR="16D3ECFD" w:rsidP="16D3ECFD" w:rsidRDefault="16D3ECFD" w14:paraId="758B1F74" w14:textId="1F6EFB60">
            <w:pPr>
              <w:shd w:val="clear" w:color="auto" w:fill="FFFFFF" w:themeFill="background1"/>
              <w:spacing w:after="0"/>
              <w:ind w:right="-20"/>
              <w:rPr>
                <w:rFonts w:ascii="Calibri" w:hAnsi="Calibri" w:eastAsia="Calibri" w:cs="Calibri"/>
                <w:color w:val="000000" w:themeColor="text1"/>
              </w:rPr>
            </w:pPr>
          </w:p>
          <w:p w:rsidRPr="00B2001B" w:rsidR="16D3ECFD" w:rsidP="1B62063D" w:rsidRDefault="74D8F735" w14:paraId="5E1970B6" w14:textId="4C0446F5" w14:noSpellErr="1">
            <w:pPr>
              <w:pStyle w:val="ListParagraph"/>
              <w:numPr>
                <w:ilvl w:val="0"/>
                <w:numId w:val="4"/>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Select New Migration Project.</w:t>
            </w:r>
          </w:p>
          <w:p w:rsidRPr="00B2001B" w:rsidR="21511E62" w:rsidP="273883EB" w:rsidRDefault="336EF04C" w14:paraId="6B1929C0" w14:textId="4AEA4DA6" w14:noSpellErr="1">
            <w:pPr>
              <w:shd w:val="clear" w:color="auto" w:fill="FFFFFF" w:themeFill="background1"/>
              <w:spacing w:after="0"/>
              <w:ind w:right="-20"/>
            </w:pPr>
            <w:r w:rsidR="120C6D61">
              <w:drawing>
                <wp:inline wp14:editId="6AFF5192" wp14:anchorId="63CD9695">
                  <wp:extent cx="7108031" cy="2887638"/>
                  <wp:effectExtent l="0" t="0" r="0" b="0"/>
                  <wp:docPr id="1103437403" name="Picture 1103437403" title=""/>
                  <wp:cNvGraphicFramePr>
                    <a:graphicFrameLocks noChangeAspect="1"/>
                  </wp:cNvGraphicFramePr>
                  <a:graphic>
                    <a:graphicData uri="http://schemas.openxmlformats.org/drawingml/2006/picture">
                      <pic:pic>
                        <pic:nvPicPr>
                          <pic:cNvPr id="0" name="Picture 1103437403"/>
                          <pic:cNvPicPr/>
                        </pic:nvPicPr>
                        <pic:blipFill>
                          <a:blip r:embed="Rdf66e00e416b4c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108031" cy="2887638"/>
                          </a:xfrm>
                          <a:prstGeom prst="rect">
                            <a:avLst/>
                          </a:prstGeom>
                        </pic:spPr>
                      </pic:pic>
                    </a:graphicData>
                  </a:graphic>
                </wp:inline>
              </w:drawing>
            </w:r>
          </w:p>
          <w:p w:rsidRPr="00B2001B" w:rsidR="16D3ECFD" w:rsidP="1B62063D" w:rsidRDefault="74D8F735" w14:paraId="298F4A30" w14:textId="68645FD8" w14:noSpellErr="1">
            <w:pPr>
              <w:pStyle w:val="ListParagraph"/>
              <w:numPr>
                <w:ilvl w:val="0"/>
                <w:numId w:val="4"/>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Locate your instance of Azure Database Migration Service</w:t>
            </w:r>
          </w:p>
          <w:p w:rsidRPr="00B2001B" w:rsidR="09A24B59" w:rsidP="273883EB" w:rsidRDefault="21958A03" w14:paraId="56BE1F15" w14:textId="3FA073B5" w14:noSpellErr="1">
            <w:pPr>
              <w:shd w:val="clear" w:color="auto" w:fill="FFFFFF" w:themeFill="background1"/>
              <w:spacing w:after="0"/>
              <w:ind w:right="-20"/>
            </w:pPr>
            <w:r w:rsidR="67009D08">
              <w:drawing>
                <wp:inline wp14:editId="0116757A" wp14:anchorId="4D512FFC">
                  <wp:extent cx="6998196" cy="7286625"/>
                  <wp:effectExtent l="0" t="0" r="0" b="0"/>
                  <wp:docPr id="557490842" name="Picture 557490842" title=""/>
                  <wp:cNvGraphicFramePr>
                    <a:graphicFrameLocks noChangeAspect="1"/>
                  </wp:cNvGraphicFramePr>
                  <a:graphic>
                    <a:graphicData uri="http://schemas.openxmlformats.org/drawingml/2006/picture">
                      <pic:pic>
                        <pic:nvPicPr>
                          <pic:cNvPr id="0" name="Picture 557490842"/>
                          <pic:cNvPicPr/>
                        </pic:nvPicPr>
                        <pic:blipFill>
                          <a:blip r:embed="R160b6f4a6cff44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998196" cy="7286625"/>
                          </a:xfrm>
                          <a:prstGeom prst="rect">
                            <a:avLst/>
                          </a:prstGeom>
                        </pic:spPr>
                      </pic:pic>
                    </a:graphicData>
                  </a:graphic>
                </wp:inline>
              </w:drawing>
            </w:r>
          </w:p>
          <w:p w:rsidRPr="00B2001B" w:rsidR="16D3ECFD" w:rsidP="00B2001B" w:rsidRDefault="16D3ECFD" w14:paraId="3B41AD14" w14:textId="51C7FD70" w14:noSpellErr="1">
            <w:pPr>
              <w:pStyle w:val="ListParagraph"/>
              <w:numPr>
                <w:ilvl w:val="0"/>
                <w:numId w:val="4"/>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On the New migration project screen, specify a name for the project, in the Source server type text box, select SQL Server, in the Target server type text box, select Azure SQL Database, and then for Choose Migration activity type, select Data migration</w:t>
            </w:r>
            <w:r w:rsidRPr="4C8EC68D" w:rsidR="6B2F618E">
              <w:rPr>
                <w:rFonts w:ascii="Calibri" w:hAnsi="Calibri" w:eastAsia="Calibri" w:cs="Calibri"/>
                <w:color w:val="000000" w:themeColor="text1" w:themeTint="FF" w:themeShade="FF"/>
              </w:rPr>
              <w:t>.</w:t>
            </w:r>
          </w:p>
          <w:p w:rsidR="24FE0D61" w:rsidP="4C8EC68D" w:rsidRDefault="24FE0D61" w14:paraId="10204B48" w14:textId="7E88BF54">
            <w:pPr>
              <w:shd w:val="clear" w:color="auto" w:fill="FFFFFF" w:themeFill="background1"/>
              <w:spacing w:after="0"/>
              <w:ind w:right="-20"/>
              <w:rPr>
                <w:rFonts w:ascii="Segoe UI" w:hAnsi="Segoe UI" w:eastAsia="Segoe UI" w:cs="Segoe UI"/>
                <w:color w:val="333333"/>
                <w:sz w:val="18"/>
                <w:szCs w:val="18"/>
              </w:rPr>
            </w:pPr>
            <w:r w:rsidRPr="4C8EC68D" w:rsidR="25D2AC77">
              <w:rPr>
                <w:rFonts w:ascii="Calibri" w:hAnsi="Calibri" w:eastAsia="Calibri" w:cs="Calibri"/>
                <w:color w:val="000000" w:themeColor="text1" w:themeTint="FF" w:themeShade="FF"/>
              </w:rPr>
              <w:t xml:space="preserve">               </w:t>
            </w:r>
            <w:r w:rsidRPr="4C8EC68D" w:rsidR="25D2AC77">
              <w:rPr>
                <w:rFonts w:ascii="Calibri" w:hAnsi="Calibri" w:eastAsia="Calibri" w:cs="Calibri"/>
                <w:color w:val="000000" w:themeColor="text1" w:themeTint="FF" w:themeShade="FF"/>
              </w:rPr>
              <w:t>After this step</w:t>
            </w:r>
            <w:r w:rsidRPr="4C8EC68D" w:rsidR="15C5AF79">
              <w:rPr>
                <w:rFonts w:ascii="Calibri" w:hAnsi="Calibri" w:eastAsia="Calibri" w:cs="Calibri"/>
                <w:color w:val="000000" w:themeColor="text1" w:themeTint="FF" w:themeShade="FF"/>
              </w:rPr>
              <w:t xml:space="preserve">, if you are asked to configure runtime settings, please follow the steps given in this link to manually configure </w:t>
            </w:r>
            <w:r w:rsidRPr="4C8EC68D" w:rsidR="15C5AF79">
              <w:rPr>
                <w:rFonts w:ascii="Calibri" w:hAnsi="Calibri" w:eastAsia="Calibri" w:cs="Calibri"/>
                <w:color w:val="000000" w:themeColor="text1" w:themeTint="FF" w:themeShade="FF"/>
              </w:rPr>
              <w:t xml:space="preserve">the runtime integration - </w:t>
            </w:r>
            <w:hyperlink r:id="Re314311ffeee476e">
              <w:r w:rsidRPr="4C8EC68D" w:rsidR="7129801F">
                <w:rPr>
                  <w:rStyle w:val="Hyperlink"/>
                  <w:color w:val="0000EE"/>
                </w:rPr>
                <w:t>Create a self-hosted integration runtime - Azure Data Factory &amp; Azure Synapse | Microsoft Learn</w:t>
              </w:r>
            </w:hyperlink>
            <w:r w:rsidR="19FFB2EE">
              <w:rPr/>
              <w:t>.</w:t>
            </w:r>
          </w:p>
          <w:p w:rsidRPr="00B2001B" w:rsidR="16D3ECFD" w:rsidP="16D3ECFD" w:rsidRDefault="16D3ECFD" w14:paraId="19423E8D" w14:textId="19632298">
            <w:pPr>
              <w:shd w:val="clear" w:color="auto" w:fill="FFFFFF" w:themeFill="background1"/>
              <w:spacing w:after="0"/>
              <w:ind w:right="-20"/>
              <w:rPr>
                <w:rFonts w:ascii="Calibri" w:hAnsi="Calibri" w:eastAsia="Calibri" w:cs="Calibri"/>
                <w:color w:val="000000" w:themeColor="text1"/>
              </w:rPr>
            </w:pPr>
          </w:p>
          <w:p w:rsidRPr="00B2001B" w:rsidR="16D3ECFD" w:rsidP="00B2001B" w:rsidRDefault="16D3ECFD" w14:paraId="140BB912" w14:textId="36793031" w14:noSpellErr="1">
            <w:pPr>
              <w:pStyle w:val="ListParagraph"/>
              <w:numPr>
                <w:ilvl w:val="0"/>
                <w:numId w:val="4"/>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 xml:space="preserve">Select </w:t>
            </w:r>
            <w:r w:rsidRPr="4C8EC68D" w:rsidR="6B2F618E">
              <w:rPr>
                <w:rFonts w:ascii="Calibri" w:hAnsi="Calibri" w:eastAsia="Calibri" w:cs="Calibri"/>
                <w:b w:val="1"/>
                <w:bCs w:val="1"/>
                <w:color w:val="000000" w:themeColor="text1" w:themeTint="FF" w:themeShade="FF"/>
              </w:rPr>
              <w:t>Create</w:t>
            </w:r>
            <w:r w:rsidRPr="4C8EC68D" w:rsidR="6B2F618E">
              <w:rPr>
                <w:rFonts w:ascii="Calibri" w:hAnsi="Calibri" w:eastAsia="Calibri" w:cs="Calibri"/>
                <w:color w:val="000000" w:themeColor="text1" w:themeTint="FF" w:themeShade="FF"/>
              </w:rPr>
              <w:t xml:space="preserve"> and run activity to create the project and run the migration activity.</w:t>
            </w:r>
          </w:p>
          <w:p w:rsidRPr="00B2001B" w:rsidR="16D3ECFD" w:rsidP="16D3ECFD" w:rsidRDefault="16D3ECFD" w14:paraId="1A463619" w14:textId="7A33DCE8">
            <w:pPr>
              <w:shd w:val="clear" w:color="auto" w:fill="FFFFFF" w:themeFill="background1"/>
              <w:spacing w:after="0"/>
              <w:ind w:right="-20"/>
              <w:rPr>
                <w:rFonts w:ascii="Calibri" w:hAnsi="Calibri" w:eastAsia="Calibri" w:cs="Calibri"/>
                <w:color w:val="000000" w:themeColor="text1"/>
              </w:rPr>
            </w:pPr>
          </w:p>
        </w:tc>
      </w:tr>
      <w:tr w:rsidRPr="00B2001B" w:rsidR="16D3ECFD" w:rsidTr="4C8EC68D" w14:paraId="0FD04DA7" w14:textId="77777777">
        <w:trPr>
          <w:trHeight w:val="720"/>
        </w:trPr>
        <w:tc>
          <w:tcPr>
            <w:tcW w:w="294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top w:w="15" w:type="dxa"/>
              <w:left w:w="15" w:type="dxa"/>
              <w:bottom w:w="15" w:type="dxa"/>
              <w:right w:w="15" w:type="dxa"/>
            </w:tcMar>
          </w:tcPr>
          <w:p w:rsidRPr="00B2001B" w:rsidR="36E1408E" w:rsidP="16D3ECFD" w:rsidRDefault="36E1408E" w14:paraId="2A4C7098" w14:textId="32BCE796" w14:noSpellErr="1">
            <w:pPr>
              <w:spacing w:after="240"/>
              <w:rPr>
                <w:rFonts w:ascii="Calibri" w:hAnsi="Calibri" w:eastAsia="Calibri" w:cs="Calibri"/>
                <w:color w:val="1F1F1F"/>
              </w:rPr>
            </w:pPr>
            <w:r w:rsidRPr="4C8EC68D" w:rsidR="481ABF4F">
              <w:rPr>
                <w:rFonts w:ascii="Calibri" w:hAnsi="Calibri" w:eastAsia="Calibri" w:cs="Calibri"/>
                <w:b w:val="1"/>
                <w:bCs w:val="1"/>
                <w:color w:val="1F1F1F"/>
              </w:rPr>
              <w:t>Activity</w:t>
            </w:r>
            <w:r w:rsidRPr="4C8EC68D" w:rsidR="6B2F618E">
              <w:rPr>
                <w:rFonts w:ascii="Calibri" w:hAnsi="Calibri" w:eastAsia="Calibri" w:cs="Calibri"/>
                <w:b w:val="1"/>
                <w:bCs w:val="1"/>
                <w:color w:val="1F1F1F"/>
              </w:rPr>
              <w:t xml:space="preserve"> 8:</w:t>
            </w:r>
          </w:p>
          <w:p w:rsidRPr="00B2001B" w:rsidR="16D3ECFD" w:rsidP="16D3ECFD" w:rsidRDefault="16D3ECFD" w14:paraId="70EEA265" w14:textId="6E94A52D" w14:noSpellErr="1">
            <w:pPr>
              <w:spacing w:after="240"/>
              <w:rPr>
                <w:rFonts w:ascii="Calibri" w:hAnsi="Calibri" w:eastAsia="Calibri" w:cs="Calibri"/>
                <w:color w:val="1F1F1F"/>
              </w:rPr>
            </w:pPr>
            <w:r w:rsidRPr="4C8EC68D" w:rsidR="6B2F618E">
              <w:rPr>
                <w:rFonts w:ascii="Calibri" w:hAnsi="Calibri" w:eastAsia="Calibri" w:cs="Calibri"/>
                <w:color w:val="1F1F1F"/>
              </w:rPr>
              <w:t>Specifying source details</w:t>
            </w:r>
          </w:p>
        </w:tc>
        <w:tc>
          <w:tcPr>
            <w:tcW w:w="1146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left w:w="108" w:type="dxa"/>
              <w:right w:w="108" w:type="dxa"/>
            </w:tcMar>
          </w:tcPr>
          <w:p w:rsidRPr="00B2001B" w:rsidR="16D3ECFD" w:rsidP="00B2001B" w:rsidRDefault="16D3ECFD" w14:paraId="09C3A640" w14:textId="003366E2" w14:noSpellErr="1">
            <w:pPr>
              <w:pStyle w:val="ListParagraph"/>
              <w:numPr>
                <w:ilvl w:val="0"/>
                <w:numId w:val="3"/>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On the Select source screen, specify the connection details for the source SQL Server instance.</w:t>
            </w:r>
          </w:p>
          <w:p w:rsidRPr="00B2001B" w:rsidR="16D3ECFD" w:rsidP="16D3ECFD" w:rsidRDefault="16D3ECFD" w14:paraId="625A6266" w14:textId="711B6DD9" w14:noSpellErr="1">
            <w:pPr>
              <w:shd w:val="clear" w:color="auto" w:fill="FFFFFF" w:themeFill="background1"/>
              <w:spacing w:after="0"/>
              <w:ind w:left="720"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 xml:space="preserve">Make sure to use a Fully Qualified Domain Name (FQDN) for the source SQL Server instance name. You can also use the IP Address for situations in which DNS name resolution </w:t>
            </w:r>
            <w:r w:rsidRPr="4C8EC68D" w:rsidR="6B2F618E">
              <w:rPr>
                <w:rFonts w:ascii="Calibri" w:hAnsi="Calibri" w:eastAsia="Calibri" w:cs="Calibri"/>
                <w:color w:val="000000" w:themeColor="text1" w:themeTint="FF" w:themeShade="FF"/>
              </w:rPr>
              <w:t>isn't</w:t>
            </w:r>
            <w:r w:rsidRPr="4C8EC68D" w:rsidR="6B2F618E">
              <w:rPr>
                <w:rFonts w:ascii="Calibri" w:hAnsi="Calibri" w:eastAsia="Calibri" w:cs="Calibri"/>
                <w:color w:val="000000" w:themeColor="text1" w:themeTint="FF" w:themeShade="FF"/>
              </w:rPr>
              <w:t xml:space="preserve"> possible.</w:t>
            </w:r>
          </w:p>
          <w:p w:rsidRPr="00B2001B" w:rsidR="16D3ECFD" w:rsidP="16D3ECFD" w:rsidRDefault="16D3ECFD" w14:paraId="4D316192" w14:textId="2F9E3879">
            <w:pPr>
              <w:shd w:val="clear" w:color="auto" w:fill="FFFFFF" w:themeFill="background1"/>
              <w:spacing w:after="0"/>
              <w:ind w:right="-20"/>
              <w:rPr>
                <w:rFonts w:ascii="Calibri" w:hAnsi="Calibri" w:eastAsia="Calibri" w:cs="Calibri"/>
                <w:color w:val="000000" w:themeColor="text1"/>
              </w:rPr>
            </w:pPr>
          </w:p>
          <w:p w:rsidRPr="00B2001B" w:rsidR="16D3ECFD" w:rsidP="00B2001B" w:rsidRDefault="16D3ECFD" w14:paraId="1D669FE3" w14:textId="35E49D7A" w14:noSpellErr="1">
            <w:pPr>
              <w:pStyle w:val="ListParagraph"/>
              <w:numPr>
                <w:ilvl w:val="0"/>
                <w:numId w:val="3"/>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 xml:space="preserve">If you have not installed a trusted certificate on your source server, select the </w:t>
            </w:r>
            <w:r w:rsidRPr="4C8EC68D" w:rsidR="6B2F618E">
              <w:rPr>
                <w:rFonts w:ascii="Calibri" w:hAnsi="Calibri" w:eastAsia="Calibri" w:cs="Calibri"/>
                <w:b w:val="1"/>
                <w:bCs w:val="1"/>
                <w:color w:val="000000" w:themeColor="text1" w:themeTint="FF" w:themeShade="FF"/>
              </w:rPr>
              <w:t>Trust server certificate check box</w:t>
            </w:r>
            <w:r w:rsidRPr="4C8EC68D" w:rsidR="6B2F618E">
              <w:rPr>
                <w:rFonts w:ascii="Calibri" w:hAnsi="Calibri" w:eastAsia="Calibri" w:cs="Calibri"/>
                <w:color w:val="000000" w:themeColor="text1" w:themeTint="FF" w:themeShade="FF"/>
              </w:rPr>
              <w:t>.</w:t>
            </w:r>
          </w:p>
          <w:p w:rsidRPr="00B2001B" w:rsidR="16D3ECFD" w:rsidP="1B62063D" w:rsidRDefault="74D8F735" w14:paraId="6ABECD0D" w14:textId="5B2B81D7" w14:noSpellErr="1">
            <w:pPr>
              <w:shd w:val="clear" w:color="auto" w:fill="FFFFFF" w:themeFill="background1"/>
              <w:spacing w:after="0"/>
              <w:ind w:left="720"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When a trusted certificate is not installed, SQL Server generates a self-signed certificate when the instance is started. This certificate is used to encrypt the credentials for client connections.</w:t>
            </w:r>
          </w:p>
          <w:p w:rsidRPr="00B2001B" w:rsidR="2E1846C4" w:rsidP="273883EB" w:rsidRDefault="3DED7FC3" w14:paraId="3BA79F94" w14:textId="62EA1E21" w14:noSpellErr="1">
            <w:pPr>
              <w:shd w:val="clear" w:color="auto" w:fill="FFFFFF" w:themeFill="background1"/>
              <w:spacing w:after="0"/>
              <w:ind w:right="-20"/>
            </w:pPr>
            <w:r w:rsidR="30FEDCA9">
              <w:drawing>
                <wp:inline wp14:editId="38370841" wp14:anchorId="5BCC9FE1">
                  <wp:extent cx="7024688" cy="4756298"/>
                  <wp:effectExtent l="0" t="0" r="0" b="0"/>
                  <wp:docPr id="43471251" name="Picture 43471251" title=""/>
                  <wp:cNvGraphicFramePr>
                    <a:graphicFrameLocks noChangeAspect="1"/>
                  </wp:cNvGraphicFramePr>
                  <a:graphic>
                    <a:graphicData uri="http://schemas.openxmlformats.org/drawingml/2006/picture">
                      <pic:pic>
                        <pic:nvPicPr>
                          <pic:cNvPr id="0" name="Picture 43471251"/>
                          <pic:cNvPicPr/>
                        </pic:nvPicPr>
                        <pic:blipFill>
                          <a:blip r:embed="R4e1b4c871f3f46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24688" cy="4756298"/>
                          </a:xfrm>
                          <a:prstGeom prst="rect">
                            <a:avLst/>
                          </a:prstGeom>
                        </pic:spPr>
                      </pic:pic>
                    </a:graphicData>
                  </a:graphic>
                </wp:inline>
              </w:drawing>
            </w:r>
          </w:p>
          <w:p w:rsidRPr="00B2001B" w:rsidR="16D3ECFD" w:rsidP="00B2001B" w:rsidRDefault="16D3ECFD" w14:paraId="285C3C8A" w14:textId="2C81CE16" w14:noSpellErr="1">
            <w:pPr>
              <w:pStyle w:val="ListParagraph"/>
              <w:numPr>
                <w:ilvl w:val="0"/>
                <w:numId w:val="3"/>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 xml:space="preserve">Select </w:t>
            </w:r>
            <w:r w:rsidRPr="4C8EC68D" w:rsidR="6B2F618E">
              <w:rPr>
                <w:rFonts w:ascii="Calibri" w:hAnsi="Calibri" w:eastAsia="Calibri" w:cs="Calibri"/>
                <w:b w:val="1"/>
                <w:bCs w:val="1"/>
                <w:color w:val="000000" w:themeColor="text1" w:themeTint="FF" w:themeShade="FF"/>
              </w:rPr>
              <w:t>Next: Select databases</w:t>
            </w:r>
          </w:p>
        </w:tc>
      </w:tr>
      <w:tr w:rsidRPr="00B2001B" w:rsidR="16D3ECFD" w:rsidTr="4C8EC68D" w14:paraId="3F092463" w14:textId="77777777">
        <w:trPr>
          <w:trHeight w:val="720"/>
        </w:trPr>
        <w:tc>
          <w:tcPr>
            <w:tcW w:w="294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top w:w="15" w:type="dxa"/>
              <w:left w:w="15" w:type="dxa"/>
              <w:bottom w:w="15" w:type="dxa"/>
              <w:right w:w="15" w:type="dxa"/>
            </w:tcMar>
          </w:tcPr>
          <w:p w:rsidRPr="00B2001B" w:rsidR="36E1408E" w:rsidP="16D3ECFD" w:rsidRDefault="36E1408E" w14:paraId="213C9F3A" w14:textId="0929C5A1" w14:noSpellErr="1">
            <w:pPr>
              <w:spacing w:after="240"/>
              <w:rPr>
                <w:rFonts w:ascii="Calibri" w:hAnsi="Calibri" w:eastAsia="Calibri" w:cs="Calibri"/>
                <w:color w:val="1F1F1F"/>
              </w:rPr>
            </w:pPr>
            <w:r w:rsidRPr="4C8EC68D" w:rsidR="481ABF4F">
              <w:rPr>
                <w:rFonts w:ascii="Calibri" w:hAnsi="Calibri" w:eastAsia="Calibri" w:cs="Calibri"/>
                <w:b w:val="1"/>
                <w:bCs w:val="1"/>
                <w:color w:val="1F1F1F"/>
              </w:rPr>
              <w:t>Activity</w:t>
            </w:r>
            <w:r w:rsidRPr="4C8EC68D" w:rsidR="6B2F618E">
              <w:rPr>
                <w:rFonts w:ascii="Calibri" w:hAnsi="Calibri" w:eastAsia="Calibri" w:cs="Calibri"/>
                <w:b w:val="1"/>
                <w:bCs w:val="1"/>
                <w:color w:val="1F1F1F"/>
              </w:rPr>
              <w:t xml:space="preserve"> 9:</w:t>
            </w:r>
          </w:p>
          <w:p w:rsidRPr="00B2001B" w:rsidR="16D3ECFD" w:rsidP="16D3ECFD" w:rsidRDefault="16D3ECFD" w14:paraId="02D1D26B" w14:textId="27C34374" w14:noSpellErr="1">
            <w:pPr>
              <w:spacing w:after="240"/>
              <w:rPr>
                <w:rFonts w:ascii="Calibri" w:hAnsi="Calibri" w:eastAsia="Calibri" w:cs="Calibri"/>
                <w:color w:val="1F1F1F"/>
              </w:rPr>
            </w:pPr>
            <w:r w:rsidRPr="4C8EC68D" w:rsidR="6B2F618E">
              <w:rPr>
                <w:rFonts w:ascii="Calibri" w:hAnsi="Calibri" w:eastAsia="Calibri" w:cs="Calibri"/>
                <w:color w:val="1F1F1F"/>
              </w:rPr>
              <w:t>Selecting databases for migration</w:t>
            </w:r>
          </w:p>
        </w:tc>
        <w:tc>
          <w:tcPr>
            <w:tcW w:w="1146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left w:w="108" w:type="dxa"/>
              <w:right w:w="108" w:type="dxa"/>
            </w:tcMar>
          </w:tcPr>
          <w:p w:rsidRPr="00B2001B" w:rsidR="16D3ECFD" w:rsidP="00B2001B" w:rsidRDefault="16D3ECFD" w14:paraId="21C2C449" w14:textId="02D8922D" w14:noSpellErr="1">
            <w:pPr>
              <w:pStyle w:val="ListParagraph"/>
              <w:numPr>
                <w:ilvl w:val="0"/>
                <w:numId w:val="2"/>
              </w:numPr>
              <w:shd w:val="clear" w:color="auto" w:fill="FFFFFF" w:themeFill="background1"/>
              <w:spacing w:after="0"/>
              <w:ind w:right="-20"/>
              <w:rPr>
                <w:rFonts w:ascii="Calibri" w:hAnsi="Calibri" w:eastAsia="Calibri" w:cs="Calibri"/>
                <w:color w:val="000000" w:themeColor="text1"/>
              </w:rPr>
            </w:pPr>
            <w:r w:rsidRPr="4C8EC68D" w:rsidR="6B2F618E">
              <w:rPr>
                <w:rFonts w:ascii="Calibri" w:hAnsi="Calibri" w:eastAsia="Calibri" w:cs="Calibri"/>
                <w:color w:val="000000" w:themeColor="text1" w:themeTint="FF" w:themeShade="FF"/>
              </w:rPr>
              <w:t>Choose the database(s) you want to migrate from the list of available databases.</w:t>
            </w:r>
          </w:p>
          <w:p w:rsidRPr="00B2001B" w:rsidR="16D3ECFD" w:rsidP="16D3ECFD" w:rsidRDefault="16D3ECFD" w14:paraId="0ACFF9DB" w14:textId="4CC51771">
            <w:pPr>
              <w:shd w:val="clear" w:color="auto" w:fill="FFFFFF" w:themeFill="background1"/>
              <w:spacing w:after="0"/>
              <w:ind w:left="720" w:right="-20"/>
              <w:rPr>
                <w:rFonts w:ascii="Calibri" w:hAnsi="Calibri" w:eastAsia="Calibri" w:cs="Calibri"/>
                <w:color w:val="000000" w:themeColor="text1"/>
              </w:rPr>
            </w:pPr>
          </w:p>
          <w:p w:rsidRPr="00B2001B" w:rsidR="16D3ECFD" w:rsidP="1B62063D" w:rsidRDefault="74D8F735" w14:paraId="5192FB78" w14:textId="6CFFF8AE" w14:noSpellErr="1">
            <w:pPr>
              <w:pStyle w:val="ListParagraph"/>
              <w:numPr>
                <w:ilvl w:val="0"/>
                <w:numId w:val="2"/>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 xml:space="preserve">Review the expected downtime. If </w:t>
            </w:r>
            <w:r w:rsidRPr="4C8EC68D" w:rsidR="3C04F63D">
              <w:rPr>
                <w:rFonts w:ascii="Calibri" w:hAnsi="Calibri" w:eastAsia="Calibri" w:cs="Calibri"/>
                <w:color w:val="000000" w:themeColor="text1" w:themeTint="FF" w:themeShade="FF"/>
              </w:rPr>
              <w:t>it's</w:t>
            </w:r>
            <w:r w:rsidRPr="4C8EC68D" w:rsidR="3C04F63D">
              <w:rPr>
                <w:rFonts w:ascii="Calibri" w:hAnsi="Calibri" w:eastAsia="Calibri" w:cs="Calibri"/>
                <w:color w:val="000000" w:themeColor="text1" w:themeTint="FF" w:themeShade="FF"/>
              </w:rPr>
              <w:t xml:space="preserve"> acceptable, select </w:t>
            </w:r>
            <w:r w:rsidRPr="4C8EC68D" w:rsidR="3C04F63D">
              <w:rPr>
                <w:rFonts w:ascii="Calibri" w:hAnsi="Calibri" w:eastAsia="Calibri" w:cs="Calibri"/>
                <w:b w:val="1"/>
                <w:bCs w:val="1"/>
                <w:color w:val="000000" w:themeColor="text1" w:themeTint="FF" w:themeShade="FF"/>
              </w:rPr>
              <w:t>Next: Select target &gt;&gt;</w:t>
            </w:r>
          </w:p>
          <w:p w:rsidRPr="00B2001B" w:rsidR="16D3ECFD" w:rsidP="273883EB" w:rsidRDefault="5BFDD448" w14:paraId="50562217" w14:textId="0206D019" w14:noSpellErr="1">
            <w:pPr>
              <w:shd w:val="clear" w:color="auto" w:fill="FFFFFF" w:themeFill="background1"/>
              <w:spacing w:after="0"/>
              <w:ind w:right="-20"/>
            </w:pPr>
            <w:r w:rsidR="679A289C">
              <w:drawing>
                <wp:inline wp14:editId="73151648" wp14:anchorId="736DA6A4">
                  <wp:extent cx="7089995" cy="5967413"/>
                  <wp:effectExtent l="0" t="0" r="0" b="0"/>
                  <wp:docPr id="1079267608" name="Picture 1079267608" title=""/>
                  <wp:cNvGraphicFramePr>
                    <a:graphicFrameLocks noChangeAspect="1"/>
                  </wp:cNvGraphicFramePr>
                  <a:graphic>
                    <a:graphicData uri="http://schemas.openxmlformats.org/drawingml/2006/picture">
                      <pic:pic>
                        <pic:nvPicPr>
                          <pic:cNvPr id="0" name="Picture 1079267608"/>
                          <pic:cNvPicPr/>
                        </pic:nvPicPr>
                        <pic:blipFill>
                          <a:blip r:embed="R00e90e4008c742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89995" cy="5967413"/>
                          </a:xfrm>
                          <a:prstGeom prst="rect">
                            <a:avLst/>
                          </a:prstGeom>
                        </pic:spPr>
                      </pic:pic>
                    </a:graphicData>
                  </a:graphic>
                </wp:inline>
              </w:drawing>
            </w:r>
          </w:p>
        </w:tc>
      </w:tr>
      <w:tr w:rsidRPr="00B2001B" w:rsidR="16D3ECFD" w:rsidTr="4C8EC68D" w14:paraId="1D18495C" w14:textId="77777777">
        <w:trPr>
          <w:trHeight w:val="720"/>
        </w:trPr>
        <w:tc>
          <w:tcPr>
            <w:tcW w:w="294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top w:w="15" w:type="dxa"/>
              <w:left w:w="15" w:type="dxa"/>
              <w:bottom w:w="15" w:type="dxa"/>
              <w:right w:w="15" w:type="dxa"/>
            </w:tcMar>
          </w:tcPr>
          <w:p w:rsidRPr="00B2001B" w:rsidR="36E1408E" w:rsidP="16D3ECFD" w:rsidRDefault="36E1408E" w14:paraId="158F8D44" w14:textId="1671CD5C" w14:noSpellErr="1">
            <w:pPr>
              <w:spacing w:after="240"/>
              <w:rPr>
                <w:rFonts w:ascii="Calibri" w:hAnsi="Calibri" w:eastAsia="Calibri" w:cs="Calibri"/>
                <w:color w:val="1F1F1F"/>
              </w:rPr>
            </w:pPr>
            <w:r w:rsidRPr="4C8EC68D" w:rsidR="481ABF4F">
              <w:rPr>
                <w:rFonts w:ascii="Calibri" w:hAnsi="Calibri" w:eastAsia="Calibri" w:cs="Calibri"/>
                <w:b w:val="1"/>
                <w:bCs w:val="1"/>
                <w:color w:val="1F1F1F"/>
              </w:rPr>
              <w:t>Activity</w:t>
            </w:r>
            <w:r w:rsidRPr="4C8EC68D" w:rsidR="6B2F618E">
              <w:rPr>
                <w:rFonts w:ascii="Calibri" w:hAnsi="Calibri" w:eastAsia="Calibri" w:cs="Calibri"/>
                <w:b w:val="1"/>
                <w:bCs w:val="1"/>
                <w:color w:val="1F1F1F"/>
              </w:rPr>
              <w:t xml:space="preserve"> 10:</w:t>
            </w:r>
          </w:p>
          <w:p w:rsidRPr="00B2001B" w:rsidR="16D3ECFD" w:rsidP="16D3ECFD" w:rsidRDefault="16D3ECFD" w14:paraId="6CB67C44" w14:textId="1DE77C29" w14:noSpellErr="1">
            <w:pPr>
              <w:spacing w:after="240"/>
              <w:rPr>
                <w:rFonts w:ascii="Calibri" w:hAnsi="Calibri" w:eastAsia="Calibri" w:cs="Calibri"/>
                <w:color w:val="1F1F1F"/>
              </w:rPr>
            </w:pPr>
            <w:r w:rsidRPr="4C8EC68D" w:rsidR="6B2F618E">
              <w:rPr>
                <w:rFonts w:ascii="Calibri" w:hAnsi="Calibri" w:eastAsia="Calibri" w:cs="Calibri"/>
                <w:color w:val="1F1F1F"/>
              </w:rPr>
              <w:t>Specifying target details</w:t>
            </w:r>
          </w:p>
        </w:tc>
        <w:tc>
          <w:tcPr>
            <w:tcW w:w="11460"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Mar>
              <w:left w:w="108" w:type="dxa"/>
              <w:right w:w="108" w:type="dxa"/>
            </w:tcMar>
          </w:tcPr>
          <w:p w:rsidRPr="00B2001B" w:rsidR="16D3ECFD" w:rsidP="1B62063D" w:rsidRDefault="74D8F735" w14:paraId="2560B2BA" w14:textId="0457E8EA" w14:noSpellErr="1">
            <w:pPr>
              <w:pStyle w:val="ListParagraph"/>
              <w:numPr>
                <w:ilvl w:val="0"/>
                <w:numId w:val="1"/>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On the Select target screen, provide authentication settings to your Azure SQL Database.</w:t>
            </w:r>
          </w:p>
          <w:p w:rsidRPr="00B2001B" w:rsidR="070A275F" w:rsidP="273883EB" w:rsidRDefault="1D545A5F" w14:paraId="02E53582" w14:textId="7EA90E5B" w14:noSpellErr="1">
            <w:pPr>
              <w:shd w:val="clear" w:color="auto" w:fill="FFFFFF" w:themeFill="background1"/>
              <w:spacing w:after="0"/>
              <w:ind w:right="-20"/>
            </w:pPr>
            <w:r w:rsidR="7846A145">
              <w:drawing>
                <wp:inline wp14:editId="45A9A3BC" wp14:anchorId="1123BCAF">
                  <wp:extent cx="7060406" cy="4398045"/>
                  <wp:effectExtent l="0" t="0" r="0" b="0"/>
                  <wp:docPr id="795992125" name="Picture 795992125" title=""/>
                  <wp:cNvGraphicFramePr>
                    <a:graphicFrameLocks noChangeAspect="1"/>
                  </wp:cNvGraphicFramePr>
                  <a:graphic>
                    <a:graphicData uri="http://schemas.openxmlformats.org/drawingml/2006/picture">
                      <pic:pic>
                        <pic:nvPicPr>
                          <pic:cNvPr id="0" name="Picture 795992125"/>
                          <pic:cNvPicPr/>
                        </pic:nvPicPr>
                        <pic:blipFill>
                          <a:blip r:embed="Rfe0cfd58a2cf48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60406" cy="4398045"/>
                          </a:xfrm>
                          <a:prstGeom prst="rect">
                            <a:avLst/>
                          </a:prstGeom>
                        </pic:spPr>
                      </pic:pic>
                    </a:graphicData>
                  </a:graphic>
                </wp:inline>
              </w:drawing>
            </w:r>
          </w:p>
          <w:p w:rsidRPr="00B2001B" w:rsidR="16D3ECFD" w:rsidP="1B62063D" w:rsidRDefault="74D8F735" w14:paraId="6198F61D" w14:textId="6AB3677E" w14:noSpellErr="1">
            <w:pPr>
              <w:pStyle w:val="ListParagraph"/>
              <w:numPr>
                <w:ilvl w:val="0"/>
                <w:numId w:val="1"/>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 xml:space="preserve">Select </w:t>
            </w:r>
            <w:r w:rsidRPr="4C8EC68D" w:rsidR="3C04F63D">
              <w:rPr>
                <w:rFonts w:ascii="Calibri" w:hAnsi="Calibri" w:eastAsia="Calibri" w:cs="Calibri"/>
                <w:b w:val="1"/>
                <w:bCs w:val="1"/>
                <w:color w:val="000000" w:themeColor="text1" w:themeTint="FF" w:themeShade="FF"/>
              </w:rPr>
              <w:t>Next: Map to target databases</w:t>
            </w:r>
            <w:r w:rsidRPr="4C8EC68D" w:rsidR="3C04F63D">
              <w:rPr>
                <w:rFonts w:ascii="Calibri" w:hAnsi="Calibri" w:eastAsia="Calibri" w:cs="Calibri"/>
                <w:color w:val="000000" w:themeColor="text1" w:themeTint="FF" w:themeShade="FF"/>
              </w:rPr>
              <w:t xml:space="preserve"> screen, map the source and the target database for migration.</w:t>
            </w:r>
            <w:r w:rsidRPr="4C8EC68D" w:rsidR="283202E1">
              <w:rPr>
                <w:rFonts w:ascii="Calibri" w:hAnsi="Calibri" w:eastAsia="Calibri" w:cs="Calibri"/>
                <w:color w:val="000000" w:themeColor="text1" w:themeTint="FF" w:themeShade="FF"/>
              </w:rPr>
              <w:t xml:space="preserve"> </w:t>
            </w:r>
            <w:r w:rsidRPr="4C8EC68D" w:rsidR="3C04F63D">
              <w:rPr>
                <w:rFonts w:ascii="Calibri" w:hAnsi="Calibri" w:eastAsia="Calibri" w:cs="Calibri"/>
                <w:color w:val="000000" w:themeColor="text1" w:themeTint="FF" w:themeShade="FF"/>
              </w:rPr>
              <w:t xml:space="preserve">If the target database </w:t>
            </w:r>
            <w:r w:rsidRPr="4C8EC68D" w:rsidR="3C04F63D">
              <w:rPr>
                <w:rFonts w:ascii="Calibri" w:hAnsi="Calibri" w:eastAsia="Calibri" w:cs="Calibri"/>
                <w:color w:val="000000" w:themeColor="text1" w:themeTint="FF" w:themeShade="FF"/>
              </w:rPr>
              <w:t>contains</w:t>
            </w:r>
            <w:r w:rsidRPr="4C8EC68D" w:rsidR="3C04F63D">
              <w:rPr>
                <w:rFonts w:ascii="Calibri" w:hAnsi="Calibri" w:eastAsia="Calibri" w:cs="Calibri"/>
                <w:color w:val="000000" w:themeColor="text1" w:themeTint="FF" w:themeShade="FF"/>
              </w:rPr>
              <w:t xml:space="preserve"> the same database name as the source database, Azure Database Migration Service selects the target database by default.</w:t>
            </w:r>
          </w:p>
          <w:p w:rsidRPr="00B2001B" w:rsidR="16D3ECFD" w:rsidP="273883EB" w:rsidRDefault="247D4D07" w14:paraId="2D0014C2" w14:textId="05C441EB" w14:noSpellErr="1">
            <w:pPr>
              <w:shd w:val="clear" w:color="auto" w:fill="FFFFFF" w:themeFill="background1"/>
              <w:spacing w:after="0"/>
              <w:ind w:right="-20"/>
            </w:pPr>
            <w:r w:rsidR="79817570">
              <w:drawing>
                <wp:inline wp14:editId="1C444ADD" wp14:anchorId="01CC8AF5">
                  <wp:extent cx="4572000" cy="2857500"/>
                  <wp:effectExtent l="0" t="0" r="0" b="0"/>
                  <wp:docPr id="1394846252" name="Picture 1394846252" title=""/>
                  <wp:cNvGraphicFramePr>
                    <a:graphicFrameLocks noChangeAspect="1"/>
                  </wp:cNvGraphicFramePr>
                  <a:graphic>
                    <a:graphicData uri="http://schemas.openxmlformats.org/drawingml/2006/picture">
                      <pic:pic>
                        <pic:nvPicPr>
                          <pic:cNvPr id="0" name="Picture 1394846252"/>
                          <pic:cNvPicPr/>
                        </pic:nvPicPr>
                        <pic:blipFill>
                          <a:blip r:embed="Rb4a1cdecfa244e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Pr="00B2001B" w:rsidR="16D3ECFD" w:rsidP="1B62063D" w:rsidRDefault="74D8F735" w14:paraId="16791AFB" w14:textId="3563220D" w14:noSpellErr="1">
            <w:pPr>
              <w:pStyle w:val="ListParagraph"/>
              <w:numPr>
                <w:ilvl w:val="0"/>
                <w:numId w:val="1"/>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 xml:space="preserve">Select </w:t>
            </w:r>
            <w:r w:rsidRPr="4C8EC68D" w:rsidR="3C04F63D">
              <w:rPr>
                <w:rFonts w:ascii="Calibri" w:hAnsi="Calibri" w:eastAsia="Calibri" w:cs="Calibri"/>
                <w:b w:val="1"/>
                <w:bCs w:val="1"/>
                <w:color w:val="000000" w:themeColor="text1" w:themeTint="FF" w:themeShade="FF"/>
              </w:rPr>
              <w:t>Next: Configuration migration settings</w:t>
            </w:r>
            <w:r w:rsidRPr="4C8EC68D" w:rsidR="3C04F63D">
              <w:rPr>
                <w:rFonts w:ascii="Calibri" w:hAnsi="Calibri" w:eastAsia="Calibri" w:cs="Calibri"/>
                <w:color w:val="000000" w:themeColor="text1" w:themeTint="FF" w:themeShade="FF"/>
              </w:rPr>
              <w:t>, expand the table listing, and then review the list of affected fields.</w:t>
            </w:r>
            <w:r w:rsidRPr="4C8EC68D" w:rsidR="283202E1">
              <w:rPr>
                <w:rFonts w:ascii="Calibri" w:hAnsi="Calibri" w:eastAsia="Calibri" w:cs="Calibri"/>
                <w:color w:val="000000" w:themeColor="text1" w:themeTint="FF" w:themeShade="FF"/>
              </w:rPr>
              <w:t xml:space="preserve"> The </w:t>
            </w:r>
            <w:r w:rsidRPr="4C8EC68D" w:rsidR="3C04F63D">
              <w:rPr>
                <w:rFonts w:ascii="Calibri" w:hAnsi="Calibri" w:eastAsia="Calibri" w:cs="Calibri"/>
                <w:color w:val="000000" w:themeColor="text1" w:themeTint="FF" w:themeShade="FF"/>
              </w:rPr>
              <w:t xml:space="preserve">Azure Database Migration Service auto selects all the empty source tables that exist on the target Azure SQL Database instance. If you want to </w:t>
            </w:r>
            <w:r w:rsidRPr="4C8EC68D" w:rsidR="3C04F63D">
              <w:rPr>
                <w:rFonts w:ascii="Calibri" w:hAnsi="Calibri" w:eastAsia="Calibri" w:cs="Calibri"/>
                <w:color w:val="000000" w:themeColor="text1" w:themeTint="FF" w:themeShade="FF"/>
              </w:rPr>
              <w:t>remigrate</w:t>
            </w:r>
            <w:r w:rsidRPr="4C8EC68D" w:rsidR="3C04F63D">
              <w:rPr>
                <w:rFonts w:ascii="Calibri" w:hAnsi="Calibri" w:eastAsia="Calibri" w:cs="Calibri"/>
                <w:color w:val="000000" w:themeColor="text1" w:themeTint="FF" w:themeShade="FF"/>
              </w:rPr>
              <w:t xml:space="preserve"> tables that already include data, you need to explicitly select the tables on this blade.</w:t>
            </w:r>
          </w:p>
          <w:p w:rsidRPr="00B2001B" w:rsidR="16D3ECFD" w:rsidP="273883EB" w:rsidRDefault="35D866D0" w14:paraId="61C8EC3B" w14:textId="50A2A794" w14:noSpellErr="1">
            <w:pPr>
              <w:shd w:val="clear" w:color="auto" w:fill="FFFFFF" w:themeFill="background1"/>
              <w:spacing w:after="0"/>
              <w:ind w:right="-20"/>
            </w:pPr>
            <w:r w:rsidR="6F73EEED">
              <w:drawing>
                <wp:inline wp14:editId="62D27672" wp14:anchorId="77E18A13">
                  <wp:extent cx="5786438" cy="5026968"/>
                  <wp:effectExtent l="0" t="0" r="0" b="0"/>
                  <wp:docPr id="1773303051" name="Picture 1773303051" title=""/>
                  <wp:cNvGraphicFramePr>
                    <a:graphicFrameLocks noChangeAspect="1"/>
                  </wp:cNvGraphicFramePr>
                  <a:graphic>
                    <a:graphicData uri="http://schemas.openxmlformats.org/drawingml/2006/picture">
                      <pic:pic>
                        <pic:nvPicPr>
                          <pic:cNvPr id="0" name="Picture 1773303051"/>
                          <pic:cNvPicPr/>
                        </pic:nvPicPr>
                        <pic:blipFill>
                          <a:blip r:embed="R8d07640766e947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86438" cy="5026968"/>
                          </a:xfrm>
                          <a:prstGeom prst="rect">
                            <a:avLst/>
                          </a:prstGeom>
                        </pic:spPr>
                      </pic:pic>
                    </a:graphicData>
                  </a:graphic>
                </wp:inline>
              </w:drawing>
            </w:r>
          </w:p>
          <w:p w:rsidRPr="00B2001B" w:rsidR="16D3ECFD" w:rsidP="1B62063D" w:rsidRDefault="74D8F735" w14:paraId="2196E8FA" w14:textId="09F506A4" w14:noSpellErr="1">
            <w:pPr>
              <w:pStyle w:val="ListParagraph"/>
              <w:numPr>
                <w:ilvl w:val="0"/>
                <w:numId w:val="1"/>
              </w:numPr>
              <w:shd w:val="clear" w:color="auto" w:fill="FFFFFF" w:themeFill="background1"/>
              <w:spacing w:after="0"/>
              <w:ind w:right="-20"/>
              <w:rPr>
                <w:rFonts w:ascii="Calibri" w:hAnsi="Calibri" w:eastAsia="Calibri" w:cs="Calibri"/>
                <w:color w:val="000000" w:themeColor="text1"/>
              </w:rPr>
            </w:pPr>
            <w:r w:rsidRPr="4C8EC68D" w:rsidR="3C04F63D">
              <w:rPr>
                <w:rFonts w:ascii="Calibri" w:hAnsi="Calibri" w:eastAsia="Calibri" w:cs="Calibri"/>
                <w:color w:val="000000" w:themeColor="text1" w:themeTint="FF" w:themeShade="FF"/>
              </w:rPr>
              <w:t xml:space="preserve">Select </w:t>
            </w:r>
            <w:r w:rsidRPr="4C8EC68D" w:rsidR="3C04F63D">
              <w:rPr>
                <w:rFonts w:ascii="Calibri" w:hAnsi="Calibri" w:eastAsia="Calibri" w:cs="Calibri"/>
                <w:b w:val="1"/>
                <w:bCs w:val="1"/>
                <w:color w:val="000000" w:themeColor="text1" w:themeTint="FF" w:themeShade="FF"/>
              </w:rPr>
              <w:t>Next: Summary</w:t>
            </w:r>
            <w:r w:rsidRPr="4C8EC68D" w:rsidR="3C04F63D">
              <w:rPr>
                <w:rFonts w:ascii="Calibri" w:hAnsi="Calibri" w:eastAsia="Calibri" w:cs="Calibri"/>
                <w:color w:val="000000" w:themeColor="text1" w:themeTint="FF" w:themeShade="FF"/>
              </w:rPr>
              <w:t>, review the migration configuration and in the Activity name text box, specify a name for the migration activity.</w:t>
            </w:r>
          </w:p>
          <w:p w:rsidRPr="00B2001B" w:rsidR="7786C4F9" w:rsidP="273883EB" w:rsidRDefault="370E3BEB" w14:paraId="20041BB8" w14:textId="3E6A5020" w14:noSpellErr="1">
            <w:pPr>
              <w:shd w:val="clear" w:color="auto" w:fill="FFFFFF" w:themeFill="background1"/>
              <w:spacing w:after="0"/>
              <w:ind w:right="-20"/>
            </w:pPr>
            <w:r w:rsidR="60F67430">
              <w:drawing>
                <wp:inline wp14:editId="1C7669E0" wp14:anchorId="730B076B">
                  <wp:extent cx="6569110" cy="6226969"/>
                  <wp:effectExtent l="0" t="0" r="0" b="0"/>
                  <wp:docPr id="1056755303" name="Picture 1056755303" title=""/>
                  <wp:cNvGraphicFramePr>
                    <a:graphicFrameLocks noChangeAspect="1"/>
                  </wp:cNvGraphicFramePr>
                  <a:graphic>
                    <a:graphicData uri="http://schemas.openxmlformats.org/drawingml/2006/picture">
                      <pic:pic>
                        <pic:nvPicPr>
                          <pic:cNvPr id="0" name="Picture 1056755303"/>
                          <pic:cNvPicPr/>
                        </pic:nvPicPr>
                        <pic:blipFill>
                          <a:blip r:embed="R7416841e93584e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69110" cy="6226969"/>
                          </a:xfrm>
                          <a:prstGeom prst="rect">
                            <a:avLst/>
                          </a:prstGeom>
                        </pic:spPr>
                      </pic:pic>
                    </a:graphicData>
                  </a:graphic>
                </wp:inline>
              </w:drawing>
            </w:r>
          </w:p>
          <w:p w:rsidRPr="00B2001B" w:rsidR="16D3ECFD" w:rsidP="16D3ECFD" w:rsidRDefault="16D3ECFD" w14:paraId="1DE4A39F" w14:textId="2632E08B">
            <w:pPr>
              <w:shd w:val="clear" w:color="auto" w:fill="FFFFFF" w:themeFill="background1"/>
              <w:spacing w:after="0"/>
              <w:ind w:left="720" w:right="-20"/>
              <w:rPr>
                <w:rFonts w:ascii="Calibri" w:hAnsi="Calibri" w:eastAsia="Calibri" w:cs="Calibri"/>
                <w:color w:val="000000" w:themeColor="text1"/>
              </w:rPr>
            </w:pPr>
          </w:p>
        </w:tc>
      </w:tr>
    </w:tbl>
    <w:p w:rsidR="6D9FE237" w:rsidRDefault="6D9FE237" w14:paraId="34D99D18" w14:textId="56982CE1"/>
    <w:p w:rsidRPr="00B2001B" w:rsidR="004B2372" w:rsidP="16D3ECFD" w:rsidRDefault="3FFD806A" w14:paraId="003086D1" w14:textId="21FEA9B7">
      <w:pPr>
        <w:spacing w:line="257" w:lineRule="auto"/>
      </w:pPr>
      <w:r w:rsidRPr="00B2001B">
        <w:rPr>
          <w:rFonts w:ascii="Times New Roman" w:hAnsi="Times New Roman" w:eastAsia="Times New Roman" w:cs="Times New Roman"/>
          <w:sz w:val="24"/>
          <w:szCs w:val="24"/>
        </w:rPr>
        <w:t xml:space="preserve"> </w:t>
      </w:r>
    </w:p>
    <w:p w:rsidRPr="00B2001B" w:rsidR="004B2372" w:rsidRDefault="3FFD806A" w14:paraId="0D6B628D" w14:textId="295210CA">
      <w:r w:rsidRPr="00B2001B">
        <w:rPr>
          <w:rFonts w:ascii="Times New Roman" w:hAnsi="Times New Roman" w:eastAsia="Times New Roman" w:cs="Times New Roman"/>
          <w:b/>
          <w:bCs/>
          <w:sz w:val="24"/>
          <w:szCs w:val="24"/>
        </w:rPr>
        <w:t xml:space="preserve"> </w:t>
      </w:r>
    </w:p>
    <w:p w:rsidRPr="00B2001B" w:rsidR="004B2372" w:rsidRDefault="004B2372" w14:paraId="7C4347BB" w14:textId="5DA35111"/>
    <w:p w:rsidRPr="00B2001B" w:rsidR="004B2372" w:rsidP="16D3ECFD" w:rsidRDefault="004B2372" w14:paraId="2C078E63" w14:textId="279C0CB1"/>
    <w:sectPr w:rsidRPr="00B2001B" w:rsidR="004B2372">
      <w:pgSz w:w="15840" w:h="12240" w:orient="landscape"/>
      <w:pgMar w:top="720" w:right="720" w:bottom="720" w:left="72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0FF8"/>
    <w:multiLevelType w:val="hybridMultilevel"/>
    <w:tmpl w:val="145C7700"/>
    <w:lvl w:ilvl="0" w:tplc="AAC285E8">
      <w:start w:val="1"/>
      <w:numFmt w:val="bullet"/>
      <w:lvlText w:val=""/>
      <w:lvlJc w:val="left"/>
      <w:pPr>
        <w:ind w:left="720" w:hanging="360"/>
      </w:pPr>
      <w:rPr>
        <w:rFonts w:hint="default" w:ascii="Symbol" w:hAnsi="Symbol"/>
      </w:rPr>
    </w:lvl>
    <w:lvl w:ilvl="1" w:tplc="9790EF36">
      <w:start w:val="1"/>
      <w:numFmt w:val="bullet"/>
      <w:lvlText w:val="o"/>
      <w:lvlJc w:val="left"/>
      <w:pPr>
        <w:ind w:left="1440" w:hanging="360"/>
      </w:pPr>
      <w:rPr>
        <w:rFonts w:hint="default" w:ascii="Courier New" w:hAnsi="Courier New"/>
      </w:rPr>
    </w:lvl>
    <w:lvl w:ilvl="2" w:tplc="9582010A">
      <w:start w:val="1"/>
      <w:numFmt w:val="bullet"/>
      <w:lvlText w:val=""/>
      <w:lvlJc w:val="left"/>
      <w:pPr>
        <w:ind w:left="2160" w:hanging="360"/>
      </w:pPr>
      <w:rPr>
        <w:rFonts w:hint="default" w:ascii="Wingdings" w:hAnsi="Wingdings"/>
      </w:rPr>
    </w:lvl>
    <w:lvl w:ilvl="3" w:tplc="1EE22946">
      <w:start w:val="1"/>
      <w:numFmt w:val="bullet"/>
      <w:lvlText w:val=""/>
      <w:lvlJc w:val="left"/>
      <w:pPr>
        <w:ind w:left="2880" w:hanging="360"/>
      </w:pPr>
      <w:rPr>
        <w:rFonts w:hint="default" w:ascii="Symbol" w:hAnsi="Symbol"/>
      </w:rPr>
    </w:lvl>
    <w:lvl w:ilvl="4" w:tplc="AC302446">
      <w:start w:val="1"/>
      <w:numFmt w:val="bullet"/>
      <w:lvlText w:val="o"/>
      <w:lvlJc w:val="left"/>
      <w:pPr>
        <w:ind w:left="3600" w:hanging="360"/>
      </w:pPr>
      <w:rPr>
        <w:rFonts w:hint="default" w:ascii="Courier New" w:hAnsi="Courier New"/>
      </w:rPr>
    </w:lvl>
    <w:lvl w:ilvl="5" w:tplc="D9EE0EE4">
      <w:start w:val="1"/>
      <w:numFmt w:val="bullet"/>
      <w:lvlText w:val=""/>
      <w:lvlJc w:val="left"/>
      <w:pPr>
        <w:ind w:left="4320" w:hanging="360"/>
      </w:pPr>
      <w:rPr>
        <w:rFonts w:hint="default" w:ascii="Wingdings" w:hAnsi="Wingdings"/>
      </w:rPr>
    </w:lvl>
    <w:lvl w:ilvl="6" w:tplc="8AD44DD6">
      <w:start w:val="1"/>
      <w:numFmt w:val="bullet"/>
      <w:lvlText w:val=""/>
      <w:lvlJc w:val="left"/>
      <w:pPr>
        <w:ind w:left="5040" w:hanging="360"/>
      </w:pPr>
      <w:rPr>
        <w:rFonts w:hint="default" w:ascii="Symbol" w:hAnsi="Symbol"/>
      </w:rPr>
    </w:lvl>
    <w:lvl w:ilvl="7" w:tplc="600C40C0">
      <w:start w:val="1"/>
      <w:numFmt w:val="bullet"/>
      <w:lvlText w:val="o"/>
      <w:lvlJc w:val="left"/>
      <w:pPr>
        <w:ind w:left="5760" w:hanging="360"/>
      </w:pPr>
      <w:rPr>
        <w:rFonts w:hint="default" w:ascii="Courier New" w:hAnsi="Courier New"/>
      </w:rPr>
    </w:lvl>
    <w:lvl w:ilvl="8" w:tplc="6B24BE30">
      <w:start w:val="1"/>
      <w:numFmt w:val="bullet"/>
      <w:lvlText w:val=""/>
      <w:lvlJc w:val="left"/>
      <w:pPr>
        <w:ind w:left="6480" w:hanging="360"/>
      </w:pPr>
      <w:rPr>
        <w:rFonts w:hint="default" w:ascii="Wingdings" w:hAnsi="Wingdings"/>
      </w:rPr>
    </w:lvl>
  </w:abstractNum>
  <w:abstractNum w:abstractNumId="1" w15:restartNumberingAfterBreak="0">
    <w:nsid w:val="03BDCD75"/>
    <w:multiLevelType w:val="hybridMultilevel"/>
    <w:tmpl w:val="65C0D2AC"/>
    <w:lvl w:ilvl="0" w:tplc="FFFFFFFF">
      <w:start w:val="1"/>
      <w:numFmt w:val="decimal"/>
      <w:lvlText w:val="%1."/>
      <w:lvlJc w:val="left"/>
      <w:pPr>
        <w:ind w:left="720" w:hanging="360"/>
      </w:pPr>
    </w:lvl>
    <w:lvl w:ilvl="1" w:tplc="EB6C3DAC">
      <w:start w:val="1"/>
      <w:numFmt w:val="lowerLetter"/>
      <w:lvlText w:val="%2."/>
      <w:lvlJc w:val="left"/>
      <w:pPr>
        <w:ind w:left="1440" w:hanging="360"/>
      </w:pPr>
    </w:lvl>
    <w:lvl w:ilvl="2" w:tplc="39DACDD4">
      <w:start w:val="1"/>
      <w:numFmt w:val="lowerRoman"/>
      <w:lvlText w:val="%3."/>
      <w:lvlJc w:val="right"/>
      <w:pPr>
        <w:ind w:left="2160" w:hanging="180"/>
      </w:pPr>
    </w:lvl>
    <w:lvl w:ilvl="3" w:tplc="F14A50AE">
      <w:start w:val="1"/>
      <w:numFmt w:val="decimal"/>
      <w:lvlText w:val="%4."/>
      <w:lvlJc w:val="left"/>
      <w:pPr>
        <w:ind w:left="2880" w:hanging="360"/>
      </w:pPr>
    </w:lvl>
    <w:lvl w:ilvl="4" w:tplc="BCB624A8">
      <w:start w:val="1"/>
      <w:numFmt w:val="lowerLetter"/>
      <w:lvlText w:val="%5."/>
      <w:lvlJc w:val="left"/>
      <w:pPr>
        <w:ind w:left="3600" w:hanging="360"/>
      </w:pPr>
    </w:lvl>
    <w:lvl w:ilvl="5" w:tplc="AC7218FC">
      <w:start w:val="1"/>
      <w:numFmt w:val="lowerRoman"/>
      <w:lvlText w:val="%6."/>
      <w:lvlJc w:val="right"/>
      <w:pPr>
        <w:ind w:left="4320" w:hanging="180"/>
      </w:pPr>
    </w:lvl>
    <w:lvl w:ilvl="6" w:tplc="CB94A738">
      <w:start w:val="1"/>
      <w:numFmt w:val="decimal"/>
      <w:lvlText w:val="%7."/>
      <w:lvlJc w:val="left"/>
      <w:pPr>
        <w:ind w:left="5040" w:hanging="360"/>
      </w:pPr>
    </w:lvl>
    <w:lvl w:ilvl="7" w:tplc="BCE4F6E4">
      <w:start w:val="1"/>
      <w:numFmt w:val="lowerLetter"/>
      <w:lvlText w:val="%8."/>
      <w:lvlJc w:val="left"/>
      <w:pPr>
        <w:ind w:left="5760" w:hanging="360"/>
      </w:pPr>
    </w:lvl>
    <w:lvl w:ilvl="8" w:tplc="2EACFD7E">
      <w:start w:val="1"/>
      <w:numFmt w:val="lowerRoman"/>
      <w:lvlText w:val="%9."/>
      <w:lvlJc w:val="right"/>
      <w:pPr>
        <w:ind w:left="6480" w:hanging="180"/>
      </w:pPr>
    </w:lvl>
  </w:abstractNum>
  <w:abstractNum w:abstractNumId="2" w15:restartNumberingAfterBreak="0">
    <w:nsid w:val="03F87EDA"/>
    <w:multiLevelType w:val="hybridMultilevel"/>
    <w:tmpl w:val="E7A2E504"/>
    <w:lvl w:ilvl="0" w:tplc="7B3665E2">
      <w:start w:val="1"/>
      <w:numFmt w:val="decimal"/>
      <w:lvlText w:val="%1."/>
      <w:lvlJc w:val="left"/>
      <w:pPr>
        <w:ind w:left="720" w:hanging="360"/>
      </w:pPr>
    </w:lvl>
    <w:lvl w:ilvl="1" w:tplc="0804F014">
      <w:start w:val="1"/>
      <w:numFmt w:val="lowerLetter"/>
      <w:lvlText w:val="%2."/>
      <w:lvlJc w:val="left"/>
      <w:pPr>
        <w:ind w:left="1440" w:hanging="360"/>
      </w:pPr>
    </w:lvl>
    <w:lvl w:ilvl="2" w:tplc="D8C47BD4">
      <w:start w:val="1"/>
      <w:numFmt w:val="lowerRoman"/>
      <w:lvlText w:val="%3."/>
      <w:lvlJc w:val="right"/>
      <w:pPr>
        <w:ind w:left="2160" w:hanging="180"/>
      </w:pPr>
    </w:lvl>
    <w:lvl w:ilvl="3" w:tplc="FC9A50EE">
      <w:start w:val="1"/>
      <w:numFmt w:val="decimal"/>
      <w:lvlText w:val="%4."/>
      <w:lvlJc w:val="left"/>
      <w:pPr>
        <w:ind w:left="2880" w:hanging="360"/>
      </w:pPr>
    </w:lvl>
    <w:lvl w:ilvl="4" w:tplc="2D2A0FAA">
      <w:start w:val="1"/>
      <w:numFmt w:val="lowerLetter"/>
      <w:lvlText w:val="%5."/>
      <w:lvlJc w:val="left"/>
      <w:pPr>
        <w:ind w:left="3600" w:hanging="360"/>
      </w:pPr>
    </w:lvl>
    <w:lvl w:ilvl="5" w:tplc="3F18E2A8">
      <w:start w:val="1"/>
      <w:numFmt w:val="lowerRoman"/>
      <w:lvlText w:val="%6."/>
      <w:lvlJc w:val="right"/>
      <w:pPr>
        <w:ind w:left="4320" w:hanging="180"/>
      </w:pPr>
    </w:lvl>
    <w:lvl w:ilvl="6" w:tplc="CB286976">
      <w:start w:val="1"/>
      <w:numFmt w:val="decimal"/>
      <w:lvlText w:val="%7."/>
      <w:lvlJc w:val="left"/>
      <w:pPr>
        <w:ind w:left="5040" w:hanging="360"/>
      </w:pPr>
    </w:lvl>
    <w:lvl w:ilvl="7" w:tplc="2C483FBC">
      <w:start w:val="1"/>
      <w:numFmt w:val="lowerLetter"/>
      <w:lvlText w:val="%8."/>
      <w:lvlJc w:val="left"/>
      <w:pPr>
        <w:ind w:left="5760" w:hanging="360"/>
      </w:pPr>
    </w:lvl>
    <w:lvl w:ilvl="8" w:tplc="77243B9E">
      <w:start w:val="1"/>
      <w:numFmt w:val="lowerRoman"/>
      <w:lvlText w:val="%9."/>
      <w:lvlJc w:val="right"/>
      <w:pPr>
        <w:ind w:left="6480" w:hanging="180"/>
      </w:pPr>
    </w:lvl>
  </w:abstractNum>
  <w:abstractNum w:abstractNumId="3" w15:restartNumberingAfterBreak="0">
    <w:nsid w:val="0C291FC0"/>
    <w:multiLevelType w:val="hybridMultilevel"/>
    <w:tmpl w:val="126E57B4"/>
    <w:lvl w:ilvl="0" w:tplc="2F564146">
      <w:start w:val="1"/>
      <w:numFmt w:val="bullet"/>
      <w:lvlText w:val=""/>
      <w:lvlJc w:val="left"/>
      <w:pPr>
        <w:ind w:left="720" w:hanging="360"/>
      </w:pPr>
      <w:rPr>
        <w:rFonts w:hint="default" w:ascii="Symbol" w:hAnsi="Symbol"/>
      </w:rPr>
    </w:lvl>
    <w:lvl w:ilvl="1" w:tplc="A66865CC">
      <w:start w:val="1"/>
      <w:numFmt w:val="bullet"/>
      <w:lvlText w:val="o"/>
      <w:lvlJc w:val="left"/>
      <w:pPr>
        <w:ind w:left="1440" w:hanging="360"/>
      </w:pPr>
      <w:rPr>
        <w:rFonts w:hint="default" w:ascii="Courier New" w:hAnsi="Courier New"/>
      </w:rPr>
    </w:lvl>
    <w:lvl w:ilvl="2" w:tplc="AA46C336">
      <w:start w:val="1"/>
      <w:numFmt w:val="bullet"/>
      <w:lvlText w:val=""/>
      <w:lvlJc w:val="left"/>
      <w:pPr>
        <w:ind w:left="2160" w:hanging="360"/>
      </w:pPr>
      <w:rPr>
        <w:rFonts w:hint="default" w:ascii="Wingdings" w:hAnsi="Wingdings"/>
      </w:rPr>
    </w:lvl>
    <w:lvl w:ilvl="3" w:tplc="83D4C41E">
      <w:start w:val="1"/>
      <w:numFmt w:val="bullet"/>
      <w:lvlText w:val=""/>
      <w:lvlJc w:val="left"/>
      <w:pPr>
        <w:ind w:left="2880" w:hanging="360"/>
      </w:pPr>
      <w:rPr>
        <w:rFonts w:hint="default" w:ascii="Symbol" w:hAnsi="Symbol"/>
      </w:rPr>
    </w:lvl>
    <w:lvl w:ilvl="4" w:tplc="6370419E">
      <w:start w:val="1"/>
      <w:numFmt w:val="bullet"/>
      <w:lvlText w:val="o"/>
      <w:lvlJc w:val="left"/>
      <w:pPr>
        <w:ind w:left="3600" w:hanging="360"/>
      </w:pPr>
      <w:rPr>
        <w:rFonts w:hint="default" w:ascii="Courier New" w:hAnsi="Courier New"/>
      </w:rPr>
    </w:lvl>
    <w:lvl w:ilvl="5" w:tplc="DF1E15E2">
      <w:start w:val="1"/>
      <w:numFmt w:val="bullet"/>
      <w:lvlText w:val=""/>
      <w:lvlJc w:val="left"/>
      <w:pPr>
        <w:ind w:left="4320" w:hanging="360"/>
      </w:pPr>
      <w:rPr>
        <w:rFonts w:hint="default" w:ascii="Wingdings" w:hAnsi="Wingdings"/>
      </w:rPr>
    </w:lvl>
    <w:lvl w:ilvl="6" w:tplc="F624885E">
      <w:start w:val="1"/>
      <w:numFmt w:val="bullet"/>
      <w:lvlText w:val=""/>
      <w:lvlJc w:val="left"/>
      <w:pPr>
        <w:ind w:left="5040" w:hanging="360"/>
      </w:pPr>
      <w:rPr>
        <w:rFonts w:hint="default" w:ascii="Symbol" w:hAnsi="Symbol"/>
      </w:rPr>
    </w:lvl>
    <w:lvl w:ilvl="7" w:tplc="2116921C">
      <w:start w:val="1"/>
      <w:numFmt w:val="bullet"/>
      <w:lvlText w:val="o"/>
      <w:lvlJc w:val="left"/>
      <w:pPr>
        <w:ind w:left="5760" w:hanging="360"/>
      </w:pPr>
      <w:rPr>
        <w:rFonts w:hint="default" w:ascii="Courier New" w:hAnsi="Courier New"/>
      </w:rPr>
    </w:lvl>
    <w:lvl w:ilvl="8" w:tplc="D9649502">
      <w:start w:val="1"/>
      <w:numFmt w:val="bullet"/>
      <w:lvlText w:val=""/>
      <w:lvlJc w:val="left"/>
      <w:pPr>
        <w:ind w:left="6480" w:hanging="360"/>
      </w:pPr>
      <w:rPr>
        <w:rFonts w:hint="default" w:ascii="Wingdings" w:hAnsi="Wingdings"/>
      </w:rPr>
    </w:lvl>
  </w:abstractNum>
  <w:abstractNum w:abstractNumId="4" w15:restartNumberingAfterBreak="0">
    <w:nsid w:val="0F679553"/>
    <w:multiLevelType w:val="hybridMultilevel"/>
    <w:tmpl w:val="0A1E9778"/>
    <w:lvl w:ilvl="0" w:tplc="74B6E6F4">
      <w:start w:val="1"/>
      <w:numFmt w:val="decimal"/>
      <w:lvlText w:val="%1."/>
      <w:lvlJc w:val="left"/>
      <w:pPr>
        <w:ind w:left="720" w:hanging="360"/>
      </w:pPr>
    </w:lvl>
    <w:lvl w:ilvl="1" w:tplc="A5DA1F22">
      <w:start w:val="1"/>
      <w:numFmt w:val="lowerLetter"/>
      <w:lvlText w:val="%2."/>
      <w:lvlJc w:val="left"/>
      <w:pPr>
        <w:ind w:left="1440" w:hanging="360"/>
      </w:pPr>
    </w:lvl>
    <w:lvl w:ilvl="2" w:tplc="E5EE885A">
      <w:start w:val="1"/>
      <w:numFmt w:val="lowerRoman"/>
      <w:lvlText w:val="%3."/>
      <w:lvlJc w:val="right"/>
      <w:pPr>
        <w:ind w:left="2160" w:hanging="180"/>
      </w:pPr>
    </w:lvl>
    <w:lvl w:ilvl="3" w:tplc="84869CD4">
      <w:start w:val="1"/>
      <w:numFmt w:val="decimal"/>
      <w:lvlText w:val="%4."/>
      <w:lvlJc w:val="left"/>
      <w:pPr>
        <w:ind w:left="2880" w:hanging="360"/>
      </w:pPr>
    </w:lvl>
    <w:lvl w:ilvl="4" w:tplc="E884B7FA">
      <w:start w:val="1"/>
      <w:numFmt w:val="lowerLetter"/>
      <w:lvlText w:val="%5."/>
      <w:lvlJc w:val="left"/>
      <w:pPr>
        <w:ind w:left="3600" w:hanging="360"/>
      </w:pPr>
    </w:lvl>
    <w:lvl w:ilvl="5" w:tplc="60F27FC0">
      <w:start w:val="1"/>
      <w:numFmt w:val="lowerRoman"/>
      <w:lvlText w:val="%6."/>
      <w:lvlJc w:val="right"/>
      <w:pPr>
        <w:ind w:left="4320" w:hanging="180"/>
      </w:pPr>
    </w:lvl>
    <w:lvl w:ilvl="6" w:tplc="7CC2A680">
      <w:start w:val="1"/>
      <w:numFmt w:val="decimal"/>
      <w:lvlText w:val="%7."/>
      <w:lvlJc w:val="left"/>
      <w:pPr>
        <w:ind w:left="5040" w:hanging="360"/>
      </w:pPr>
    </w:lvl>
    <w:lvl w:ilvl="7" w:tplc="29FC2C8A">
      <w:start w:val="1"/>
      <w:numFmt w:val="lowerLetter"/>
      <w:lvlText w:val="%8."/>
      <w:lvlJc w:val="left"/>
      <w:pPr>
        <w:ind w:left="5760" w:hanging="360"/>
      </w:pPr>
    </w:lvl>
    <w:lvl w:ilvl="8" w:tplc="274A9BBE">
      <w:start w:val="1"/>
      <w:numFmt w:val="lowerRoman"/>
      <w:lvlText w:val="%9."/>
      <w:lvlJc w:val="right"/>
      <w:pPr>
        <w:ind w:left="6480" w:hanging="180"/>
      </w:pPr>
    </w:lvl>
  </w:abstractNum>
  <w:abstractNum w:abstractNumId="5" w15:restartNumberingAfterBreak="0">
    <w:nsid w:val="1082D4BA"/>
    <w:multiLevelType w:val="hybridMultilevel"/>
    <w:tmpl w:val="E02CB00E"/>
    <w:lvl w:ilvl="0" w:tplc="B93232F2">
      <w:start w:val="1"/>
      <w:numFmt w:val="decimal"/>
      <w:lvlText w:val="%1."/>
      <w:lvlJc w:val="left"/>
      <w:pPr>
        <w:ind w:left="720" w:hanging="360"/>
      </w:pPr>
    </w:lvl>
    <w:lvl w:ilvl="1" w:tplc="BDD4F44E">
      <w:start w:val="1"/>
      <w:numFmt w:val="lowerLetter"/>
      <w:lvlText w:val="%2."/>
      <w:lvlJc w:val="left"/>
      <w:pPr>
        <w:ind w:left="1440" w:hanging="360"/>
      </w:pPr>
    </w:lvl>
    <w:lvl w:ilvl="2" w:tplc="E062C73A">
      <w:start w:val="1"/>
      <w:numFmt w:val="lowerRoman"/>
      <w:lvlText w:val="%3."/>
      <w:lvlJc w:val="right"/>
      <w:pPr>
        <w:ind w:left="2160" w:hanging="180"/>
      </w:pPr>
    </w:lvl>
    <w:lvl w:ilvl="3" w:tplc="BA54D384">
      <w:start w:val="1"/>
      <w:numFmt w:val="decimal"/>
      <w:lvlText w:val="%4."/>
      <w:lvlJc w:val="left"/>
      <w:pPr>
        <w:ind w:left="2880" w:hanging="360"/>
      </w:pPr>
    </w:lvl>
    <w:lvl w:ilvl="4" w:tplc="F86CCD76">
      <w:start w:val="1"/>
      <w:numFmt w:val="lowerLetter"/>
      <w:lvlText w:val="%5."/>
      <w:lvlJc w:val="left"/>
      <w:pPr>
        <w:ind w:left="3600" w:hanging="360"/>
      </w:pPr>
    </w:lvl>
    <w:lvl w:ilvl="5" w:tplc="BB2030C6">
      <w:start w:val="1"/>
      <w:numFmt w:val="lowerRoman"/>
      <w:lvlText w:val="%6."/>
      <w:lvlJc w:val="right"/>
      <w:pPr>
        <w:ind w:left="4320" w:hanging="180"/>
      </w:pPr>
    </w:lvl>
    <w:lvl w:ilvl="6" w:tplc="71041C52">
      <w:start w:val="1"/>
      <w:numFmt w:val="decimal"/>
      <w:lvlText w:val="%7."/>
      <w:lvlJc w:val="left"/>
      <w:pPr>
        <w:ind w:left="5040" w:hanging="360"/>
      </w:pPr>
    </w:lvl>
    <w:lvl w:ilvl="7" w:tplc="DC4A9EA6">
      <w:start w:val="1"/>
      <w:numFmt w:val="lowerLetter"/>
      <w:lvlText w:val="%8."/>
      <w:lvlJc w:val="left"/>
      <w:pPr>
        <w:ind w:left="5760" w:hanging="360"/>
      </w:pPr>
    </w:lvl>
    <w:lvl w:ilvl="8" w:tplc="DEF85DF8">
      <w:start w:val="1"/>
      <w:numFmt w:val="lowerRoman"/>
      <w:lvlText w:val="%9."/>
      <w:lvlJc w:val="right"/>
      <w:pPr>
        <w:ind w:left="6480" w:hanging="180"/>
      </w:pPr>
    </w:lvl>
  </w:abstractNum>
  <w:abstractNum w:abstractNumId="6" w15:restartNumberingAfterBreak="0">
    <w:nsid w:val="19D54512"/>
    <w:multiLevelType w:val="hybridMultilevel"/>
    <w:tmpl w:val="3C3E96B0"/>
    <w:lvl w:ilvl="0" w:tplc="54B87AC2">
      <w:start w:val="1"/>
      <w:numFmt w:val="decimal"/>
      <w:lvlText w:val="%1."/>
      <w:lvlJc w:val="left"/>
      <w:pPr>
        <w:ind w:left="720" w:hanging="360"/>
      </w:pPr>
    </w:lvl>
    <w:lvl w:ilvl="1" w:tplc="EC6EC70C">
      <w:start w:val="1"/>
      <w:numFmt w:val="lowerLetter"/>
      <w:lvlText w:val="%2."/>
      <w:lvlJc w:val="left"/>
      <w:pPr>
        <w:ind w:left="1440" w:hanging="360"/>
      </w:pPr>
    </w:lvl>
    <w:lvl w:ilvl="2" w:tplc="A278578E">
      <w:start w:val="1"/>
      <w:numFmt w:val="lowerRoman"/>
      <w:lvlText w:val="%3."/>
      <w:lvlJc w:val="right"/>
      <w:pPr>
        <w:ind w:left="2160" w:hanging="180"/>
      </w:pPr>
    </w:lvl>
    <w:lvl w:ilvl="3" w:tplc="59FEDCE6">
      <w:start w:val="1"/>
      <w:numFmt w:val="decimal"/>
      <w:lvlText w:val="%4."/>
      <w:lvlJc w:val="left"/>
      <w:pPr>
        <w:ind w:left="2880" w:hanging="360"/>
      </w:pPr>
    </w:lvl>
    <w:lvl w:ilvl="4" w:tplc="2348DB3E">
      <w:start w:val="1"/>
      <w:numFmt w:val="lowerLetter"/>
      <w:lvlText w:val="%5."/>
      <w:lvlJc w:val="left"/>
      <w:pPr>
        <w:ind w:left="3600" w:hanging="360"/>
      </w:pPr>
    </w:lvl>
    <w:lvl w:ilvl="5" w:tplc="8FBE0592">
      <w:start w:val="1"/>
      <w:numFmt w:val="lowerRoman"/>
      <w:lvlText w:val="%6."/>
      <w:lvlJc w:val="right"/>
      <w:pPr>
        <w:ind w:left="4320" w:hanging="180"/>
      </w:pPr>
    </w:lvl>
    <w:lvl w:ilvl="6" w:tplc="2D80FF6E">
      <w:start w:val="1"/>
      <w:numFmt w:val="decimal"/>
      <w:lvlText w:val="%7."/>
      <w:lvlJc w:val="left"/>
      <w:pPr>
        <w:ind w:left="5040" w:hanging="360"/>
      </w:pPr>
    </w:lvl>
    <w:lvl w:ilvl="7" w:tplc="BE344846">
      <w:start w:val="1"/>
      <w:numFmt w:val="lowerLetter"/>
      <w:lvlText w:val="%8."/>
      <w:lvlJc w:val="left"/>
      <w:pPr>
        <w:ind w:left="5760" w:hanging="360"/>
      </w:pPr>
    </w:lvl>
    <w:lvl w:ilvl="8" w:tplc="11345378">
      <w:start w:val="1"/>
      <w:numFmt w:val="lowerRoman"/>
      <w:lvlText w:val="%9."/>
      <w:lvlJc w:val="right"/>
      <w:pPr>
        <w:ind w:left="6480" w:hanging="180"/>
      </w:pPr>
    </w:lvl>
  </w:abstractNum>
  <w:abstractNum w:abstractNumId="7" w15:restartNumberingAfterBreak="0">
    <w:nsid w:val="21CFCDE9"/>
    <w:multiLevelType w:val="hybridMultilevel"/>
    <w:tmpl w:val="A658F6C0"/>
    <w:lvl w:ilvl="0" w:tplc="DDD01F98">
      <w:start w:val="1"/>
      <w:numFmt w:val="decimal"/>
      <w:lvlText w:val="%1."/>
      <w:lvlJc w:val="left"/>
      <w:pPr>
        <w:ind w:left="720" w:hanging="360"/>
      </w:pPr>
    </w:lvl>
    <w:lvl w:ilvl="1" w:tplc="92729268">
      <w:start w:val="1"/>
      <w:numFmt w:val="lowerLetter"/>
      <w:lvlText w:val="%2."/>
      <w:lvlJc w:val="left"/>
      <w:pPr>
        <w:ind w:left="1440" w:hanging="360"/>
      </w:pPr>
    </w:lvl>
    <w:lvl w:ilvl="2" w:tplc="28C2F452">
      <w:start w:val="1"/>
      <w:numFmt w:val="lowerRoman"/>
      <w:lvlText w:val="%3."/>
      <w:lvlJc w:val="right"/>
      <w:pPr>
        <w:ind w:left="2160" w:hanging="180"/>
      </w:pPr>
    </w:lvl>
    <w:lvl w:ilvl="3" w:tplc="A656BDA0">
      <w:start w:val="1"/>
      <w:numFmt w:val="decimal"/>
      <w:lvlText w:val="%4."/>
      <w:lvlJc w:val="left"/>
      <w:pPr>
        <w:ind w:left="2880" w:hanging="360"/>
      </w:pPr>
    </w:lvl>
    <w:lvl w:ilvl="4" w:tplc="5DD089A2">
      <w:start w:val="1"/>
      <w:numFmt w:val="lowerLetter"/>
      <w:lvlText w:val="%5."/>
      <w:lvlJc w:val="left"/>
      <w:pPr>
        <w:ind w:left="3600" w:hanging="360"/>
      </w:pPr>
    </w:lvl>
    <w:lvl w:ilvl="5" w:tplc="7A5489AC">
      <w:start w:val="1"/>
      <w:numFmt w:val="lowerRoman"/>
      <w:lvlText w:val="%6."/>
      <w:lvlJc w:val="right"/>
      <w:pPr>
        <w:ind w:left="4320" w:hanging="180"/>
      </w:pPr>
    </w:lvl>
    <w:lvl w:ilvl="6" w:tplc="251C2A9A">
      <w:start w:val="1"/>
      <w:numFmt w:val="decimal"/>
      <w:lvlText w:val="%7."/>
      <w:lvlJc w:val="left"/>
      <w:pPr>
        <w:ind w:left="5040" w:hanging="360"/>
      </w:pPr>
    </w:lvl>
    <w:lvl w:ilvl="7" w:tplc="D53A9CF8">
      <w:start w:val="1"/>
      <w:numFmt w:val="lowerLetter"/>
      <w:lvlText w:val="%8."/>
      <w:lvlJc w:val="left"/>
      <w:pPr>
        <w:ind w:left="5760" w:hanging="360"/>
      </w:pPr>
    </w:lvl>
    <w:lvl w:ilvl="8" w:tplc="4086D626">
      <w:start w:val="1"/>
      <w:numFmt w:val="lowerRoman"/>
      <w:lvlText w:val="%9."/>
      <w:lvlJc w:val="right"/>
      <w:pPr>
        <w:ind w:left="6480" w:hanging="180"/>
      </w:pPr>
    </w:lvl>
  </w:abstractNum>
  <w:abstractNum w:abstractNumId="8" w15:restartNumberingAfterBreak="0">
    <w:nsid w:val="415F55C3"/>
    <w:multiLevelType w:val="hybridMultilevel"/>
    <w:tmpl w:val="4F6EA566"/>
    <w:lvl w:ilvl="0" w:tplc="EC88B2E6">
      <w:start w:val="1"/>
      <w:numFmt w:val="decimal"/>
      <w:lvlText w:val="%1."/>
      <w:lvlJc w:val="left"/>
      <w:pPr>
        <w:ind w:left="1080" w:hanging="360"/>
      </w:pPr>
    </w:lvl>
    <w:lvl w:ilvl="1" w:tplc="B748B954">
      <w:start w:val="1"/>
      <w:numFmt w:val="lowerLetter"/>
      <w:lvlText w:val="%2."/>
      <w:lvlJc w:val="left"/>
      <w:pPr>
        <w:ind w:left="1440" w:hanging="360"/>
      </w:pPr>
    </w:lvl>
    <w:lvl w:ilvl="2" w:tplc="641ACEA2">
      <w:start w:val="1"/>
      <w:numFmt w:val="lowerRoman"/>
      <w:lvlText w:val="%3."/>
      <w:lvlJc w:val="right"/>
      <w:pPr>
        <w:ind w:left="2160" w:hanging="180"/>
      </w:pPr>
    </w:lvl>
    <w:lvl w:ilvl="3" w:tplc="CBEA73A2">
      <w:start w:val="1"/>
      <w:numFmt w:val="decimal"/>
      <w:lvlText w:val="%4."/>
      <w:lvlJc w:val="left"/>
      <w:pPr>
        <w:ind w:left="2880" w:hanging="360"/>
      </w:pPr>
    </w:lvl>
    <w:lvl w:ilvl="4" w:tplc="A8B81D1A">
      <w:start w:val="1"/>
      <w:numFmt w:val="lowerLetter"/>
      <w:lvlText w:val="%5."/>
      <w:lvlJc w:val="left"/>
      <w:pPr>
        <w:ind w:left="3600" w:hanging="360"/>
      </w:pPr>
    </w:lvl>
    <w:lvl w:ilvl="5" w:tplc="CBD4FB76">
      <w:start w:val="1"/>
      <w:numFmt w:val="lowerRoman"/>
      <w:lvlText w:val="%6."/>
      <w:lvlJc w:val="right"/>
      <w:pPr>
        <w:ind w:left="4320" w:hanging="180"/>
      </w:pPr>
    </w:lvl>
    <w:lvl w:ilvl="6" w:tplc="6776BA32">
      <w:start w:val="1"/>
      <w:numFmt w:val="decimal"/>
      <w:lvlText w:val="%7."/>
      <w:lvlJc w:val="left"/>
      <w:pPr>
        <w:ind w:left="5040" w:hanging="360"/>
      </w:pPr>
    </w:lvl>
    <w:lvl w:ilvl="7" w:tplc="BA38845E">
      <w:start w:val="1"/>
      <w:numFmt w:val="lowerLetter"/>
      <w:lvlText w:val="%8."/>
      <w:lvlJc w:val="left"/>
      <w:pPr>
        <w:ind w:left="5760" w:hanging="360"/>
      </w:pPr>
    </w:lvl>
    <w:lvl w:ilvl="8" w:tplc="697C1CF2">
      <w:start w:val="1"/>
      <w:numFmt w:val="lowerRoman"/>
      <w:lvlText w:val="%9."/>
      <w:lvlJc w:val="right"/>
      <w:pPr>
        <w:ind w:left="6480" w:hanging="180"/>
      </w:pPr>
    </w:lvl>
  </w:abstractNum>
  <w:abstractNum w:abstractNumId="9" w15:restartNumberingAfterBreak="0">
    <w:nsid w:val="4272D98A"/>
    <w:multiLevelType w:val="hybridMultilevel"/>
    <w:tmpl w:val="41AE000A"/>
    <w:lvl w:ilvl="0" w:tplc="CD861A18">
      <w:start w:val="1"/>
      <w:numFmt w:val="bullet"/>
      <w:lvlText w:val=""/>
      <w:lvlJc w:val="left"/>
      <w:pPr>
        <w:ind w:left="720" w:hanging="360"/>
      </w:pPr>
      <w:rPr>
        <w:rFonts w:hint="default" w:ascii="Symbol" w:hAnsi="Symbol"/>
      </w:rPr>
    </w:lvl>
    <w:lvl w:ilvl="1" w:tplc="5EC63D7E">
      <w:start w:val="1"/>
      <w:numFmt w:val="bullet"/>
      <w:lvlText w:val="o"/>
      <w:lvlJc w:val="left"/>
      <w:pPr>
        <w:ind w:left="1440" w:hanging="360"/>
      </w:pPr>
      <w:rPr>
        <w:rFonts w:hint="default" w:ascii="Courier New" w:hAnsi="Courier New"/>
      </w:rPr>
    </w:lvl>
    <w:lvl w:ilvl="2" w:tplc="894EDB30">
      <w:start w:val="1"/>
      <w:numFmt w:val="bullet"/>
      <w:lvlText w:val=""/>
      <w:lvlJc w:val="left"/>
      <w:pPr>
        <w:ind w:left="2160" w:hanging="360"/>
      </w:pPr>
      <w:rPr>
        <w:rFonts w:hint="default" w:ascii="Wingdings" w:hAnsi="Wingdings"/>
      </w:rPr>
    </w:lvl>
    <w:lvl w:ilvl="3" w:tplc="703647EE">
      <w:start w:val="1"/>
      <w:numFmt w:val="bullet"/>
      <w:lvlText w:val=""/>
      <w:lvlJc w:val="left"/>
      <w:pPr>
        <w:ind w:left="2880" w:hanging="360"/>
      </w:pPr>
      <w:rPr>
        <w:rFonts w:hint="default" w:ascii="Symbol" w:hAnsi="Symbol"/>
      </w:rPr>
    </w:lvl>
    <w:lvl w:ilvl="4" w:tplc="E85EE226">
      <w:start w:val="1"/>
      <w:numFmt w:val="bullet"/>
      <w:lvlText w:val="o"/>
      <w:lvlJc w:val="left"/>
      <w:pPr>
        <w:ind w:left="3600" w:hanging="360"/>
      </w:pPr>
      <w:rPr>
        <w:rFonts w:hint="default" w:ascii="Courier New" w:hAnsi="Courier New"/>
      </w:rPr>
    </w:lvl>
    <w:lvl w:ilvl="5" w:tplc="5386A1F0">
      <w:start w:val="1"/>
      <w:numFmt w:val="bullet"/>
      <w:lvlText w:val=""/>
      <w:lvlJc w:val="left"/>
      <w:pPr>
        <w:ind w:left="4320" w:hanging="360"/>
      </w:pPr>
      <w:rPr>
        <w:rFonts w:hint="default" w:ascii="Wingdings" w:hAnsi="Wingdings"/>
      </w:rPr>
    </w:lvl>
    <w:lvl w:ilvl="6" w:tplc="0E8AFFCA">
      <w:start w:val="1"/>
      <w:numFmt w:val="bullet"/>
      <w:lvlText w:val=""/>
      <w:lvlJc w:val="left"/>
      <w:pPr>
        <w:ind w:left="5040" w:hanging="360"/>
      </w:pPr>
      <w:rPr>
        <w:rFonts w:hint="default" w:ascii="Symbol" w:hAnsi="Symbol"/>
      </w:rPr>
    </w:lvl>
    <w:lvl w:ilvl="7" w:tplc="AF8AF71E">
      <w:start w:val="1"/>
      <w:numFmt w:val="bullet"/>
      <w:lvlText w:val="o"/>
      <w:lvlJc w:val="left"/>
      <w:pPr>
        <w:ind w:left="5760" w:hanging="360"/>
      </w:pPr>
      <w:rPr>
        <w:rFonts w:hint="default" w:ascii="Courier New" w:hAnsi="Courier New"/>
      </w:rPr>
    </w:lvl>
    <w:lvl w:ilvl="8" w:tplc="D43A6160">
      <w:start w:val="1"/>
      <w:numFmt w:val="bullet"/>
      <w:lvlText w:val=""/>
      <w:lvlJc w:val="left"/>
      <w:pPr>
        <w:ind w:left="6480" w:hanging="360"/>
      </w:pPr>
      <w:rPr>
        <w:rFonts w:hint="default" w:ascii="Wingdings" w:hAnsi="Wingdings"/>
      </w:rPr>
    </w:lvl>
  </w:abstractNum>
  <w:abstractNum w:abstractNumId="10" w15:restartNumberingAfterBreak="0">
    <w:nsid w:val="71EE08E5"/>
    <w:multiLevelType w:val="hybridMultilevel"/>
    <w:tmpl w:val="96E09F3A"/>
    <w:lvl w:ilvl="0" w:tplc="1480C458">
      <w:start w:val="1"/>
      <w:numFmt w:val="decimal"/>
      <w:lvlText w:val="%1."/>
      <w:lvlJc w:val="left"/>
      <w:pPr>
        <w:ind w:left="720" w:hanging="360"/>
      </w:pPr>
    </w:lvl>
    <w:lvl w:ilvl="1" w:tplc="1BE8075A">
      <w:start w:val="1"/>
      <w:numFmt w:val="lowerLetter"/>
      <w:lvlText w:val="%2."/>
      <w:lvlJc w:val="left"/>
      <w:pPr>
        <w:ind w:left="1440" w:hanging="360"/>
      </w:pPr>
    </w:lvl>
    <w:lvl w:ilvl="2" w:tplc="4982669E">
      <w:start w:val="1"/>
      <w:numFmt w:val="lowerRoman"/>
      <w:lvlText w:val="%3."/>
      <w:lvlJc w:val="right"/>
      <w:pPr>
        <w:ind w:left="2160" w:hanging="180"/>
      </w:pPr>
    </w:lvl>
    <w:lvl w:ilvl="3" w:tplc="52200072">
      <w:start w:val="1"/>
      <w:numFmt w:val="decimal"/>
      <w:lvlText w:val="%4."/>
      <w:lvlJc w:val="left"/>
      <w:pPr>
        <w:ind w:left="2880" w:hanging="360"/>
      </w:pPr>
    </w:lvl>
    <w:lvl w:ilvl="4" w:tplc="50A41B5C">
      <w:start w:val="1"/>
      <w:numFmt w:val="lowerLetter"/>
      <w:lvlText w:val="%5."/>
      <w:lvlJc w:val="left"/>
      <w:pPr>
        <w:ind w:left="3600" w:hanging="360"/>
      </w:pPr>
    </w:lvl>
    <w:lvl w:ilvl="5" w:tplc="EBDAC210">
      <w:start w:val="1"/>
      <w:numFmt w:val="lowerRoman"/>
      <w:lvlText w:val="%6."/>
      <w:lvlJc w:val="right"/>
      <w:pPr>
        <w:ind w:left="4320" w:hanging="180"/>
      </w:pPr>
    </w:lvl>
    <w:lvl w:ilvl="6" w:tplc="8D602018">
      <w:start w:val="1"/>
      <w:numFmt w:val="decimal"/>
      <w:lvlText w:val="%7."/>
      <w:lvlJc w:val="left"/>
      <w:pPr>
        <w:ind w:left="5040" w:hanging="360"/>
      </w:pPr>
    </w:lvl>
    <w:lvl w:ilvl="7" w:tplc="A18AA3F4">
      <w:start w:val="1"/>
      <w:numFmt w:val="lowerLetter"/>
      <w:lvlText w:val="%8."/>
      <w:lvlJc w:val="left"/>
      <w:pPr>
        <w:ind w:left="5760" w:hanging="360"/>
      </w:pPr>
    </w:lvl>
    <w:lvl w:ilvl="8" w:tplc="3378F478">
      <w:start w:val="1"/>
      <w:numFmt w:val="lowerRoman"/>
      <w:lvlText w:val="%9."/>
      <w:lvlJc w:val="right"/>
      <w:pPr>
        <w:ind w:left="6480" w:hanging="180"/>
      </w:pPr>
    </w:lvl>
  </w:abstractNum>
  <w:num w:numId="1" w16cid:durableId="409885831">
    <w:abstractNumId w:val="8"/>
  </w:num>
  <w:num w:numId="2" w16cid:durableId="243418051">
    <w:abstractNumId w:val="10"/>
  </w:num>
  <w:num w:numId="3" w16cid:durableId="2031682423">
    <w:abstractNumId w:val="7"/>
  </w:num>
  <w:num w:numId="4" w16cid:durableId="480734576">
    <w:abstractNumId w:val="4"/>
  </w:num>
  <w:num w:numId="5" w16cid:durableId="2033451185">
    <w:abstractNumId w:val="3"/>
  </w:num>
  <w:num w:numId="6" w16cid:durableId="1168209718">
    <w:abstractNumId w:val="9"/>
  </w:num>
  <w:num w:numId="7" w16cid:durableId="1009137611">
    <w:abstractNumId w:val="6"/>
  </w:num>
  <w:num w:numId="8" w16cid:durableId="1446388291">
    <w:abstractNumId w:val="2"/>
  </w:num>
  <w:num w:numId="9" w16cid:durableId="653340146">
    <w:abstractNumId w:val="1"/>
  </w:num>
  <w:num w:numId="10" w16cid:durableId="256792680">
    <w:abstractNumId w:val="0"/>
  </w:num>
  <w:num w:numId="11" w16cid:durableId="743451648">
    <w:abstractNumId w:val="5"/>
  </w:num>
  <w:numIdMacAtCleanup w:val="11"/>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FBECA8"/>
    <w:rsid w:val="00027C13"/>
    <w:rsid w:val="00061EF7"/>
    <w:rsid w:val="000A56D2"/>
    <w:rsid w:val="001E3550"/>
    <w:rsid w:val="00231DB9"/>
    <w:rsid w:val="00232537"/>
    <w:rsid w:val="00257950"/>
    <w:rsid w:val="00266625"/>
    <w:rsid w:val="00274A44"/>
    <w:rsid w:val="00286FC3"/>
    <w:rsid w:val="002D3EA5"/>
    <w:rsid w:val="002F46FC"/>
    <w:rsid w:val="00301BE0"/>
    <w:rsid w:val="00326ADB"/>
    <w:rsid w:val="00444413"/>
    <w:rsid w:val="004B2372"/>
    <w:rsid w:val="005E2454"/>
    <w:rsid w:val="00664E14"/>
    <w:rsid w:val="00671379"/>
    <w:rsid w:val="00674D0E"/>
    <w:rsid w:val="007152A7"/>
    <w:rsid w:val="00794388"/>
    <w:rsid w:val="007D0628"/>
    <w:rsid w:val="007E7CE2"/>
    <w:rsid w:val="00820366"/>
    <w:rsid w:val="008571A1"/>
    <w:rsid w:val="0089245A"/>
    <w:rsid w:val="00956DD7"/>
    <w:rsid w:val="00961885"/>
    <w:rsid w:val="00990B78"/>
    <w:rsid w:val="00A045E0"/>
    <w:rsid w:val="00B15D1D"/>
    <w:rsid w:val="00B2001B"/>
    <w:rsid w:val="00B42F69"/>
    <w:rsid w:val="00BA3B1C"/>
    <w:rsid w:val="00C33F38"/>
    <w:rsid w:val="00C71ABA"/>
    <w:rsid w:val="00D14FB2"/>
    <w:rsid w:val="00D85141"/>
    <w:rsid w:val="00DF4940"/>
    <w:rsid w:val="00F56EF2"/>
    <w:rsid w:val="00F87619"/>
    <w:rsid w:val="00FC0B12"/>
    <w:rsid w:val="00FD08B9"/>
    <w:rsid w:val="017B3C1E"/>
    <w:rsid w:val="0190ABE1"/>
    <w:rsid w:val="031B8E90"/>
    <w:rsid w:val="04818A51"/>
    <w:rsid w:val="04863397"/>
    <w:rsid w:val="049BAA11"/>
    <w:rsid w:val="05FFC8E1"/>
    <w:rsid w:val="070A275F"/>
    <w:rsid w:val="07FCEF62"/>
    <w:rsid w:val="084E8886"/>
    <w:rsid w:val="088F8F06"/>
    <w:rsid w:val="08E0AA4D"/>
    <w:rsid w:val="09A24B59"/>
    <w:rsid w:val="09BB47F7"/>
    <w:rsid w:val="0A639FC0"/>
    <w:rsid w:val="0A8E113F"/>
    <w:rsid w:val="0B3726AB"/>
    <w:rsid w:val="0B5B399D"/>
    <w:rsid w:val="0C0AF7C7"/>
    <w:rsid w:val="0C13E502"/>
    <w:rsid w:val="0CB9F5A1"/>
    <w:rsid w:val="0CF6C29C"/>
    <w:rsid w:val="0E7A6407"/>
    <w:rsid w:val="10DF676C"/>
    <w:rsid w:val="11834213"/>
    <w:rsid w:val="120C6D61"/>
    <w:rsid w:val="12750706"/>
    <w:rsid w:val="139364FF"/>
    <w:rsid w:val="147F0B16"/>
    <w:rsid w:val="15C5AF79"/>
    <w:rsid w:val="160AB6BF"/>
    <w:rsid w:val="16B78EED"/>
    <w:rsid w:val="16D3ECFD"/>
    <w:rsid w:val="16F102E0"/>
    <w:rsid w:val="1798EA56"/>
    <w:rsid w:val="18D05272"/>
    <w:rsid w:val="18FF7C0F"/>
    <w:rsid w:val="19358647"/>
    <w:rsid w:val="19FFB2EE"/>
    <w:rsid w:val="1B62063D"/>
    <w:rsid w:val="1C0A3FCA"/>
    <w:rsid w:val="1C9422FF"/>
    <w:rsid w:val="1CB422BF"/>
    <w:rsid w:val="1D35E495"/>
    <w:rsid w:val="1D545A5F"/>
    <w:rsid w:val="1D54983C"/>
    <w:rsid w:val="1DC14C24"/>
    <w:rsid w:val="1FCBC3C1"/>
    <w:rsid w:val="204E6E22"/>
    <w:rsid w:val="206B4D2C"/>
    <w:rsid w:val="21511E62"/>
    <w:rsid w:val="21958A03"/>
    <w:rsid w:val="237C38DF"/>
    <w:rsid w:val="23ABF698"/>
    <w:rsid w:val="2409C289"/>
    <w:rsid w:val="247A2CEC"/>
    <w:rsid w:val="247D4D07"/>
    <w:rsid w:val="247F053D"/>
    <w:rsid w:val="24FE0D61"/>
    <w:rsid w:val="25D2AC77"/>
    <w:rsid w:val="26243562"/>
    <w:rsid w:val="264CAE7E"/>
    <w:rsid w:val="2693CCDA"/>
    <w:rsid w:val="26E0BE8E"/>
    <w:rsid w:val="273883EB"/>
    <w:rsid w:val="27BFA8C7"/>
    <w:rsid w:val="283202E1"/>
    <w:rsid w:val="28EB519A"/>
    <w:rsid w:val="292D5849"/>
    <w:rsid w:val="29A95187"/>
    <w:rsid w:val="2A97876B"/>
    <w:rsid w:val="2B15FACC"/>
    <w:rsid w:val="2B9B76E2"/>
    <w:rsid w:val="2C17A217"/>
    <w:rsid w:val="2CC2AE98"/>
    <w:rsid w:val="2D8187EB"/>
    <w:rsid w:val="2DB37278"/>
    <w:rsid w:val="2E1846C4"/>
    <w:rsid w:val="2FC0869E"/>
    <w:rsid w:val="300CA320"/>
    <w:rsid w:val="30FEDCA9"/>
    <w:rsid w:val="31FBECA8"/>
    <w:rsid w:val="335B37CE"/>
    <w:rsid w:val="336EF04C"/>
    <w:rsid w:val="337F1AC8"/>
    <w:rsid w:val="34B49820"/>
    <w:rsid w:val="34BF0C25"/>
    <w:rsid w:val="354E0CFF"/>
    <w:rsid w:val="35D866D0"/>
    <w:rsid w:val="36E1408E"/>
    <w:rsid w:val="36EE48FF"/>
    <w:rsid w:val="370E3BEB"/>
    <w:rsid w:val="37198D0C"/>
    <w:rsid w:val="372BC3A5"/>
    <w:rsid w:val="39122126"/>
    <w:rsid w:val="391A77CE"/>
    <w:rsid w:val="39908E98"/>
    <w:rsid w:val="3A10201F"/>
    <w:rsid w:val="3A6AD895"/>
    <w:rsid w:val="3B3F6261"/>
    <w:rsid w:val="3BB6C264"/>
    <w:rsid w:val="3BDF0521"/>
    <w:rsid w:val="3C04F63D"/>
    <w:rsid w:val="3DED7FC3"/>
    <w:rsid w:val="3E4789F1"/>
    <w:rsid w:val="3E79CA20"/>
    <w:rsid w:val="3EE176CD"/>
    <w:rsid w:val="3FFD806A"/>
    <w:rsid w:val="405BB6EE"/>
    <w:rsid w:val="41C073C1"/>
    <w:rsid w:val="42285A28"/>
    <w:rsid w:val="42C24F76"/>
    <w:rsid w:val="43266F82"/>
    <w:rsid w:val="43973074"/>
    <w:rsid w:val="4640B206"/>
    <w:rsid w:val="46D4CCDA"/>
    <w:rsid w:val="47653FD6"/>
    <w:rsid w:val="481ABF4F"/>
    <w:rsid w:val="4A5D6E73"/>
    <w:rsid w:val="4A6D88E6"/>
    <w:rsid w:val="4C5A9225"/>
    <w:rsid w:val="4C5CCB7D"/>
    <w:rsid w:val="4C8EC68D"/>
    <w:rsid w:val="4D111843"/>
    <w:rsid w:val="4F5A2326"/>
    <w:rsid w:val="4FAA2EFE"/>
    <w:rsid w:val="50DF3263"/>
    <w:rsid w:val="51377F03"/>
    <w:rsid w:val="51DA742A"/>
    <w:rsid w:val="52973D6F"/>
    <w:rsid w:val="52F8D7DD"/>
    <w:rsid w:val="53979EB7"/>
    <w:rsid w:val="56250682"/>
    <w:rsid w:val="565CBA29"/>
    <w:rsid w:val="56E7A74A"/>
    <w:rsid w:val="5793E1CC"/>
    <w:rsid w:val="59E01F69"/>
    <w:rsid w:val="5AA5964C"/>
    <w:rsid w:val="5AA942BA"/>
    <w:rsid w:val="5B0DB0FD"/>
    <w:rsid w:val="5BFDD448"/>
    <w:rsid w:val="5C1396DB"/>
    <w:rsid w:val="5CD7D135"/>
    <w:rsid w:val="5E076A95"/>
    <w:rsid w:val="5E5BCB2F"/>
    <w:rsid w:val="5F182496"/>
    <w:rsid w:val="60078BA3"/>
    <w:rsid w:val="6091893D"/>
    <w:rsid w:val="60F67430"/>
    <w:rsid w:val="6274230D"/>
    <w:rsid w:val="64006FA8"/>
    <w:rsid w:val="66473C25"/>
    <w:rsid w:val="67009D08"/>
    <w:rsid w:val="675D6A9E"/>
    <w:rsid w:val="67750957"/>
    <w:rsid w:val="6787AFC1"/>
    <w:rsid w:val="679A289C"/>
    <w:rsid w:val="67E8CABF"/>
    <w:rsid w:val="67F2F07F"/>
    <w:rsid w:val="67F53994"/>
    <w:rsid w:val="6836B87E"/>
    <w:rsid w:val="68E78CBD"/>
    <w:rsid w:val="69F2795B"/>
    <w:rsid w:val="6A2AB7FE"/>
    <w:rsid w:val="6B2F618E"/>
    <w:rsid w:val="6BE39EFE"/>
    <w:rsid w:val="6C6A35D3"/>
    <w:rsid w:val="6D9FE237"/>
    <w:rsid w:val="6E4FA9BE"/>
    <w:rsid w:val="6E6D7916"/>
    <w:rsid w:val="6E963F78"/>
    <w:rsid w:val="6EB4BAD9"/>
    <w:rsid w:val="6F4CD28B"/>
    <w:rsid w:val="6F73EEED"/>
    <w:rsid w:val="700E5FA8"/>
    <w:rsid w:val="7129801F"/>
    <w:rsid w:val="71849F3C"/>
    <w:rsid w:val="7209429E"/>
    <w:rsid w:val="72750FBE"/>
    <w:rsid w:val="72924398"/>
    <w:rsid w:val="739E01FA"/>
    <w:rsid w:val="74829114"/>
    <w:rsid w:val="74AE3EAF"/>
    <w:rsid w:val="74B0466C"/>
    <w:rsid w:val="74D8F735"/>
    <w:rsid w:val="7515029B"/>
    <w:rsid w:val="75933A25"/>
    <w:rsid w:val="76696FC7"/>
    <w:rsid w:val="7786C4F9"/>
    <w:rsid w:val="7846A145"/>
    <w:rsid w:val="79817570"/>
    <w:rsid w:val="799D44CC"/>
    <w:rsid w:val="79D422F1"/>
    <w:rsid w:val="7A992F62"/>
    <w:rsid w:val="7B024E2C"/>
    <w:rsid w:val="7B96FC87"/>
    <w:rsid w:val="7BB6EC25"/>
    <w:rsid w:val="7BE6D292"/>
    <w:rsid w:val="7C1FEE46"/>
    <w:rsid w:val="7CAAF6E6"/>
    <w:rsid w:val="7CB7457A"/>
    <w:rsid w:val="7D0BC3B3"/>
    <w:rsid w:val="7E7C8F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FBECA8"/>
  <w15:chartTrackingRefBased/>
  <w15:docId w15:val="{B892CD1E-4406-4A67-ADBB-FFB6B2E2C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normaltextrun" w:customStyle="1">
    <w:name w:val="normaltextrun"/>
    <w:basedOn w:val="DefaultParagraphFont"/>
    <w:uiPriority w:val="1"/>
    <w:rsid w:val="16D3ECFD"/>
  </w:style>
  <w:style w:type="paragraph" w:styleId="paragraph" w:customStyle="1">
    <w:name w:val="paragraph"/>
    <w:basedOn w:val="Normal"/>
    <w:uiPriority w:val="1"/>
    <w:rsid w:val="16D3ECFD"/>
    <w:pPr>
      <w:spacing w:beforeAutospacing="1" w:afterAutospacing="1" w:line="240" w:lineRule="auto"/>
    </w:pPr>
    <w:rPr>
      <w:rFonts w:ascii="Times New Roman" w:hAnsi="Times New Roman" w:eastAsia="Times New Roman" w:cs="Times New Roman"/>
      <w:sz w:val="24"/>
      <w:szCs w:val="24"/>
      <w:lang w:val="en-IN"/>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794388"/>
    <w:pPr>
      <w:spacing w:after="0" w:line="240" w:lineRule="auto"/>
    </w:pPr>
  </w:style>
  <w:style w:type="character" w:styleId="CommentReference">
    <w:name w:val="annotation reference"/>
    <w:basedOn w:val="DefaultParagraphFont"/>
    <w:uiPriority w:val="99"/>
    <w:semiHidden/>
    <w:unhideWhenUsed/>
    <w:rsid w:val="00B42F69"/>
    <w:rPr>
      <w:sz w:val="16"/>
      <w:szCs w:val="16"/>
    </w:rPr>
  </w:style>
  <w:style w:type="paragraph" w:styleId="CommentText">
    <w:name w:val="annotation text"/>
    <w:basedOn w:val="Normal"/>
    <w:link w:val="CommentTextChar"/>
    <w:uiPriority w:val="99"/>
    <w:unhideWhenUsed/>
    <w:rsid w:val="00B42F69"/>
    <w:pPr>
      <w:spacing w:line="240" w:lineRule="auto"/>
    </w:pPr>
    <w:rPr>
      <w:sz w:val="20"/>
      <w:szCs w:val="20"/>
    </w:rPr>
  </w:style>
  <w:style w:type="character" w:styleId="CommentTextChar" w:customStyle="1">
    <w:name w:val="Comment Text Char"/>
    <w:basedOn w:val="DefaultParagraphFont"/>
    <w:link w:val="CommentText"/>
    <w:uiPriority w:val="99"/>
    <w:rsid w:val="00B42F69"/>
    <w:rPr>
      <w:sz w:val="20"/>
      <w:szCs w:val="20"/>
    </w:rPr>
  </w:style>
  <w:style w:type="paragraph" w:styleId="CommentSubject">
    <w:name w:val="annotation subject"/>
    <w:basedOn w:val="CommentText"/>
    <w:next w:val="CommentText"/>
    <w:link w:val="CommentSubjectChar"/>
    <w:uiPriority w:val="99"/>
    <w:semiHidden/>
    <w:unhideWhenUsed/>
    <w:rsid w:val="00B42F69"/>
    <w:rPr>
      <w:b/>
      <w:bCs/>
    </w:rPr>
  </w:style>
  <w:style w:type="character" w:styleId="CommentSubjectChar" w:customStyle="1">
    <w:name w:val="Comment Subject Char"/>
    <w:basedOn w:val="CommentTextChar"/>
    <w:link w:val="CommentSubject"/>
    <w:uiPriority w:val="99"/>
    <w:semiHidden/>
    <w:rsid w:val="00B42F69"/>
    <w:rPr>
      <w:b/>
      <w:bCs/>
      <w:sz w:val="20"/>
      <w:szCs w:val="20"/>
    </w:rPr>
  </w:style>
  <w:style w:type="character" w:styleId="FollowedHyperlink">
    <w:name w:val="FollowedHyperlink"/>
    <w:basedOn w:val="DefaultParagraphFont"/>
    <w:uiPriority w:val="99"/>
    <w:semiHidden/>
    <w:unhideWhenUsed/>
    <w:rsid w:val="002666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microsoft.com/office/2011/relationships/people" Target="people.xml" Id="rId42"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microsoft.com/office/2016/09/relationships/commentsIds" Target="commentsIds.xml" Id="rId10" /><Relationship Type="http://schemas.openxmlformats.org/officeDocument/2006/relationships/numbering" Target="numbering.xml" Id="rId4" /><Relationship Type="http://schemas.microsoft.com/office/2011/relationships/commentsExtended" Target="commentsExtended.xml" Id="rId9" /><Relationship Type="http://schemas.openxmlformats.org/officeDocument/2006/relationships/theme" Target="theme/theme1.xml" Id="rId43" /><Relationship Type="http://schemas.openxmlformats.org/officeDocument/2006/relationships/customXml" Target="../customXml/item3.xml" Id="rId3" /><Relationship Type="http://schemas.openxmlformats.org/officeDocument/2006/relationships/hyperlink" Target="https://azure.microsoft.com/en-in/get-started/azure-portal" TargetMode="External" Id="Rb74b5476492243f3" /><Relationship Type="http://schemas.openxmlformats.org/officeDocument/2006/relationships/hyperlink" Target="https://skilluptech.sharepoint.com/:b:/s/Skill-UpIPCourses/EfDSTPuNt1JLmb1rVb4zaAYBwEc6OjT9rHFey7Fr2lRCJQ?e=bInvuF" TargetMode="External" Id="R3b296c19b17340d4" /><Relationship Type="http://schemas.openxmlformats.org/officeDocument/2006/relationships/hyperlink" Target="https://skilluptech.sharepoint.com/:b:/s/Skill-UpIPCourses/EWzKrM_uhuRFhFfqdELtxuMB0eFvuCp6IeWH8dcteNZE3Q?e=PjSCAg" TargetMode="External" Id="R1728aed2a8114c29" /><Relationship Type="http://schemas.openxmlformats.org/officeDocument/2006/relationships/image" Target="/media/image1a.png" Id="R63245cc59aae465f" /><Relationship Type="http://schemas.openxmlformats.org/officeDocument/2006/relationships/image" Target="/media/image1b.png" Id="Ref10a0966d034b55" /><Relationship Type="http://schemas.openxmlformats.org/officeDocument/2006/relationships/image" Target="/media/image1c.png" Id="R8ca648afddd84cf9" /><Relationship Type="http://schemas.openxmlformats.org/officeDocument/2006/relationships/image" Target="/media/image1d.png" Id="R5be64fa5c3ca4972" /><Relationship Type="http://schemas.openxmlformats.org/officeDocument/2006/relationships/image" Target="/media/image1e.png" Id="R892f852a40134b6e" /><Relationship Type="http://schemas.openxmlformats.org/officeDocument/2006/relationships/image" Target="/media/image1f.png" Id="R910589ea1d144345" /><Relationship Type="http://schemas.openxmlformats.org/officeDocument/2006/relationships/image" Target="/media/image20.png" Id="R4b791071f5b44ac7" /><Relationship Type="http://schemas.openxmlformats.org/officeDocument/2006/relationships/image" Target="/media/image21.png" Id="R4a127099e2ee4ac6" /><Relationship Type="http://schemas.openxmlformats.org/officeDocument/2006/relationships/image" Target="/media/image22.png" Id="R5d0107e112884f59" /><Relationship Type="http://schemas.openxmlformats.org/officeDocument/2006/relationships/image" Target="/media/image23.png" Id="R63199bd1a9c14715" /><Relationship Type="http://schemas.openxmlformats.org/officeDocument/2006/relationships/image" Target="/media/image24.png" Id="Ra365263266924b9e" /><Relationship Type="http://schemas.openxmlformats.org/officeDocument/2006/relationships/image" Target="/media/image25.png" Id="Rbcfe96f97ef0427d" /><Relationship Type="http://schemas.openxmlformats.org/officeDocument/2006/relationships/image" Target="/media/image26.png" Id="R7a470bdee6004c8b" /><Relationship Type="http://schemas.openxmlformats.org/officeDocument/2006/relationships/image" Target="/media/image27.png" Id="R678d701af6bb4649" /><Relationship Type="http://schemas.openxmlformats.org/officeDocument/2006/relationships/image" Target="/media/image28.png" Id="Ra12d17952de643f2" /><Relationship Type="http://schemas.openxmlformats.org/officeDocument/2006/relationships/image" Target="/media/image29.png" Id="R8feb3af1558c4515" /><Relationship Type="http://schemas.openxmlformats.org/officeDocument/2006/relationships/image" Target="/media/image2a.png" Id="R15b4c42840e646d5" /><Relationship Type="http://schemas.openxmlformats.org/officeDocument/2006/relationships/image" Target="/media/image2b.png" Id="Rdf66e00e416b4c19" /><Relationship Type="http://schemas.openxmlformats.org/officeDocument/2006/relationships/image" Target="/media/image2c.png" Id="R160b6f4a6cff443d" /><Relationship Type="http://schemas.openxmlformats.org/officeDocument/2006/relationships/hyperlink" Target="https://learn.microsoft.com/en-us/azure/data-factory/create-self-hosted-integration-runtime?WT.mc_id=Portal-Microsoft_Azure_DMS&amp;tabs=data-factory" TargetMode="External" Id="Re314311ffeee476e" /><Relationship Type="http://schemas.openxmlformats.org/officeDocument/2006/relationships/image" Target="/media/image2d.png" Id="R4e1b4c871f3f46ed" /><Relationship Type="http://schemas.openxmlformats.org/officeDocument/2006/relationships/image" Target="/media/image2e.png" Id="R00e90e4008c74292" /><Relationship Type="http://schemas.openxmlformats.org/officeDocument/2006/relationships/image" Target="/media/image2f.png" Id="Rfe0cfd58a2cf48e3" /><Relationship Type="http://schemas.openxmlformats.org/officeDocument/2006/relationships/image" Target="/media/image30.png" Id="Rb4a1cdecfa244e9c" /><Relationship Type="http://schemas.openxmlformats.org/officeDocument/2006/relationships/image" Target="/media/image31.png" Id="R8d07640766e9474e" /><Relationship Type="http://schemas.openxmlformats.org/officeDocument/2006/relationships/image" Target="/media/image32.png" Id="R7416841e93584e8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DE3E3EEE538F4D8BD4C01540BE56A7" ma:contentTypeVersion="15" ma:contentTypeDescription="Create a new document." ma:contentTypeScope="" ma:versionID="8e285e8de636e0632ad14526f4bf432c">
  <xsd:schema xmlns:xsd="http://www.w3.org/2001/XMLSchema" xmlns:xs="http://www.w3.org/2001/XMLSchema" xmlns:p="http://schemas.microsoft.com/office/2006/metadata/properties" xmlns:ns2="22aa6f4c-702d-48f0-bc52-8f40b57cf616" xmlns:ns3="ecd513c4-2476-43e1-84b8-4278d33856c9" targetNamespace="http://schemas.microsoft.com/office/2006/metadata/properties" ma:root="true" ma:fieldsID="94badaf54090ed9fe9ee6588e0e0029d" ns2:_="" ns3:_="">
    <xsd:import namespace="22aa6f4c-702d-48f0-bc52-8f40b57cf616"/>
    <xsd:import namespace="ecd513c4-2476-43e1-84b8-4278d33856c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aa6f4c-702d-48f0-bc52-8f40b57cf61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13a91e5-7f9e-4d94-96af-2ba511d39d75}" ma:internalName="TaxCatchAll" ma:showField="CatchAllData" ma:web="22aa6f4c-702d-48f0-bc52-8f40b57cf61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cd513c4-2476-43e1-84b8-4278d33856c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bfc8dc1-ab14-4a6b-8a4a-9f7f0b948a9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cd513c4-2476-43e1-84b8-4278d33856c9">
      <Terms xmlns="http://schemas.microsoft.com/office/infopath/2007/PartnerControls"/>
    </lcf76f155ced4ddcb4097134ff3c332f>
    <TaxCatchAll xmlns="22aa6f4c-702d-48f0-bc52-8f40b57cf616" xsi:nil="true"/>
  </documentManagement>
</p:properties>
</file>

<file path=customXml/itemProps1.xml><?xml version="1.0" encoding="utf-8"?>
<ds:datastoreItem xmlns:ds="http://schemas.openxmlformats.org/officeDocument/2006/customXml" ds:itemID="{0A89191C-36DE-4D4F-8EA3-D8F6934A84C2}">
  <ds:schemaRefs>
    <ds:schemaRef ds:uri="http://schemas.microsoft.com/sharepoint/v3/contenttype/forms"/>
  </ds:schemaRefs>
</ds:datastoreItem>
</file>

<file path=customXml/itemProps2.xml><?xml version="1.0" encoding="utf-8"?>
<ds:datastoreItem xmlns:ds="http://schemas.openxmlformats.org/officeDocument/2006/customXml" ds:itemID="{7DC65F36-E3B3-43BD-AE2B-5CB9B2688C43}">
  <ds:schemaRefs>
    <ds:schemaRef ds:uri="http://schemas.microsoft.com/office/2006/metadata/contentType"/>
    <ds:schemaRef ds:uri="http://schemas.microsoft.com/office/2006/metadata/properties/metaAttributes"/>
    <ds:schemaRef ds:uri="http://www.w3.org/2000/xmlns/"/>
    <ds:schemaRef ds:uri="http://www.w3.org/2001/XMLSchema"/>
    <ds:schemaRef ds:uri="22aa6f4c-702d-48f0-bc52-8f40b57cf616"/>
    <ds:schemaRef ds:uri="ecd513c4-2476-43e1-84b8-4278d33856c9"/>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0E37D7-6439-4CB9-95B4-6735B502F419}">
  <ds:schemaRefs>
    <ds:schemaRef ds:uri="http://schemas.microsoft.com/office/2006/metadata/properties"/>
    <ds:schemaRef ds:uri="http://www.w3.org/2000/xmlns/"/>
    <ds:schemaRef ds:uri="ecd513c4-2476-43e1-84b8-4278d33856c9"/>
    <ds:schemaRef ds:uri="http://schemas.microsoft.com/office/infopath/2007/PartnerControls"/>
    <ds:schemaRef ds:uri="22aa6f4c-702d-48f0-bc52-8f40b57cf616"/>
    <ds:schemaRef ds:uri="http://www.w3.org/2001/XMLSchema-instanc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Palak Jadwani</dc:creator>
  <keywords/>
  <dc:description/>
  <lastModifiedBy>Palak Jadwani</lastModifiedBy>
  <revision>43</revision>
  <dcterms:created xsi:type="dcterms:W3CDTF">2024-02-21T22:04:00.0000000Z</dcterms:created>
  <dcterms:modified xsi:type="dcterms:W3CDTF">2024-03-19T10:10:35.5605722Z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0x010100F6DE3E3EEE538F4D8BD4C01540BE56A7</vt:lpwstr>
  </property>
  <property fmtid="{D5CDD505-2E9C-101B-9397-08002B2CF9AE}" pid="3" name="MediaServiceImageTags">
    <vt:lpwstr/>
  </property>
  <property fmtid="{D5CDD505-2E9C-101B-9397-08002B2CF9AE}" pid="4" name="GrammarlyDocumentId">
    <vt:lpwstr>f5bebbaadc757ef914ff3c5973bd8e54f6eb9a74a88c31a81ece2c8ec8ac2b75</vt:lpwstr>
  </property>
</Properties>
</file>