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2B" w:rsidRDefault="001D352B" w:rsidP="007C46FE">
      <w:pPr>
        <w:ind w:left="4956" w:hanging="4956"/>
        <w:rPr>
          <w:rFonts w:cs="Arial"/>
        </w:rPr>
      </w:pPr>
    </w:p>
    <w:p w:rsidR="001D352B" w:rsidRDefault="001D352B" w:rsidP="001D352B">
      <w:pPr>
        <w:rPr>
          <w:rFonts w:cs="Arial"/>
        </w:rPr>
      </w:pPr>
    </w:p>
    <w:p w:rsidR="001D352B" w:rsidRDefault="001D352B" w:rsidP="001D352B">
      <w:pPr>
        <w:rPr>
          <w:rFonts w:cs="Arial"/>
        </w:rPr>
      </w:pPr>
    </w:p>
    <w:p w:rsidR="001D352B" w:rsidRDefault="001D352B" w:rsidP="00EF7DE1">
      <w:pPr>
        <w:ind w:left="708" w:hanging="708"/>
        <w:rPr>
          <w:rFonts w:cs="Arial"/>
        </w:rPr>
      </w:pPr>
    </w:p>
    <w:p w:rsidR="001D352B" w:rsidRDefault="001D352B" w:rsidP="001D352B">
      <w:pPr>
        <w:rPr>
          <w:rFonts w:cs="Arial"/>
        </w:rPr>
      </w:pPr>
    </w:p>
    <w:p w:rsidR="001D352B" w:rsidRDefault="001D352B" w:rsidP="001D352B">
      <w:pPr>
        <w:rPr>
          <w:rFonts w:cs="Arial"/>
        </w:rPr>
      </w:pPr>
    </w:p>
    <w:p w:rsidR="001D352B" w:rsidRPr="00872B12" w:rsidRDefault="001D352B" w:rsidP="001D352B">
      <w:pPr>
        <w:rPr>
          <w:rFonts w:cs="Arial"/>
        </w:rPr>
      </w:pPr>
    </w:p>
    <w:p w:rsidR="001D352B" w:rsidRDefault="001D352B" w:rsidP="001D352B">
      <w:pPr>
        <w:jc w:val="center"/>
        <w:rPr>
          <w:rFonts w:cs="Arial"/>
          <w:sz w:val="144"/>
          <w:szCs w:val="144"/>
        </w:rPr>
      </w:pPr>
      <w:r>
        <w:rPr>
          <w:rFonts w:cs="Arial"/>
          <w:sz w:val="144"/>
          <w:szCs w:val="144"/>
        </w:rPr>
        <w:t xml:space="preserve">Guía de </w:t>
      </w:r>
      <w:r w:rsidR="001634CF">
        <w:rPr>
          <w:rFonts w:cs="Arial"/>
          <w:sz w:val="144"/>
          <w:szCs w:val="144"/>
        </w:rPr>
        <w:t xml:space="preserve">compilación e </w:t>
      </w:r>
      <w:r>
        <w:rPr>
          <w:rFonts w:cs="Arial"/>
          <w:sz w:val="144"/>
          <w:szCs w:val="144"/>
        </w:rPr>
        <w:t>instalación</w:t>
      </w:r>
    </w:p>
    <w:p w:rsidR="001D352B" w:rsidRDefault="001D352B" w:rsidP="001D352B">
      <w:pPr>
        <w:jc w:val="center"/>
        <w:rPr>
          <w:rFonts w:cs="Arial"/>
          <w:sz w:val="48"/>
          <w:szCs w:val="48"/>
        </w:rPr>
      </w:pPr>
    </w:p>
    <w:p w:rsidR="001D352B" w:rsidRPr="00373C3F" w:rsidRDefault="001D352B" w:rsidP="001D352B">
      <w:pPr>
        <w:jc w:val="center"/>
        <w:rPr>
          <w:rFonts w:cs="Arial"/>
          <w:sz w:val="48"/>
          <w:szCs w:val="48"/>
        </w:rPr>
      </w:pPr>
      <w:r w:rsidRPr="00373C3F">
        <w:rPr>
          <w:rFonts w:cs="Arial"/>
          <w:sz w:val="48"/>
          <w:szCs w:val="48"/>
        </w:rPr>
        <w:t>(Herramienta de autor para OpenMark)</w:t>
      </w:r>
    </w:p>
    <w:p w:rsidR="001D352B" w:rsidRDefault="001D352B" w:rsidP="001D352B">
      <w:pPr>
        <w:rPr>
          <w:rFonts w:cs="Arial"/>
        </w:rPr>
      </w:pPr>
      <w:r>
        <w:rPr>
          <w:rFonts w:cs="Arial"/>
        </w:rPr>
        <w:br w:type="page"/>
      </w:r>
    </w:p>
    <w:p w:rsidR="000F3963" w:rsidRDefault="00B223F9">
      <w:pPr>
        <w:pStyle w:val="TDC1"/>
        <w:tabs>
          <w:tab w:val="right" w:leader="dot" w:pos="8494"/>
        </w:tabs>
        <w:rPr>
          <w:rFonts w:asciiTheme="minorHAnsi" w:eastAsiaTheme="minorEastAsia" w:hAnsiTheme="minorHAnsi"/>
          <w:b w:val="0"/>
          <w:noProof/>
          <w:sz w:val="22"/>
          <w:lang w:eastAsia="es-ES"/>
        </w:rPr>
      </w:pPr>
      <w:r w:rsidRPr="00B223F9">
        <w:rPr>
          <w:rFonts w:cs="Arial"/>
        </w:rPr>
        <w:lastRenderedPageBreak/>
        <w:fldChar w:fldCharType="begin"/>
      </w:r>
      <w:r w:rsidR="002C5854">
        <w:rPr>
          <w:rFonts w:cs="Arial"/>
        </w:rPr>
        <w:instrText xml:space="preserve"> TOC \o "1-5" \h \z \u </w:instrText>
      </w:r>
      <w:r w:rsidRPr="00B223F9">
        <w:rPr>
          <w:rFonts w:cs="Arial"/>
        </w:rPr>
        <w:fldChar w:fldCharType="separate"/>
      </w:r>
      <w:hyperlink w:anchor="_Toc359411071" w:history="1">
        <w:r w:rsidR="000F3963" w:rsidRPr="006243A8">
          <w:rPr>
            <w:rStyle w:val="Hipervnculo"/>
            <w:noProof/>
          </w:rPr>
          <w:t>Descripción</w:t>
        </w:r>
        <w:r w:rsidR="000F3963">
          <w:rPr>
            <w:noProof/>
            <w:webHidden/>
          </w:rPr>
          <w:tab/>
        </w:r>
        <w:r w:rsidR="000F3963">
          <w:rPr>
            <w:noProof/>
            <w:webHidden/>
          </w:rPr>
          <w:fldChar w:fldCharType="begin"/>
        </w:r>
        <w:r w:rsidR="000F3963">
          <w:rPr>
            <w:noProof/>
            <w:webHidden/>
          </w:rPr>
          <w:instrText xml:space="preserve"> PAGEREF _Toc359411071 \h </w:instrText>
        </w:r>
        <w:r w:rsidR="000F3963">
          <w:rPr>
            <w:noProof/>
            <w:webHidden/>
          </w:rPr>
        </w:r>
        <w:r w:rsidR="000F3963">
          <w:rPr>
            <w:noProof/>
            <w:webHidden/>
          </w:rPr>
          <w:fldChar w:fldCharType="separate"/>
        </w:r>
        <w:r w:rsidR="000F3963">
          <w:rPr>
            <w:noProof/>
            <w:webHidden/>
          </w:rPr>
          <w:t>3</w:t>
        </w:r>
        <w:r w:rsidR="000F3963">
          <w:rPr>
            <w:noProof/>
            <w:webHidden/>
          </w:rPr>
          <w:fldChar w:fldCharType="end"/>
        </w:r>
      </w:hyperlink>
    </w:p>
    <w:p w:rsidR="000F3963" w:rsidRDefault="000F3963">
      <w:pPr>
        <w:pStyle w:val="TDC1"/>
        <w:tabs>
          <w:tab w:val="right" w:leader="dot" w:pos="8494"/>
        </w:tabs>
        <w:rPr>
          <w:rFonts w:asciiTheme="minorHAnsi" w:eastAsiaTheme="minorEastAsia" w:hAnsiTheme="minorHAnsi"/>
          <w:b w:val="0"/>
          <w:noProof/>
          <w:sz w:val="22"/>
          <w:lang w:eastAsia="es-ES"/>
        </w:rPr>
      </w:pPr>
      <w:hyperlink w:anchor="_Toc359411072" w:history="1">
        <w:r w:rsidRPr="006243A8">
          <w:rPr>
            <w:rStyle w:val="Hipervnculo"/>
            <w:noProof/>
          </w:rPr>
          <w:t>Requisitos previos</w:t>
        </w:r>
        <w:r>
          <w:rPr>
            <w:noProof/>
            <w:webHidden/>
          </w:rPr>
          <w:tab/>
        </w:r>
        <w:r>
          <w:rPr>
            <w:noProof/>
            <w:webHidden/>
          </w:rPr>
          <w:fldChar w:fldCharType="begin"/>
        </w:r>
        <w:r>
          <w:rPr>
            <w:noProof/>
            <w:webHidden/>
          </w:rPr>
          <w:instrText xml:space="preserve"> PAGEREF _Toc359411072 \h </w:instrText>
        </w:r>
        <w:r>
          <w:rPr>
            <w:noProof/>
            <w:webHidden/>
          </w:rPr>
        </w:r>
        <w:r>
          <w:rPr>
            <w:noProof/>
            <w:webHidden/>
          </w:rPr>
          <w:fldChar w:fldCharType="separate"/>
        </w:r>
        <w:r>
          <w:rPr>
            <w:noProof/>
            <w:webHidden/>
          </w:rPr>
          <w:t>4</w:t>
        </w:r>
        <w:r>
          <w:rPr>
            <w:noProof/>
            <w:webHidden/>
          </w:rPr>
          <w:fldChar w:fldCharType="end"/>
        </w:r>
      </w:hyperlink>
    </w:p>
    <w:p w:rsidR="000F3963" w:rsidRDefault="000F3963">
      <w:pPr>
        <w:pStyle w:val="TDC1"/>
        <w:tabs>
          <w:tab w:val="right" w:leader="dot" w:pos="8494"/>
        </w:tabs>
        <w:rPr>
          <w:rFonts w:asciiTheme="minorHAnsi" w:eastAsiaTheme="minorEastAsia" w:hAnsiTheme="minorHAnsi"/>
          <w:b w:val="0"/>
          <w:noProof/>
          <w:sz w:val="22"/>
          <w:lang w:eastAsia="es-ES"/>
        </w:rPr>
      </w:pPr>
      <w:hyperlink w:anchor="_Toc359411073" w:history="1">
        <w:r w:rsidRPr="006243A8">
          <w:rPr>
            <w:rStyle w:val="Hipervnculo"/>
            <w:noProof/>
          </w:rPr>
          <w:t>Entornos</w:t>
        </w:r>
        <w:r>
          <w:rPr>
            <w:noProof/>
            <w:webHidden/>
          </w:rPr>
          <w:tab/>
        </w:r>
        <w:r>
          <w:rPr>
            <w:noProof/>
            <w:webHidden/>
          </w:rPr>
          <w:fldChar w:fldCharType="begin"/>
        </w:r>
        <w:r>
          <w:rPr>
            <w:noProof/>
            <w:webHidden/>
          </w:rPr>
          <w:instrText xml:space="preserve"> PAGEREF _Toc359411073 \h </w:instrText>
        </w:r>
        <w:r>
          <w:rPr>
            <w:noProof/>
            <w:webHidden/>
          </w:rPr>
        </w:r>
        <w:r>
          <w:rPr>
            <w:noProof/>
            <w:webHidden/>
          </w:rPr>
          <w:fldChar w:fldCharType="separate"/>
        </w:r>
        <w:r>
          <w:rPr>
            <w:noProof/>
            <w:webHidden/>
          </w:rPr>
          <w:t>5</w:t>
        </w:r>
        <w:r>
          <w:rPr>
            <w:noProof/>
            <w:webHidden/>
          </w:rPr>
          <w:fldChar w:fldCharType="end"/>
        </w:r>
      </w:hyperlink>
    </w:p>
    <w:p w:rsidR="000F3963" w:rsidRDefault="000F3963">
      <w:pPr>
        <w:pStyle w:val="TDC1"/>
        <w:tabs>
          <w:tab w:val="right" w:leader="dot" w:pos="8494"/>
        </w:tabs>
        <w:rPr>
          <w:rFonts w:asciiTheme="minorHAnsi" w:eastAsiaTheme="minorEastAsia" w:hAnsiTheme="minorHAnsi"/>
          <w:b w:val="0"/>
          <w:noProof/>
          <w:sz w:val="22"/>
          <w:lang w:eastAsia="es-ES"/>
        </w:rPr>
      </w:pPr>
      <w:hyperlink w:anchor="_Toc359411074" w:history="1">
        <w:r w:rsidRPr="006243A8">
          <w:rPr>
            <w:rStyle w:val="Hipervnculo"/>
            <w:noProof/>
          </w:rPr>
          <w:t>Compilación e instalación con Apache Ant</w:t>
        </w:r>
        <w:r>
          <w:rPr>
            <w:noProof/>
            <w:webHidden/>
          </w:rPr>
          <w:tab/>
        </w:r>
        <w:r>
          <w:rPr>
            <w:noProof/>
            <w:webHidden/>
          </w:rPr>
          <w:fldChar w:fldCharType="begin"/>
        </w:r>
        <w:r>
          <w:rPr>
            <w:noProof/>
            <w:webHidden/>
          </w:rPr>
          <w:instrText xml:space="preserve"> PAGEREF _Toc359411074 \h </w:instrText>
        </w:r>
        <w:r>
          <w:rPr>
            <w:noProof/>
            <w:webHidden/>
          </w:rPr>
        </w:r>
        <w:r>
          <w:rPr>
            <w:noProof/>
            <w:webHidden/>
          </w:rPr>
          <w:fldChar w:fldCharType="separate"/>
        </w:r>
        <w:r>
          <w:rPr>
            <w:noProof/>
            <w:webHidden/>
          </w:rPr>
          <w:t>7</w:t>
        </w:r>
        <w:r>
          <w:rPr>
            <w:noProof/>
            <w:webHidden/>
          </w:rPr>
          <w:fldChar w:fldCharType="end"/>
        </w:r>
      </w:hyperlink>
    </w:p>
    <w:p w:rsidR="000F3963" w:rsidRDefault="000F3963">
      <w:pPr>
        <w:pStyle w:val="TDC2"/>
        <w:tabs>
          <w:tab w:val="right" w:leader="dot" w:pos="8494"/>
        </w:tabs>
        <w:rPr>
          <w:rFonts w:asciiTheme="minorHAnsi" w:eastAsiaTheme="minorEastAsia" w:hAnsiTheme="minorHAnsi"/>
          <w:noProof/>
          <w:lang w:eastAsia="es-ES"/>
        </w:rPr>
      </w:pPr>
      <w:hyperlink w:anchor="_Toc359411075" w:history="1">
        <w:r w:rsidRPr="006243A8">
          <w:rPr>
            <w:rStyle w:val="Hipervnculo"/>
            <w:noProof/>
          </w:rPr>
          <w:t>Tareas del archivo build.xml</w:t>
        </w:r>
        <w:r>
          <w:rPr>
            <w:noProof/>
            <w:webHidden/>
          </w:rPr>
          <w:tab/>
        </w:r>
        <w:r>
          <w:rPr>
            <w:noProof/>
            <w:webHidden/>
          </w:rPr>
          <w:fldChar w:fldCharType="begin"/>
        </w:r>
        <w:r>
          <w:rPr>
            <w:noProof/>
            <w:webHidden/>
          </w:rPr>
          <w:instrText xml:space="preserve"> PAGEREF _Toc359411075 \h </w:instrText>
        </w:r>
        <w:r>
          <w:rPr>
            <w:noProof/>
            <w:webHidden/>
          </w:rPr>
        </w:r>
        <w:r>
          <w:rPr>
            <w:noProof/>
            <w:webHidden/>
          </w:rPr>
          <w:fldChar w:fldCharType="separate"/>
        </w:r>
        <w:r>
          <w:rPr>
            <w:noProof/>
            <w:webHidden/>
          </w:rPr>
          <w:t>7</w:t>
        </w:r>
        <w:r>
          <w:rPr>
            <w:noProof/>
            <w:webHidden/>
          </w:rPr>
          <w:fldChar w:fldCharType="end"/>
        </w:r>
      </w:hyperlink>
    </w:p>
    <w:p w:rsidR="000F3963" w:rsidRDefault="000F3963">
      <w:pPr>
        <w:pStyle w:val="TDC2"/>
        <w:tabs>
          <w:tab w:val="right" w:leader="dot" w:pos="8494"/>
        </w:tabs>
        <w:rPr>
          <w:rFonts w:asciiTheme="minorHAnsi" w:eastAsiaTheme="minorEastAsia" w:hAnsiTheme="minorHAnsi"/>
          <w:noProof/>
          <w:lang w:eastAsia="es-ES"/>
        </w:rPr>
      </w:pPr>
      <w:hyperlink w:anchor="_Toc359411076" w:history="1">
        <w:r w:rsidRPr="006243A8">
          <w:rPr>
            <w:rStyle w:val="Hipervnculo"/>
            <w:noProof/>
          </w:rPr>
          <w:t>Configuración de las propiedades del archivo build.xml</w:t>
        </w:r>
        <w:r>
          <w:rPr>
            <w:noProof/>
            <w:webHidden/>
          </w:rPr>
          <w:tab/>
        </w:r>
        <w:r>
          <w:rPr>
            <w:noProof/>
            <w:webHidden/>
          </w:rPr>
          <w:fldChar w:fldCharType="begin"/>
        </w:r>
        <w:r>
          <w:rPr>
            <w:noProof/>
            <w:webHidden/>
          </w:rPr>
          <w:instrText xml:space="preserve"> PAGEREF _Toc359411076 \h </w:instrText>
        </w:r>
        <w:r>
          <w:rPr>
            <w:noProof/>
            <w:webHidden/>
          </w:rPr>
        </w:r>
        <w:r>
          <w:rPr>
            <w:noProof/>
            <w:webHidden/>
          </w:rPr>
          <w:fldChar w:fldCharType="separate"/>
        </w:r>
        <w:r>
          <w:rPr>
            <w:noProof/>
            <w:webHidden/>
          </w:rPr>
          <w:t>9</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77" w:history="1">
        <w:r w:rsidRPr="006243A8">
          <w:rPr>
            <w:rStyle w:val="Hipervnculo"/>
            <w:noProof/>
          </w:rPr>
          <w:t>Propiedades con las rutas de origen y destino</w:t>
        </w:r>
        <w:r>
          <w:rPr>
            <w:noProof/>
            <w:webHidden/>
          </w:rPr>
          <w:tab/>
        </w:r>
        <w:r>
          <w:rPr>
            <w:noProof/>
            <w:webHidden/>
          </w:rPr>
          <w:fldChar w:fldCharType="begin"/>
        </w:r>
        <w:r>
          <w:rPr>
            <w:noProof/>
            <w:webHidden/>
          </w:rPr>
          <w:instrText xml:space="preserve"> PAGEREF _Toc359411077 \h </w:instrText>
        </w:r>
        <w:r>
          <w:rPr>
            <w:noProof/>
            <w:webHidden/>
          </w:rPr>
        </w:r>
        <w:r>
          <w:rPr>
            <w:noProof/>
            <w:webHidden/>
          </w:rPr>
          <w:fldChar w:fldCharType="separate"/>
        </w:r>
        <w:r>
          <w:rPr>
            <w:noProof/>
            <w:webHidden/>
          </w:rPr>
          <w:t>10</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78" w:history="1">
        <w:r w:rsidRPr="006243A8">
          <w:rPr>
            <w:rStyle w:val="Hipervnculo"/>
            <w:noProof/>
          </w:rPr>
          <w:t>Propiedades de las URLs de las aplicaciones Web</w:t>
        </w:r>
        <w:r>
          <w:rPr>
            <w:noProof/>
            <w:webHidden/>
          </w:rPr>
          <w:tab/>
        </w:r>
        <w:r>
          <w:rPr>
            <w:noProof/>
            <w:webHidden/>
          </w:rPr>
          <w:fldChar w:fldCharType="begin"/>
        </w:r>
        <w:r>
          <w:rPr>
            <w:noProof/>
            <w:webHidden/>
          </w:rPr>
          <w:instrText xml:space="preserve"> PAGEREF _Toc359411078 \h </w:instrText>
        </w:r>
        <w:r>
          <w:rPr>
            <w:noProof/>
            <w:webHidden/>
          </w:rPr>
        </w:r>
        <w:r>
          <w:rPr>
            <w:noProof/>
            <w:webHidden/>
          </w:rPr>
          <w:fldChar w:fldCharType="separate"/>
        </w:r>
        <w:r>
          <w:rPr>
            <w:noProof/>
            <w:webHidden/>
          </w:rPr>
          <w:t>13</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79" w:history="1">
        <w:r w:rsidRPr="006243A8">
          <w:rPr>
            <w:rStyle w:val="Hipervnculo"/>
            <w:noProof/>
          </w:rPr>
          <w:t>Propiedades de las bases de datos</w:t>
        </w:r>
        <w:r>
          <w:rPr>
            <w:noProof/>
            <w:webHidden/>
          </w:rPr>
          <w:tab/>
        </w:r>
        <w:r>
          <w:rPr>
            <w:noProof/>
            <w:webHidden/>
          </w:rPr>
          <w:fldChar w:fldCharType="begin"/>
        </w:r>
        <w:r>
          <w:rPr>
            <w:noProof/>
            <w:webHidden/>
          </w:rPr>
          <w:instrText xml:space="preserve"> PAGEREF _Toc359411079 \h </w:instrText>
        </w:r>
        <w:r>
          <w:rPr>
            <w:noProof/>
            <w:webHidden/>
          </w:rPr>
        </w:r>
        <w:r>
          <w:rPr>
            <w:noProof/>
            <w:webHidden/>
          </w:rPr>
          <w:fldChar w:fldCharType="separate"/>
        </w:r>
        <w:r>
          <w:rPr>
            <w:noProof/>
            <w:webHidden/>
          </w:rPr>
          <w:t>14</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0" w:history="1">
        <w:r w:rsidRPr="006243A8">
          <w:rPr>
            <w:rStyle w:val="Hipervnculo"/>
            <w:noProof/>
          </w:rPr>
          <w:t>Propiedades de la aplicación Web “Herramienta de autor para OpenMark” (GEPEQ)</w:t>
        </w:r>
        <w:r>
          <w:rPr>
            <w:noProof/>
            <w:webHidden/>
          </w:rPr>
          <w:tab/>
        </w:r>
        <w:r>
          <w:rPr>
            <w:noProof/>
            <w:webHidden/>
          </w:rPr>
          <w:fldChar w:fldCharType="begin"/>
        </w:r>
        <w:r>
          <w:rPr>
            <w:noProof/>
            <w:webHidden/>
          </w:rPr>
          <w:instrText xml:space="preserve"> PAGEREF _Toc359411080 \h </w:instrText>
        </w:r>
        <w:r>
          <w:rPr>
            <w:noProof/>
            <w:webHidden/>
          </w:rPr>
        </w:r>
        <w:r>
          <w:rPr>
            <w:noProof/>
            <w:webHidden/>
          </w:rPr>
          <w:fldChar w:fldCharType="separate"/>
        </w:r>
        <w:r>
          <w:rPr>
            <w:noProof/>
            <w:webHidden/>
          </w:rPr>
          <w:t>16</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1" w:history="1">
        <w:r w:rsidRPr="006243A8">
          <w:rPr>
            <w:rStyle w:val="Hipervnculo"/>
            <w:noProof/>
          </w:rPr>
          <w:t>Propiedades de la aplicación Web “OpenMark Developer” (om</w:t>
        </w:r>
        <w:r w:rsidRPr="006243A8">
          <w:rPr>
            <w:rStyle w:val="Hipervnculo"/>
            <w:rFonts w:cs="Arial"/>
            <w:noProof/>
          </w:rPr>
          <w:t>­dev</w:t>
        </w:r>
        <w:r w:rsidRPr="006243A8">
          <w:rPr>
            <w:rStyle w:val="Hipervnculo"/>
            <w:noProof/>
          </w:rPr>
          <w:t>)</w:t>
        </w:r>
        <w:r>
          <w:rPr>
            <w:noProof/>
            <w:webHidden/>
          </w:rPr>
          <w:tab/>
        </w:r>
        <w:r>
          <w:rPr>
            <w:noProof/>
            <w:webHidden/>
          </w:rPr>
          <w:fldChar w:fldCharType="begin"/>
        </w:r>
        <w:r>
          <w:rPr>
            <w:noProof/>
            <w:webHidden/>
          </w:rPr>
          <w:instrText xml:space="preserve"> PAGEREF _Toc359411081 \h </w:instrText>
        </w:r>
        <w:r>
          <w:rPr>
            <w:noProof/>
            <w:webHidden/>
          </w:rPr>
        </w:r>
        <w:r>
          <w:rPr>
            <w:noProof/>
            <w:webHidden/>
          </w:rPr>
          <w:fldChar w:fldCharType="separate"/>
        </w:r>
        <w:r>
          <w:rPr>
            <w:noProof/>
            <w:webHidden/>
          </w:rPr>
          <w:t>17</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2" w:history="1">
        <w:r w:rsidRPr="006243A8">
          <w:rPr>
            <w:rStyle w:val="Hipervnculo"/>
            <w:noProof/>
          </w:rPr>
          <w:t>Propiedades de la aplicación Web “OpenMark Question Engine” para el entorno de previsualización (om</w:t>
        </w:r>
        <w:r w:rsidRPr="006243A8">
          <w:rPr>
            <w:rStyle w:val="Hipervnculo"/>
            <w:rFonts w:cs="Arial"/>
            <w:noProof/>
          </w:rPr>
          <w:t>­qe</w:t>
        </w:r>
        <w:r w:rsidRPr="006243A8">
          <w:rPr>
            <w:rStyle w:val="Hipervnculo"/>
            <w:noProof/>
          </w:rPr>
          <w:t>)</w:t>
        </w:r>
        <w:r>
          <w:rPr>
            <w:noProof/>
            <w:webHidden/>
          </w:rPr>
          <w:tab/>
        </w:r>
        <w:r>
          <w:rPr>
            <w:noProof/>
            <w:webHidden/>
          </w:rPr>
          <w:fldChar w:fldCharType="begin"/>
        </w:r>
        <w:r>
          <w:rPr>
            <w:noProof/>
            <w:webHidden/>
          </w:rPr>
          <w:instrText xml:space="preserve"> PAGEREF _Toc359411082 \h </w:instrText>
        </w:r>
        <w:r>
          <w:rPr>
            <w:noProof/>
            <w:webHidden/>
          </w:rPr>
        </w:r>
        <w:r>
          <w:rPr>
            <w:noProof/>
            <w:webHidden/>
          </w:rPr>
          <w:fldChar w:fldCharType="separate"/>
        </w:r>
        <w:r>
          <w:rPr>
            <w:noProof/>
            <w:webHidden/>
          </w:rPr>
          <w:t>18</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3" w:history="1">
        <w:r w:rsidRPr="006243A8">
          <w:rPr>
            <w:rStyle w:val="Hipervnculo"/>
            <w:noProof/>
          </w:rPr>
          <w:t>Propiedades de la aplicación Web “OpenMark Test Navigator” para el entorno de previsualización (om</w:t>
        </w:r>
        <w:r w:rsidRPr="006243A8">
          <w:rPr>
            <w:rStyle w:val="Hipervnculo"/>
            <w:rFonts w:cs="Arial"/>
            <w:noProof/>
          </w:rPr>
          <w:t>­tn</w:t>
        </w:r>
        <w:r w:rsidRPr="006243A8">
          <w:rPr>
            <w:rStyle w:val="Hipervnculo"/>
            <w:noProof/>
          </w:rPr>
          <w:t>)</w:t>
        </w:r>
        <w:r>
          <w:rPr>
            <w:noProof/>
            <w:webHidden/>
          </w:rPr>
          <w:tab/>
        </w:r>
        <w:r>
          <w:rPr>
            <w:noProof/>
            <w:webHidden/>
          </w:rPr>
          <w:fldChar w:fldCharType="begin"/>
        </w:r>
        <w:r>
          <w:rPr>
            <w:noProof/>
            <w:webHidden/>
          </w:rPr>
          <w:instrText xml:space="preserve"> PAGEREF _Toc359411083 \h </w:instrText>
        </w:r>
        <w:r>
          <w:rPr>
            <w:noProof/>
            <w:webHidden/>
          </w:rPr>
        </w:r>
        <w:r>
          <w:rPr>
            <w:noProof/>
            <w:webHidden/>
          </w:rPr>
          <w:fldChar w:fldCharType="separate"/>
        </w:r>
        <w:r>
          <w:rPr>
            <w:noProof/>
            <w:webHidden/>
          </w:rPr>
          <w:t>19</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4" w:history="1">
        <w:r w:rsidRPr="006243A8">
          <w:rPr>
            <w:rStyle w:val="Hipervnculo"/>
            <w:noProof/>
          </w:rPr>
          <w:t>Propiedades de la aplicación Web “OpenMark Question Engine” para el entorno de publicación (om</w:t>
        </w:r>
        <w:r w:rsidRPr="006243A8">
          <w:rPr>
            <w:rStyle w:val="Hipervnculo"/>
            <w:rFonts w:cs="Arial"/>
            <w:noProof/>
          </w:rPr>
          <w:t>­qe­pro</w:t>
        </w:r>
        <w:r w:rsidRPr="006243A8">
          <w:rPr>
            <w:rStyle w:val="Hipervnculo"/>
            <w:noProof/>
          </w:rPr>
          <w:t>)</w:t>
        </w:r>
        <w:r>
          <w:rPr>
            <w:noProof/>
            <w:webHidden/>
          </w:rPr>
          <w:tab/>
        </w:r>
        <w:r>
          <w:rPr>
            <w:noProof/>
            <w:webHidden/>
          </w:rPr>
          <w:fldChar w:fldCharType="begin"/>
        </w:r>
        <w:r>
          <w:rPr>
            <w:noProof/>
            <w:webHidden/>
          </w:rPr>
          <w:instrText xml:space="preserve"> PAGEREF _Toc359411084 \h </w:instrText>
        </w:r>
        <w:r>
          <w:rPr>
            <w:noProof/>
            <w:webHidden/>
          </w:rPr>
        </w:r>
        <w:r>
          <w:rPr>
            <w:noProof/>
            <w:webHidden/>
          </w:rPr>
          <w:fldChar w:fldCharType="separate"/>
        </w:r>
        <w:r>
          <w:rPr>
            <w:noProof/>
            <w:webHidden/>
          </w:rPr>
          <w:t>22</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5" w:history="1">
        <w:r w:rsidRPr="006243A8">
          <w:rPr>
            <w:rStyle w:val="Hipervnculo"/>
            <w:noProof/>
          </w:rPr>
          <w:t>Propiedades de la aplicación Web “OpenMark Test Navigator” para el entorno de publicación (om</w:t>
        </w:r>
        <w:r w:rsidRPr="006243A8">
          <w:rPr>
            <w:rStyle w:val="Hipervnculo"/>
            <w:rFonts w:cs="Arial"/>
            <w:noProof/>
          </w:rPr>
          <w:t>­tn­pro</w:t>
        </w:r>
        <w:r w:rsidRPr="006243A8">
          <w:rPr>
            <w:rStyle w:val="Hipervnculo"/>
            <w:noProof/>
          </w:rPr>
          <w:t>)</w:t>
        </w:r>
        <w:r>
          <w:rPr>
            <w:noProof/>
            <w:webHidden/>
          </w:rPr>
          <w:tab/>
        </w:r>
        <w:r>
          <w:rPr>
            <w:noProof/>
            <w:webHidden/>
          </w:rPr>
          <w:fldChar w:fldCharType="begin"/>
        </w:r>
        <w:r>
          <w:rPr>
            <w:noProof/>
            <w:webHidden/>
          </w:rPr>
          <w:instrText xml:space="preserve"> PAGEREF _Toc359411085 \h </w:instrText>
        </w:r>
        <w:r>
          <w:rPr>
            <w:noProof/>
            <w:webHidden/>
          </w:rPr>
        </w:r>
        <w:r>
          <w:rPr>
            <w:noProof/>
            <w:webHidden/>
          </w:rPr>
          <w:fldChar w:fldCharType="separate"/>
        </w:r>
        <w:r>
          <w:rPr>
            <w:noProof/>
            <w:webHidden/>
          </w:rPr>
          <w:t>23</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6" w:history="1">
        <w:r w:rsidRPr="006243A8">
          <w:rPr>
            <w:rStyle w:val="Hipervnculo"/>
            <w:noProof/>
          </w:rPr>
          <w:t>Propiedades de configuración de las librerías</w:t>
        </w:r>
        <w:r>
          <w:rPr>
            <w:noProof/>
            <w:webHidden/>
          </w:rPr>
          <w:tab/>
        </w:r>
        <w:r>
          <w:rPr>
            <w:noProof/>
            <w:webHidden/>
          </w:rPr>
          <w:fldChar w:fldCharType="begin"/>
        </w:r>
        <w:r>
          <w:rPr>
            <w:noProof/>
            <w:webHidden/>
          </w:rPr>
          <w:instrText xml:space="preserve"> PAGEREF _Toc359411086 \h </w:instrText>
        </w:r>
        <w:r>
          <w:rPr>
            <w:noProof/>
            <w:webHidden/>
          </w:rPr>
        </w:r>
        <w:r>
          <w:rPr>
            <w:noProof/>
            <w:webHidden/>
          </w:rPr>
          <w:fldChar w:fldCharType="separate"/>
        </w:r>
        <w:r>
          <w:rPr>
            <w:noProof/>
            <w:webHidden/>
          </w:rPr>
          <w:t>26</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7" w:history="1">
        <w:r w:rsidRPr="006243A8">
          <w:rPr>
            <w:rStyle w:val="Hipervnculo"/>
            <w:noProof/>
          </w:rPr>
          <w:t>Propiedades de configuración de temas para la aplicación Web “Herramienta de autor para OpenMark” (GEPEQ)</w:t>
        </w:r>
        <w:r>
          <w:rPr>
            <w:noProof/>
            <w:webHidden/>
          </w:rPr>
          <w:tab/>
        </w:r>
        <w:r>
          <w:rPr>
            <w:noProof/>
            <w:webHidden/>
          </w:rPr>
          <w:fldChar w:fldCharType="begin"/>
        </w:r>
        <w:r>
          <w:rPr>
            <w:noProof/>
            <w:webHidden/>
          </w:rPr>
          <w:instrText xml:space="preserve"> PAGEREF _Toc359411087 \h </w:instrText>
        </w:r>
        <w:r>
          <w:rPr>
            <w:noProof/>
            <w:webHidden/>
          </w:rPr>
        </w:r>
        <w:r>
          <w:rPr>
            <w:noProof/>
            <w:webHidden/>
          </w:rPr>
          <w:fldChar w:fldCharType="separate"/>
        </w:r>
        <w:r>
          <w:rPr>
            <w:noProof/>
            <w:webHidden/>
          </w:rPr>
          <w:t>27</w:t>
        </w:r>
        <w:r>
          <w:rPr>
            <w:noProof/>
            <w:webHidden/>
          </w:rPr>
          <w:fldChar w:fldCharType="end"/>
        </w:r>
      </w:hyperlink>
    </w:p>
    <w:p w:rsidR="000F3963" w:rsidRDefault="000F3963">
      <w:pPr>
        <w:pStyle w:val="TDC3"/>
        <w:tabs>
          <w:tab w:val="right" w:leader="dot" w:pos="8494"/>
        </w:tabs>
        <w:rPr>
          <w:rFonts w:asciiTheme="minorHAnsi" w:eastAsiaTheme="minorEastAsia" w:hAnsiTheme="minorHAnsi"/>
          <w:i w:val="0"/>
          <w:noProof/>
          <w:lang w:eastAsia="es-ES"/>
        </w:rPr>
      </w:pPr>
      <w:hyperlink w:anchor="_Toc359411088" w:history="1">
        <w:r w:rsidRPr="006243A8">
          <w:rPr>
            <w:rStyle w:val="Hipervnculo"/>
            <w:noProof/>
          </w:rPr>
          <w:t>Propiedades de encriptación</w:t>
        </w:r>
        <w:r>
          <w:rPr>
            <w:noProof/>
            <w:webHidden/>
          </w:rPr>
          <w:tab/>
        </w:r>
        <w:r>
          <w:rPr>
            <w:noProof/>
            <w:webHidden/>
          </w:rPr>
          <w:fldChar w:fldCharType="begin"/>
        </w:r>
        <w:r>
          <w:rPr>
            <w:noProof/>
            <w:webHidden/>
          </w:rPr>
          <w:instrText xml:space="preserve"> PAGEREF _Toc359411088 \h </w:instrText>
        </w:r>
        <w:r>
          <w:rPr>
            <w:noProof/>
            <w:webHidden/>
          </w:rPr>
        </w:r>
        <w:r>
          <w:rPr>
            <w:noProof/>
            <w:webHidden/>
          </w:rPr>
          <w:fldChar w:fldCharType="separate"/>
        </w:r>
        <w:r>
          <w:rPr>
            <w:noProof/>
            <w:webHidden/>
          </w:rPr>
          <w:t>29</w:t>
        </w:r>
        <w:r>
          <w:rPr>
            <w:noProof/>
            <w:webHidden/>
          </w:rPr>
          <w:fldChar w:fldCharType="end"/>
        </w:r>
      </w:hyperlink>
    </w:p>
    <w:p w:rsidR="000F3963" w:rsidRDefault="000F3963">
      <w:pPr>
        <w:pStyle w:val="TDC2"/>
        <w:tabs>
          <w:tab w:val="right" w:leader="dot" w:pos="8494"/>
        </w:tabs>
        <w:rPr>
          <w:rFonts w:asciiTheme="minorHAnsi" w:eastAsiaTheme="minorEastAsia" w:hAnsiTheme="minorHAnsi"/>
          <w:noProof/>
          <w:lang w:eastAsia="es-ES"/>
        </w:rPr>
      </w:pPr>
      <w:hyperlink w:anchor="_Toc359411089" w:history="1">
        <w:r w:rsidRPr="006243A8">
          <w:rPr>
            <w:rStyle w:val="Hipervnculo"/>
            <w:noProof/>
          </w:rPr>
          <w:t>Ejemplo de compilación e instalación con el archivo build.xml</w:t>
        </w:r>
        <w:r>
          <w:rPr>
            <w:noProof/>
            <w:webHidden/>
          </w:rPr>
          <w:tab/>
        </w:r>
        <w:r>
          <w:rPr>
            <w:noProof/>
            <w:webHidden/>
          </w:rPr>
          <w:fldChar w:fldCharType="begin"/>
        </w:r>
        <w:r>
          <w:rPr>
            <w:noProof/>
            <w:webHidden/>
          </w:rPr>
          <w:instrText xml:space="preserve"> PAGEREF _Toc359411089 \h </w:instrText>
        </w:r>
        <w:r>
          <w:rPr>
            <w:noProof/>
            <w:webHidden/>
          </w:rPr>
        </w:r>
        <w:r>
          <w:rPr>
            <w:noProof/>
            <w:webHidden/>
          </w:rPr>
          <w:fldChar w:fldCharType="separate"/>
        </w:r>
        <w:r>
          <w:rPr>
            <w:noProof/>
            <w:webHidden/>
          </w:rPr>
          <w:t>33</w:t>
        </w:r>
        <w:r>
          <w:rPr>
            <w:noProof/>
            <w:webHidden/>
          </w:rPr>
          <w:fldChar w:fldCharType="end"/>
        </w:r>
      </w:hyperlink>
    </w:p>
    <w:p w:rsidR="000F3963" w:rsidRDefault="000F3963">
      <w:pPr>
        <w:pStyle w:val="TDC1"/>
        <w:tabs>
          <w:tab w:val="right" w:leader="dot" w:pos="8494"/>
        </w:tabs>
        <w:rPr>
          <w:rFonts w:asciiTheme="minorHAnsi" w:eastAsiaTheme="minorEastAsia" w:hAnsiTheme="minorHAnsi"/>
          <w:b w:val="0"/>
          <w:noProof/>
          <w:sz w:val="22"/>
          <w:lang w:eastAsia="es-ES"/>
        </w:rPr>
      </w:pPr>
      <w:hyperlink w:anchor="_Toc359411090" w:history="1">
        <w:r w:rsidRPr="006243A8">
          <w:rPr>
            <w:rStyle w:val="Hipervnculo"/>
            <w:noProof/>
          </w:rPr>
          <w:t>Configuración de las bases de datos</w:t>
        </w:r>
        <w:r>
          <w:rPr>
            <w:noProof/>
            <w:webHidden/>
          </w:rPr>
          <w:tab/>
        </w:r>
        <w:r>
          <w:rPr>
            <w:noProof/>
            <w:webHidden/>
          </w:rPr>
          <w:fldChar w:fldCharType="begin"/>
        </w:r>
        <w:r>
          <w:rPr>
            <w:noProof/>
            <w:webHidden/>
          </w:rPr>
          <w:instrText xml:space="preserve"> PAGEREF _Toc359411090 \h </w:instrText>
        </w:r>
        <w:r>
          <w:rPr>
            <w:noProof/>
            <w:webHidden/>
          </w:rPr>
        </w:r>
        <w:r>
          <w:rPr>
            <w:noProof/>
            <w:webHidden/>
          </w:rPr>
          <w:fldChar w:fldCharType="separate"/>
        </w:r>
        <w:r>
          <w:rPr>
            <w:noProof/>
            <w:webHidden/>
          </w:rPr>
          <w:t>36</w:t>
        </w:r>
        <w:r>
          <w:rPr>
            <w:noProof/>
            <w:webHidden/>
          </w:rPr>
          <w:fldChar w:fldCharType="end"/>
        </w:r>
      </w:hyperlink>
    </w:p>
    <w:p w:rsidR="000F3963" w:rsidRDefault="000F3963">
      <w:pPr>
        <w:pStyle w:val="TDC2"/>
        <w:tabs>
          <w:tab w:val="right" w:leader="dot" w:pos="8494"/>
        </w:tabs>
        <w:rPr>
          <w:rFonts w:asciiTheme="minorHAnsi" w:eastAsiaTheme="minorEastAsia" w:hAnsiTheme="minorHAnsi"/>
          <w:noProof/>
          <w:lang w:eastAsia="es-ES"/>
        </w:rPr>
      </w:pPr>
      <w:hyperlink w:anchor="_Toc359411091" w:history="1">
        <w:r w:rsidRPr="006243A8">
          <w:rPr>
            <w:rStyle w:val="Hipervnculo"/>
            <w:noProof/>
          </w:rPr>
          <w:t>Configuración de la base de datos de la herramienta de autor par OpenMark (gepeq)</w:t>
        </w:r>
        <w:r>
          <w:rPr>
            <w:noProof/>
            <w:webHidden/>
          </w:rPr>
          <w:tab/>
        </w:r>
        <w:r>
          <w:rPr>
            <w:noProof/>
            <w:webHidden/>
          </w:rPr>
          <w:fldChar w:fldCharType="begin"/>
        </w:r>
        <w:r>
          <w:rPr>
            <w:noProof/>
            <w:webHidden/>
          </w:rPr>
          <w:instrText xml:space="preserve"> PAGEREF _Toc359411091 \h </w:instrText>
        </w:r>
        <w:r>
          <w:rPr>
            <w:noProof/>
            <w:webHidden/>
          </w:rPr>
        </w:r>
        <w:r>
          <w:rPr>
            <w:noProof/>
            <w:webHidden/>
          </w:rPr>
          <w:fldChar w:fldCharType="separate"/>
        </w:r>
        <w:r>
          <w:rPr>
            <w:noProof/>
            <w:webHidden/>
          </w:rPr>
          <w:t>36</w:t>
        </w:r>
        <w:r>
          <w:rPr>
            <w:noProof/>
            <w:webHidden/>
          </w:rPr>
          <w:fldChar w:fldCharType="end"/>
        </w:r>
      </w:hyperlink>
    </w:p>
    <w:p w:rsidR="000F3963" w:rsidRDefault="000F3963">
      <w:pPr>
        <w:pStyle w:val="TDC2"/>
        <w:tabs>
          <w:tab w:val="right" w:leader="dot" w:pos="8494"/>
        </w:tabs>
        <w:rPr>
          <w:rFonts w:asciiTheme="minorHAnsi" w:eastAsiaTheme="minorEastAsia" w:hAnsiTheme="minorHAnsi"/>
          <w:noProof/>
          <w:lang w:eastAsia="es-ES"/>
        </w:rPr>
      </w:pPr>
      <w:hyperlink w:anchor="_Toc359411092" w:history="1">
        <w:r w:rsidRPr="006243A8">
          <w:rPr>
            <w:rStyle w:val="Hipervnculo"/>
            <w:noProof/>
          </w:rPr>
          <w:t>Configuración de las bases de datos de las aplicaciones Web “OpenMark Test Navigator” (om</w:t>
        </w:r>
        <w:r w:rsidRPr="006243A8">
          <w:rPr>
            <w:rStyle w:val="Hipervnculo"/>
            <w:rFonts w:cs="Arial"/>
            <w:noProof/>
          </w:rPr>
          <w:t xml:space="preserve">­tn y </w:t>
        </w:r>
        <w:r w:rsidRPr="006243A8">
          <w:rPr>
            <w:rStyle w:val="Hipervnculo"/>
            <w:noProof/>
          </w:rPr>
          <w:t>om</w:t>
        </w:r>
        <w:r w:rsidRPr="006243A8">
          <w:rPr>
            <w:rStyle w:val="Hipervnculo"/>
            <w:rFonts w:cs="Arial"/>
            <w:noProof/>
          </w:rPr>
          <w:t>­tn­pro</w:t>
        </w:r>
        <w:r w:rsidRPr="006243A8">
          <w:rPr>
            <w:rStyle w:val="Hipervnculo"/>
            <w:noProof/>
          </w:rPr>
          <w:t>)</w:t>
        </w:r>
        <w:r>
          <w:rPr>
            <w:noProof/>
            <w:webHidden/>
          </w:rPr>
          <w:tab/>
        </w:r>
        <w:r>
          <w:rPr>
            <w:noProof/>
            <w:webHidden/>
          </w:rPr>
          <w:fldChar w:fldCharType="begin"/>
        </w:r>
        <w:r>
          <w:rPr>
            <w:noProof/>
            <w:webHidden/>
          </w:rPr>
          <w:instrText xml:space="preserve"> PAGEREF _Toc359411092 \h </w:instrText>
        </w:r>
        <w:r>
          <w:rPr>
            <w:noProof/>
            <w:webHidden/>
          </w:rPr>
        </w:r>
        <w:r>
          <w:rPr>
            <w:noProof/>
            <w:webHidden/>
          </w:rPr>
          <w:fldChar w:fldCharType="separate"/>
        </w:r>
        <w:r>
          <w:rPr>
            <w:noProof/>
            <w:webHidden/>
          </w:rPr>
          <w:t>37</w:t>
        </w:r>
        <w:r>
          <w:rPr>
            <w:noProof/>
            <w:webHidden/>
          </w:rPr>
          <w:fldChar w:fldCharType="end"/>
        </w:r>
      </w:hyperlink>
    </w:p>
    <w:p w:rsidR="00872B12" w:rsidRPr="00872B12" w:rsidRDefault="00B223F9">
      <w:pPr>
        <w:rPr>
          <w:rFonts w:cs="Arial"/>
        </w:rPr>
      </w:pPr>
      <w:r>
        <w:rPr>
          <w:rFonts w:cs="Arial"/>
          <w:sz w:val="24"/>
        </w:rPr>
        <w:fldChar w:fldCharType="end"/>
      </w:r>
      <w:r w:rsidR="00872B12" w:rsidRPr="00872B12">
        <w:rPr>
          <w:rFonts w:cs="Arial"/>
        </w:rPr>
        <w:br w:type="page"/>
      </w:r>
    </w:p>
    <w:p w:rsidR="00872B12" w:rsidRPr="0021250C" w:rsidRDefault="00872B12" w:rsidP="0021250C">
      <w:pPr>
        <w:pStyle w:val="Ttulo1"/>
      </w:pPr>
      <w:bookmarkStart w:id="0" w:name="_Toc359411071"/>
      <w:r w:rsidRPr="0021250C">
        <w:lastRenderedPageBreak/>
        <w:t>Descripción</w:t>
      </w:r>
      <w:bookmarkEnd w:id="0"/>
    </w:p>
    <w:p w:rsidR="00816E06" w:rsidRDefault="00816E06">
      <w:pPr>
        <w:rPr>
          <w:rFonts w:cs="Arial"/>
        </w:rPr>
      </w:pPr>
    </w:p>
    <w:p w:rsidR="00872B12" w:rsidRPr="0041503F" w:rsidRDefault="00872B12">
      <w:pPr>
        <w:rPr>
          <w:rFonts w:cs="Arial"/>
        </w:rPr>
      </w:pPr>
      <w:r w:rsidRPr="0041503F">
        <w:rPr>
          <w:rFonts w:cs="Arial"/>
        </w:rPr>
        <w:t>La herramienta de autor para OpenMark es una aplicación Web para generar preguntas y pruebas (formadas por preguntas) que pueden ser ejecutadas en OpenMark.</w:t>
      </w:r>
    </w:p>
    <w:p w:rsidR="00872B12" w:rsidRDefault="00872B12">
      <w:pPr>
        <w:rPr>
          <w:rFonts w:cs="Arial"/>
        </w:rPr>
      </w:pPr>
      <w:r w:rsidRPr="0041503F">
        <w:rPr>
          <w:rFonts w:cs="Arial"/>
        </w:rPr>
        <w:t>OpenMark es por otro lado un sistema de test</w:t>
      </w:r>
      <w:r w:rsidR="00322DE4">
        <w:rPr>
          <w:rFonts w:cs="Arial"/>
        </w:rPr>
        <w:t>s</w:t>
      </w:r>
      <w:r w:rsidRPr="0041503F">
        <w:rPr>
          <w:rFonts w:cs="Arial"/>
        </w:rPr>
        <w:t xml:space="preserve"> capaz de ejecutar preguntas y pruebas.</w:t>
      </w:r>
    </w:p>
    <w:p w:rsidR="00D54615" w:rsidRDefault="00D54615">
      <w:pPr>
        <w:rPr>
          <w:rFonts w:cs="Arial"/>
        </w:rPr>
      </w:pPr>
      <w:r>
        <w:rPr>
          <w:rFonts w:cs="Arial"/>
        </w:rPr>
        <w:t>A nivel técnico OpenMark no facilita la labor de crear preguntas a un usuario sin ciertos conocimientos de programación, y es por ese motivo por el que se ha desarrollado la herramienta de autor.</w:t>
      </w:r>
    </w:p>
    <w:p w:rsidR="00D54615" w:rsidRDefault="00D54615">
      <w:pPr>
        <w:rPr>
          <w:rFonts w:cs="Arial"/>
        </w:rPr>
      </w:pPr>
      <w:r>
        <w:rPr>
          <w:rFonts w:cs="Arial"/>
        </w:rPr>
        <w:t>Los objetivos de la herramienta de autor son:</w:t>
      </w:r>
    </w:p>
    <w:p w:rsidR="00D54615" w:rsidRDefault="00D54615" w:rsidP="00E52479">
      <w:pPr>
        <w:pStyle w:val="Prrafodelista"/>
        <w:numPr>
          <w:ilvl w:val="0"/>
          <w:numId w:val="29"/>
        </w:numPr>
        <w:rPr>
          <w:rFonts w:cs="Arial"/>
        </w:rPr>
      </w:pPr>
      <w:r>
        <w:rPr>
          <w:rFonts w:cs="Arial"/>
        </w:rPr>
        <w:t>Principalmente que un usuario con conocimientos básicos de informática pueda crear y modificar fácilmente preguntas y pruebas para OpenMark</w:t>
      </w:r>
      <w:r w:rsidR="00816E06">
        <w:rPr>
          <w:rFonts w:cs="Arial"/>
        </w:rPr>
        <w:t>.</w:t>
      </w:r>
    </w:p>
    <w:p w:rsidR="00816E06" w:rsidRDefault="00816E06" w:rsidP="00E52479">
      <w:pPr>
        <w:pStyle w:val="Prrafodelista"/>
        <w:numPr>
          <w:ilvl w:val="0"/>
          <w:numId w:val="29"/>
        </w:numPr>
        <w:rPr>
          <w:rFonts w:cs="Arial"/>
        </w:rPr>
      </w:pPr>
      <w:r>
        <w:rPr>
          <w:rFonts w:cs="Arial"/>
        </w:rPr>
        <w:t>Que la aplicación procure informar al usuario de los campos que no ha rellenado correctamente y le explique el motivo para que le resulte sencillo corregirlo.</w:t>
      </w:r>
    </w:p>
    <w:p w:rsidR="00D54615" w:rsidRDefault="00DA5262" w:rsidP="00E52479">
      <w:pPr>
        <w:pStyle w:val="Prrafodelista"/>
        <w:numPr>
          <w:ilvl w:val="0"/>
          <w:numId w:val="29"/>
        </w:numPr>
        <w:rPr>
          <w:rFonts w:cs="Arial"/>
        </w:rPr>
      </w:pPr>
      <w:r>
        <w:rPr>
          <w:rFonts w:cs="Arial"/>
        </w:rPr>
        <w:t>Que sea posible ejecutar esas preguntas y pruebas en un entorno de prueba para comprobar que se visualizan y funcionan conforme a lo esperado.</w:t>
      </w:r>
    </w:p>
    <w:p w:rsidR="00DA5262" w:rsidRDefault="00DA5262" w:rsidP="00E52479">
      <w:pPr>
        <w:pStyle w:val="Prrafodelista"/>
        <w:numPr>
          <w:ilvl w:val="0"/>
          <w:numId w:val="29"/>
        </w:numPr>
        <w:rPr>
          <w:rFonts w:cs="Arial"/>
        </w:rPr>
      </w:pPr>
      <w:r>
        <w:rPr>
          <w:rFonts w:cs="Arial"/>
        </w:rPr>
        <w:t>Que permita almacenar recursos multimedia que puedan ser usados con esas preguntas.</w:t>
      </w:r>
    </w:p>
    <w:p w:rsidR="00DA5262" w:rsidRDefault="00DA5262" w:rsidP="00E52479">
      <w:pPr>
        <w:pStyle w:val="Prrafodelista"/>
        <w:numPr>
          <w:ilvl w:val="0"/>
          <w:numId w:val="29"/>
        </w:numPr>
        <w:rPr>
          <w:rFonts w:cs="Arial"/>
        </w:rPr>
      </w:pPr>
      <w:r>
        <w:rPr>
          <w:rFonts w:cs="Arial"/>
        </w:rPr>
        <w:t>Que tanto preguntas, pruebas como recursos se puedan organizar de una forma ordenada de forma que sea fácil localizarlas.</w:t>
      </w:r>
    </w:p>
    <w:p w:rsidR="0041503F" w:rsidRPr="00816E06" w:rsidRDefault="00DA5262" w:rsidP="00E52479">
      <w:pPr>
        <w:pStyle w:val="Prrafodelista"/>
        <w:numPr>
          <w:ilvl w:val="0"/>
          <w:numId w:val="29"/>
        </w:numPr>
        <w:rPr>
          <w:rFonts w:cs="Arial"/>
        </w:rPr>
      </w:pPr>
      <w:r>
        <w:rPr>
          <w:rFonts w:cs="Arial"/>
        </w:rPr>
        <w:t>Que sea posible que un usuario tenga sus preguntas, pruebas y recursos privados, de forma que solo pueda acceder a ellos dicho usuario (o alguien con permisos de administración suficiente) y al mismo tiempo tenga alguna forma de hacer accesible al resto de usuarios otras de sus preguntas, pruebas y recursos.</w:t>
      </w:r>
    </w:p>
    <w:p w:rsidR="005D16C0" w:rsidRDefault="005D16C0">
      <w:pPr>
        <w:rPr>
          <w:rFonts w:cs="Arial"/>
        </w:rPr>
      </w:pPr>
      <w:r>
        <w:rPr>
          <w:rFonts w:cs="Arial"/>
        </w:rPr>
        <w:br w:type="page"/>
      </w:r>
    </w:p>
    <w:p w:rsidR="005D16C0" w:rsidRPr="0021250C" w:rsidRDefault="00BD67EB" w:rsidP="005D16C0">
      <w:pPr>
        <w:pStyle w:val="Ttulo1"/>
      </w:pPr>
      <w:bookmarkStart w:id="1" w:name="_Toc359411072"/>
      <w:r>
        <w:lastRenderedPageBreak/>
        <w:t>Requisi</w:t>
      </w:r>
      <w:r w:rsidR="005D16C0">
        <w:t>tos previos</w:t>
      </w:r>
      <w:bookmarkEnd w:id="1"/>
    </w:p>
    <w:p w:rsidR="005D16C0" w:rsidRDefault="005D16C0">
      <w:pPr>
        <w:rPr>
          <w:rFonts w:cs="Arial"/>
        </w:rPr>
      </w:pPr>
    </w:p>
    <w:p w:rsidR="005D16C0" w:rsidRDefault="005D16C0">
      <w:pPr>
        <w:rPr>
          <w:rFonts w:cs="Arial"/>
        </w:rPr>
      </w:pPr>
      <w:r>
        <w:rPr>
          <w:rFonts w:cs="Arial"/>
        </w:rPr>
        <w:t>Antes de proceder a la instalación de los diferentes entornos requeridos por la herramienta de autor para OpenMark necesitar</w:t>
      </w:r>
      <w:r w:rsidR="007A295D">
        <w:rPr>
          <w:rFonts w:cs="Arial"/>
        </w:rPr>
        <w:t>a</w:t>
      </w:r>
      <w:r>
        <w:rPr>
          <w:rFonts w:cs="Arial"/>
        </w:rPr>
        <w:t xml:space="preserve"> disponer del siguiente software instalado en el sistema:</w:t>
      </w:r>
    </w:p>
    <w:p w:rsidR="005D16C0" w:rsidRDefault="007777D6" w:rsidP="005D16C0">
      <w:pPr>
        <w:pStyle w:val="Prrafodelista"/>
        <w:numPr>
          <w:ilvl w:val="0"/>
          <w:numId w:val="29"/>
        </w:numPr>
        <w:rPr>
          <w:rFonts w:cs="Arial"/>
        </w:rPr>
      </w:pPr>
      <w:r>
        <w:rPr>
          <w:rFonts w:cs="Arial"/>
        </w:rPr>
        <w:t>Java (</w:t>
      </w:r>
      <w:r w:rsidR="00BD67EB">
        <w:rPr>
          <w:rFonts w:cs="Arial"/>
        </w:rPr>
        <w:t xml:space="preserve">JDK </w:t>
      </w:r>
      <w:r w:rsidR="005D16C0">
        <w:rPr>
          <w:rFonts w:cs="Arial"/>
        </w:rPr>
        <w:t>6 o superior</w:t>
      </w:r>
      <w:r>
        <w:rPr>
          <w:rFonts w:cs="Arial"/>
        </w:rPr>
        <w:t>)</w:t>
      </w:r>
    </w:p>
    <w:p w:rsidR="005D16C0" w:rsidRDefault="005D16C0" w:rsidP="005D16C0">
      <w:pPr>
        <w:pStyle w:val="Prrafodelista"/>
        <w:numPr>
          <w:ilvl w:val="0"/>
          <w:numId w:val="29"/>
        </w:numPr>
        <w:rPr>
          <w:rFonts w:cs="Arial"/>
        </w:rPr>
      </w:pPr>
      <w:r>
        <w:rPr>
          <w:rFonts w:cs="Arial"/>
        </w:rPr>
        <w:t xml:space="preserve">Servidor web </w:t>
      </w:r>
      <w:r w:rsidR="004B071B">
        <w:rPr>
          <w:rFonts w:cs="Arial"/>
        </w:rPr>
        <w:t>Apache Tomcat (se recomienda la versión 6)</w:t>
      </w:r>
    </w:p>
    <w:p w:rsidR="005D16C0" w:rsidRDefault="004B071B" w:rsidP="005D16C0">
      <w:pPr>
        <w:pStyle w:val="Prrafodelista"/>
        <w:numPr>
          <w:ilvl w:val="0"/>
          <w:numId w:val="29"/>
        </w:numPr>
        <w:rPr>
          <w:rFonts w:cs="Arial"/>
        </w:rPr>
      </w:pPr>
      <w:r>
        <w:rPr>
          <w:rFonts w:cs="Arial"/>
        </w:rPr>
        <w:t xml:space="preserve">Apache </w:t>
      </w:r>
      <w:r w:rsidR="005D16C0">
        <w:rPr>
          <w:rFonts w:cs="Arial"/>
        </w:rPr>
        <w:t>ANT 1.7</w:t>
      </w:r>
      <w:r>
        <w:rPr>
          <w:rFonts w:cs="Arial"/>
        </w:rPr>
        <w:t>.0</w:t>
      </w:r>
      <w:r w:rsidR="005D16C0">
        <w:rPr>
          <w:rFonts w:cs="Arial"/>
        </w:rPr>
        <w:t xml:space="preserve"> o superior</w:t>
      </w:r>
    </w:p>
    <w:p w:rsidR="005D16C0" w:rsidRDefault="004B071B" w:rsidP="005D16C0">
      <w:pPr>
        <w:pStyle w:val="Prrafodelista"/>
        <w:numPr>
          <w:ilvl w:val="0"/>
          <w:numId w:val="29"/>
        </w:numPr>
        <w:rPr>
          <w:rFonts w:cs="Arial"/>
        </w:rPr>
      </w:pPr>
      <w:r>
        <w:rPr>
          <w:rFonts w:cs="Arial"/>
        </w:rPr>
        <w:t>Servidor de base de datos PostgreSQL</w:t>
      </w:r>
    </w:p>
    <w:p w:rsidR="004B071B" w:rsidRPr="005D16C0" w:rsidRDefault="004B071B" w:rsidP="005D16C0">
      <w:pPr>
        <w:pStyle w:val="Prrafodelista"/>
        <w:numPr>
          <w:ilvl w:val="0"/>
          <w:numId w:val="29"/>
        </w:numPr>
        <w:rPr>
          <w:rFonts w:cs="Arial"/>
        </w:rPr>
      </w:pPr>
      <w:r>
        <w:rPr>
          <w:rFonts w:cs="Arial"/>
        </w:rPr>
        <w:t>Fuentes de letra ‘Verdana’ y ‘Times</w:t>
      </w:r>
      <w:r w:rsidR="007A295D">
        <w:rPr>
          <w:rFonts w:cs="Arial"/>
        </w:rPr>
        <w:t> </w:t>
      </w:r>
      <w:r>
        <w:rPr>
          <w:rFonts w:cs="Arial"/>
        </w:rPr>
        <w:t>New</w:t>
      </w:r>
      <w:r w:rsidR="007A295D">
        <w:rPr>
          <w:rFonts w:cs="Arial"/>
        </w:rPr>
        <w:t> </w:t>
      </w:r>
      <w:r>
        <w:rPr>
          <w:rFonts w:cs="Arial"/>
        </w:rPr>
        <w:t>Roman’ instaladas en el sistema, con todas sus variantes.</w:t>
      </w:r>
    </w:p>
    <w:p w:rsidR="0051157B" w:rsidRDefault="0051157B">
      <w:pPr>
        <w:rPr>
          <w:rFonts w:cs="Arial"/>
        </w:rPr>
      </w:pPr>
      <w:r>
        <w:rPr>
          <w:rFonts w:cs="Arial"/>
        </w:rPr>
        <w:br w:type="page"/>
      </w:r>
    </w:p>
    <w:p w:rsidR="0051157B" w:rsidRPr="0021250C" w:rsidRDefault="0051157B" w:rsidP="0051157B">
      <w:pPr>
        <w:pStyle w:val="Ttulo1"/>
      </w:pPr>
      <w:bookmarkStart w:id="2" w:name="_Toc359411073"/>
      <w:r>
        <w:lastRenderedPageBreak/>
        <w:t>Entornos</w:t>
      </w:r>
      <w:bookmarkEnd w:id="2"/>
    </w:p>
    <w:p w:rsidR="0051157B" w:rsidRDefault="0051157B">
      <w:pPr>
        <w:rPr>
          <w:rFonts w:cs="Arial"/>
        </w:rPr>
      </w:pPr>
    </w:p>
    <w:p w:rsidR="0051157B" w:rsidRDefault="0051157B">
      <w:pPr>
        <w:rPr>
          <w:rFonts w:cs="Arial"/>
        </w:rPr>
      </w:pPr>
      <w:r>
        <w:rPr>
          <w:rFonts w:cs="Arial"/>
        </w:rPr>
        <w:t>La herramienta de autor para OpenMark requiere que se instalen los siguientes entornos para funcionar:</w:t>
      </w:r>
    </w:p>
    <w:p w:rsidR="0051157B" w:rsidRDefault="0051157B" w:rsidP="0051157B">
      <w:pPr>
        <w:pStyle w:val="Prrafodelista"/>
        <w:numPr>
          <w:ilvl w:val="0"/>
          <w:numId w:val="29"/>
        </w:numPr>
        <w:rPr>
          <w:rFonts w:cs="Arial"/>
        </w:rPr>
      </w:pPr>
      <w:r w:rsidRPr="005C5116">
        <w:rPr>
          <w:rFonts w:cs="Arial"/>
          <w:b/>
        </w:rPr>
        <w:t xml:space="preserve">Aplicación Web de la </w:t>
      </w:r>
      <w:r w:rsidRPr="005C5116">
        <w:rPr>
          <w:rFonts w:cs="Arial"/>
          <w:b/>
          <w:i/>
        </w:rPr>
        <w:t>herramienta de autor para OpenMark</w:t>
      </w:r>
      <w:r w:rsidRPr="005C5116">
        <w:rPr>
          <w:rFonts w:cs="Arial"/>
          <w:b/>
        </w:rPr>
        <w:t xml:space="preserve"> (</w:t>
      </w:r>
      <w:r w:rsidRPr="005C5116">
        <w:rPr>
          <w:rFonts w:cs="Arial"/>
          <w:b/>
          <w:i/>
        </w:rPr>
        <w:t>GEPEQ</w:t>
      </w:r>
      <w:r w:rsidRPr="005C5116">
        <w:rPr>
          <w:rFonts w:cs="Arial"/>
          <w:b/>
        </w:rPr>
        <w:t>)</w:t>
      </w:r>
      <w:r w:rsidRPr="005C5116">
        <w:rPr>
          <w:rFonts w:cs="Arial"/>
        </w:rPr>
        <w:t>:</w:t>
      </w:r>
      <w:r>
        <w:rPr>
          <w:rFonts w:cs="Arial"/>
        </w:rPr>
        <w:t xml:space="preserve"> Es la aplicación principal</w:t>
      </w:r>
      <w:r w:rsidR="00D30896">
        <w:rPr>
          <w:rFonts w:cs="Arial"/>
        </w:rPr>
        <w:t xml:space="preserve"> Java</w:t>
      </w:r>
      <w:r>
        <w:rPr>
          <w:rFonts w:cs="Arial"/>
        </w:rPr>
        <w:t xml:space="preserve"> usada para generar preguntas y pruebas para </w:t>
      </w:r>
      <w:r w:rsidRPr="00884558">
        <w:rPr>
          <w:rFonts w:cs="Arial"/>
        </w:rPr>
        <w:t>OpenMark</w:t>
      </w:r>
      <w:r w:rsidR="00D627C8">
        <w:rPr>
          <w:rFonts w:cs="Arial"/>
        </w:rPr>
        <w:t>. Debe instalarse</w:t>
      </w:r>
      <w:r w:rsidR="00D30896">
        <w:rPr>
          <w:rFonts w:cs="Arial"/>
        </w:rPr>
        <w:t xml:space="preserve"> </w:t>
      </w:r>
      <w:r w:rsidR="00FF045E">
        <w:rPr>
          <w:rFonts w:cs="Arial"/>
        </w:rPr>
        <w:t xml:space="preserve">en un servidor </w:t>
      </w:r>
      <w:r w:rsidR="00552C13">
        <w:rPr>
          <w:rFonts w:cs="Arial"/>
        </w:rPr>
        <w:t xml:space="preserve">Apache </w:t>
      </w:r>
      <w:r w:rsidR="00FF045E">
        <w:rPr>
          <w:rFonts w:cs="Arial"/>
        </w:rPr>
        <w:t>Tomcat.</w:t>
      </w:r>
    </w:p>
    <w:p w:rsidR="0051157B" w:rsidRDefault="0051157B" w:rsidP="0051157B">
      <w:pPr>
        <w:pStyle w:val="Prrafodelista"/>
        <w:numPr>
          <w:ilvl w:val="0"/>
          <w:numId w:val="29"/>
        </w:numPr>
        <w:rPr>
          <w:rFonts w:cs="Arial"/>
        </w:rPr>
      </w:pPr>
      <w:r w:rsidRPr="005C5116">
        <w:rPr>
          <w:rFonts w:cs="Arial"/>
          <w:b/>
        </w:rPr>
        <w:t xml:space="preserve">Base de datos de la </w:t>
      </w:r>
      <w:r w:rsidRPr="005C5116">
        <w:rPr>
          <w:rFonts w:cs="Arial"/>
          <w:b/>
          <w:i/>
        </w:rPr>
        <w:t>herramienta de autor para OpenMark</w:t>
      </w:r>
      <w:r w:rsidRPr="005C5116">
        <w:rPr>
          <w:rFonts w:cs="Arial"/>
          <w:b/>
        </w:rPr>
        <w:t xml:space="preserve"> (</w:t>
      </w:r>
      <w:r w:rsidR="00D30896">
        <w:rPr>
          <w:rFonts w:cs="Arial"/>
          <w:b/>
          <w:i/>
        </w:rPr>
        <w:t>gepeq</w:t>
      </w:r>
      <w:r w:rsidRPr="005C5116">
        <w:rPr>
          <w:rFonts w:cs="Arial"/>
          <w:b/>
        </w:rPr>
        <w:t>)</w:t>
      </w:r>
      <w:r>
        <w:rPr>
          <w:rFonts w:cs="Arial"/>
        </w:rPr>
        <w:t xml:space="preserve">: Es la base de datos usada por la herramienta de autor para </w:t>
      </w:r>
      <w:r w:rsidRPr="00884558">
        <w:rPr>
          <w:rFonts w:cs="Arial"/>
        </w:rPr>
        <w:t>OpenMark</w:t>
      </w:r>
      <w:r w:rsidR="00FF045E">
        <w:rPr>
          <w:rFonts w:cs="Arial"/>
        </w:rPr>
        <w:t xml:space="preserve">. De momento solo </w:t>
      </w:r>
      <w:r w:rsidR="00552C13">
        <w:rPr>
          <w:rFonts w:cs="Arial"/>
        </w:rPr>
        <w:t>se</w:t>
      </w:r>
      <w:r w:rsidR="00FF045E">
        <w:rPr>
          <w:rFonts w:cs="Arial"/>
        </w:rPr>
        <w:t xml:space="preserve"> soporta </w:t>
      </w:r>
      <w:r w:rsidR="00552C13">
        <w:rPr>
          <w:rFonts w:cs="Arial"/>
        </w:rPr>
        <w:t>con</w:t>
      </w:r>
      <w:r w:rsidR="00FF045E">
        <w:rPr>
          <w:rFonts w:cs="Arial"/>
        </w:rPr>
        <w:t xml:space="preserve"> Postgre</w:t>
      </w:r>
      <w:r w:rsidR="00552C13">
        <w:rPr>
          <w:rFonts w:cs="Arial"/>
        </w:rPr>
        <w:t>SQL</w:t>
      </w:r>
      <w:r w:rsidR="00FF045E">
        <w:rPr>
          <w:rFonts w:cs="Arial"/>
        </w:rPr>
        <w:t>.</w:t>
      </w:r>
    </w:p>
    <w:p w:rsidR="0051157B" w:rsidRDefault="00FF045E" w:rsidP="0051157B">
      <w:pPr>
        <w:pStyle w:val="Prrafodelista"/>
        <w:numPr>
          <w:ilvl w:val="0"/>
          <w:numId w:val="29"/>
        </w:numPr>
        <w:rPr>
          <w:rFonts w:cs="Arial"/>
        </w:rPr>
      </w:pPr>
      <w:r w:rsidRPr="005C5116">
        <w:rPr>
          <w:rFonts w:cs="Arial"/>
          <w:b/>
        </w:rPr>
        <w:t xml:space="preserve">Aplicación Web </w:t>
      </w:r>
      <w:r w:rsidRPr="005C5116">
        <w:rPr>
          <w:rFonts w:cs="Arial"/>
          <w:b/>
          <w:i/>
        </w:rPr>
        <w:t>‘OpenMark Developer’</w:t>
      </w:r>
      <w:r w:rsidRPr="005C5116">
        <w:rPr>
          <w:rFonts w:cs="Arial"/>
          <w:b/>
        </w:rPr>
        <w:t xml:space="preserve"> (</w:t>
      </w:r>
      <w:r w:rsidRPr="005C5116">
        <w:rPr>
          <w:rFonts w:cs="Arial"/>
          <w:b/>
          <w:i/>
        </w:rPr>
        <w:t>om-dev</w:t>
      </w:r>
      <w:r w:rsidRPr="005C5116">
        <w:rPr>
          <w:rFonts w:cs="Arial"/>
          <w:b/>
        </w:rPr>
        <w:t>)</w:t>
      </w:r>
      <w:r>
        <w:rPr>
          <w:rFonts w:cs="Arial"/>
        </w:rPr>
        <w:t xml:space="preserve">: Está aplicación Web forma parte de </w:t>
      </w:r>
      <w:r w:rsidRPr="00884558">
        <w:rPr>
          <w:rFonts w:cs="Arial"/>
        </w:rPr>
        <w:t>OpenMark</w:t>
      </w:r>
      <w:r>
        <w:rPr>
          <w:rFonts w:cs="Arial"/>
        </w:rPr>
        <w:t xml:space="preserve"> y se usa para compilar las preguntas y generar los archivos jar requeridos para su ejecución. También permite ejecutar preguntas</w:t>
      </w:r>
      <w:r w:rsidR="00D627C8">
        <w:rPr>
          <w:rFonts w:cs="Arial"/>
        </w:rPr>
        <w:t>,</w:t>
      </w:r>
      <w:r>
        <w:rPr>
          <w:rFonts w:cs="Arial"/>
        </w:rPr>
        <w:t xml:space="preserve"> pero </w:t>
      </w:r>
      <w:r w:rsidR="00D627C8">
        <w:rPr>
          <w:rFonts w:cs="Arial"/>
        </w:rPr>
        <w:t xml:space="preserve">esta funcionalidad </w:t>
      </w:r>
      <w:r>
        <w:rPr>
          <w:rFonts w:cs="Arial"/>
        </w:rPr>
        <w:t xml:space="preserve">no </w:t>
      </w:r>
      <w:r w:rsidR="00D627C8">
        <w:rPr>
          <w:rFonts w:cs="Arial"/>
        </w:rPr>
        <w:t xml:space="preserve">está </w:t>
      </w:r>
      <w:r>
        <w:rPr>
          <w:rFonts w:cs="Arial"/>
        </w:rPr>
        <w:t xml:space="preserve">correctamente </w:t>
      </w:r>
      <w:r w:rsidR="00D627C8">
        <w:rPr>
          <w:rFonts w:cs="Arial"/>
        </w:rPr>
        <w:t xml:space="preserve">soportada en </w:t>
      </w:r>
      <w:r>
        <w:rPr>
          <w:rFonts w:cs="Arial"/>
        </w:rPr>
        <w:t>entornos multiusuario</w:t>
      </w:r>
      <w:r w:rsidR="00D627C8">
        <w:rPr>
          <w:rFonts w:cs="Arial"/>
        </w:rPr>
        <w:t>,</w:t>
      </w:r>
      <w:r>
        <w:rPr>
          <w:rFonts w:cs="Arial"/>
        </w:rPr>
        <w:t xml:space="preserve"> por lo que </w:t>
      </w:r>
      <w:r w:rsidR="00D627C8">
        <w:rPr>
          <w:rFonts w:cs="Arial"/>
        </w:rPr>
        <w:t xml:space="preserve">se ha descartado usar </w:t>
      </w:r>
      <w:r>
        <w:rPr>
          <w:rFonts w:cs="Arial"/>
        </w:rPr>
        <w:t xml:space="preserve">esta funcionalidad </w:t>
      </w:r>
      <w:r w:rsidR="00D627C8">
        <w:rPr>
          <w:rFonts w:cs="Arial"/>
        </w:rPr>
        <w:t>para la previsualización de preguntas desde la herramienta de autor para OpenMark</w:t>
      </w:r>
      <w:r>
        <w:rPr>
          <w:rFonts w:cs="Arial"/>
        </w:rPr>
        <w:t xml:space="preserve">. </w:t>
      </w:r>
      <w:r w:rsidR="00552C13">
        <w:rPr>
          <w:rFonts w:cs="Arial"/>
        </w:rPr>
        <w:t>Se usa una implementación especial del servlet de OpenMark (</w:t>
      </w:r>
      <w:r w:rsidR="00552C13" w:rsidRPr="00552C13">
        <w:rPr>
          <w:rFonts w:cs="Arial"/>
          <w:i/>
        </w:rPr>
        <w:t>om.devservlet.uned.DevServlet</w:t>
      </w:r>
      <w:r w:rsidR="00552C13">
        <w:rPr>
          <w:rFonts w:cs="Arial"/>
        </w:rPr>
        <w:t>) que tiene implementad</w:t>
      </w:r>
      <w:r w:rsidR="00884558">
        <w:rPr>
          <w:rFonts w:cs="Arial"/>
        </w:rPr>
        <w:t>a</w:t>
      </w:r>
      <w:r w:rsidR="00552C13">
        <w:rPr>
          <w:rFonts w:cs="Arial"/>
        </w:rPr>
        <w:t>s algunas operaciones y servic</w:t>
      </w:r>
      <w:r w:rsidR="00B53196">
        <w:rPr>
          <w:rFonts w:cs="Arial"/>
        </w:rPr>
        <w:t>io</w:t>
      </w:r>
      <w:r w:rsidR="00552C13">
        <w:rPr>
          <w:rFonts w:cs="Arial"/>
        </w:rPr>
        <w:t>s</w:t>
      </w:r>
      <w:r w:rsidR="00B53196">
        <w:rPr>
          <w:rFonts w:cs="Arial"/>
        </w:rPr>
        <w:t xml:space="preserve"> web</w:t>
      </w:r>
      <w:r w:rsidR="00552C13">
        <w:rPr>
          <w:rFonts w:cs="Arial"/>
        </w:rPr>
        <w:t xml:space="preserve"> especiales usad</w:t>
      </w:r>
      <w:r w:rsidR="00884558">
        <w:rPr>
          <w:rFonts w:cs="Arial"/>
        </w:rPr>
        <w:t>a</w:t>
      </w:r>
      <w:r w:rsidR="00552C13">
        <w:rPr>
          <w:rFonts w:cs="Arial"/>
        </w:rPr>
        <w:t xml:space="preserve">s desde la herramienta de autor para OpenMark. </w:t>
      </w:r>
      <w:r w:rsidR="00D627C8">
        <w:rPr>
          <w:rFonts w:cs="Arial"/>
        </w:rPr>
        <w:t>Debe instalarse</w:t>
      </w:r>
      <w:r w:rsidR="00552C13">
        <w:rPr>
          <w:rFonts w:cs="Arial"/>
        </w:rPr>
        <w:t xml:space="preserve"> en un servidor Apache Tomcat.</w:t>
      </w:r>
    </w:p>
    <w:p w:rsidR="007A295D" w:rsidRDefault="00920596" w:rsidP="0051157B">
      <w:pPr>
        <w:pStyle w:val="Prrafodelista"/>
        <w:numPr>
          <w:ilvl w:val="0"/>
          <w:numId w:val="29"/>
        </w:numPr>
        <w:rPr>
          <w:rFonts w:cs="Arial"/>
        </w:rPr>
      </w:pPr>
      <w:r>
        <w:rPr>
          <w:rFonts w:cs="Arial"/>
          <w:b/>
        </w:rPr>
        <w:t xml:space="preserve">Entorno de </w:t>
      </w:r>
      <w:r w:rsidR="00D627C8">
        <w:rPr>
          <w:rFonts w:cs="Arial"/>
          <w:b/>
        </w:rPr>
        <w:t>previsualización</w:t>
      </w:r>
      <w:r>
        <w:rPr>
          <w:rFonts w:cs="Arial"/>
          <w:b/>
        </w:rPr>
        <w:t xml:space="preserve"> para OpenMark</w:t>
      </w:r>
      <w:r>
        <w:rPr>
          <w:rFonts w:cs="Arial"/>
        </w:rPr>
        <w:t xml:space="preserve">: </w:t>
      </w:r>
      <w:r w:rsidR="007A295D">
        <w:rPr>
          <w:rFonts w:cs="Arial"/>
        </w:rPr>
        <w:t>Se n</w:t>
      </w:r>
      <w:r>
        <w:rPr>
          <w:rFonts w:cs="Arial"/>
        </w:rPr>
        <w:t>ecesita un entorno de pr</w:t>
      </w:r>
      <w:r w:rsidR="00D627C8">
        <w:rPr>
          <w:rFonts w:cs="Arial"/>
        </w:rPr>
        <w:t>evisualización</w:t>
      </w:r>
      <w:r>
        <w:rPr>
          <w:rFonts w:cs="Arial"/>
        </w:rPr>
        <w:t xml:space="preserve"> donde </w:t>
      </w:r>
      <w:r w:rsidR="00D627C8">
        <w:rPr>
          <w:rFonts w:cs="Arial"/>
        </w:rPr>
        <w:t>sea posible</w:t>
      </w:r>
      <w:r>
        <w:rPr>
          <w:rFonts w:cs="Arial"/>
        </w:rPr>
        <w:t xml:space="preserve"> previsualizar las preguntas y pruebas creadas con la herramienta de autor para OpenMark</w:t>
      </w:r>
      <w:r w:rsidR="00D627C8">
        <w:rPr>
          <w:rFonts w:cs="Arial"/>
        </w:rPr>
        <w:t xml:space="preserve"> antes de publicarlas</w:t>
      </w:r>
      <w:r w:rsidR="007A295D">
        <w:rPr>
          <w:rFonts w:cs="Arial"/>
        </w:rPr>
        <w:t>.</w:t>
      </w:r>
    </w:p>
    <w:p w:rsidR="00920596" w:rsidRDefault="00920596" w:rsidP="007A295D">
      <w:pPr>
        <w:pStyle w:val="Prrafodelista"/>
        <w:rPr>
          <w:rFonts w:cs="Arial"/>
        </w:rPr>
      </w:pPr>
      <w:r>
        <w:rPr>
          <w:rFonts w:cs="Arial"/>
        </w:rPr>
        <w:t>Este entorno de pr</w:t>
      </w:r>
      <w:r w:rsidR="007A295D">
        <w:rPr>
          <w:rFonts w:cs="Arial"/>
        </w:rPr>
        <w:t>evisualización</w:t>
      </w:r>
      <w:r>
        <w:rPr>
          <w:rFonts w:cs="Arial"/>
        </w:rPr>
        <w:t xml:space="preserve"> consiste en </w:t>
      </w:r>
      <w:r w:rsidR="00631775">
        <w:rPr>
          <w:rFonts w:cs="Arial"/>
        </w:rPr>
        <w:t>3</w:t>
      </w:r>
      <w:r>
        <w:rPr>
          <w:rFonts w:cs="Arial"/>
        </w:rPr>
        <w:t xml:space="preserve"> </w:t>
      </w:r>
      <w:r w:rsidR="00EA65D6">
        <w:rPr>
          <w:rFonts w:cs="Arial"/>
        </w:rPr>
        <w:t>sub-</w:t>
      </w:r>
      <w:r w:rsidR="00631775">
        <w:rPr>
          <w:rFonts w:cs="Arial"/>
        </w:rPr>
        <w:t>entornos</w:t>
      </w:r>
      <w:r>
        <w:rPr>
          <w:rFonts w:cs="Arial"/>
        </w:rPr>
        <w:t>:</w:t>
      </w:r>
    </w:p>
    <w:p w:rsidR="00920596" w:rsidRDefault="00631775" w:rsidP="00631775">
      <w:pPr>
        <w:pStyle w:val="Prrafodelista"/>
        <w:numPr>
          <w:ilvl w:val="0"/>
          <w:numId w:val="42"/>
        </w:numPr>
        <w:rPr>
          <w:rFonts w:cs="Arial"/>
        </w:rPr>
      </w:pPr>
      <w:r>
        <w:rPr>
          <w:rFonts w:cs="Arial"/>
          <w:i/>
          <w:u w:val="single"/>
        </w:rPr>
        <w:t xml:space="preserve">Aplicación Web </w:t>
      </w:r>
      <w:r w:rsidRPr="00631775">
        <w:rPr>
          <w:rFonts w:cs="Arial"/>
          <w:i/>
          <w:u w:val="single"/>
        </w:rPr>
        <w:t>‘OpenMark</w:t>
      </w:r>
      <w:r w:rsidR="00B53196">
        <w:rPr>
          <w:rFonts w:cs="Arial"/>
          <w:i/>
          <w:u w:val="single"/>
        </w:rPr>
        <w:t> </w:t>
      </w:r>
      <w:r w:rsidRPr="00631775">
        <w:rPr>
          <w:rFonts w:cs="Arial"/>
          <w:i/>
          <w:u w:val="single"/>
        </w:rPr>
        <w:t>Test</w:t>
      </w:r>
      <w:r w:rsidR="00B53196">
        <w:rPr>
          <w:rFonts w:cs="Arial"/>
          <w:i/>
          <w:u w:val="single"/>
        </w:rPr>
        <w:t> </w:t>
      </w:r>
      <w:r w:rsidRPr="00631775">
        <w:rPr>
          <w:rFonts w:cs="Arial"/>
          <w:i/>
          <w:u w:val="single"/>
        </w:rPr>
        <w:t>Navigator’ (om-tn)</w:t>
      </w:r>
      <w:r>
        <w:rPr>
          <w:rFonts w:cs="Arial"/>
        </w:rPr>
        <w:t>:</w:t>
      </w:r>
      <w:r w:rsidR="00D30896">
        <w:rPr>
          <w:rFonts w:cs="Arial"/>
        </w:rPr>
        <w:t xml:space="preserve"> Esta aplicación </w:t>
      </w:r>
      <w:r w:rsidR="00552C13">
        <w:rPr>
          <w:rFonts w:cs="Arial"/>
        </w:rPr>
        <w:t>Java</w:t>
      </w:r>
      <w:r w:rsidR="00D30896">
        <w:rPr>
          <w:rFonts w:cs="Arial"/>
        </w:rPr>
        <w:t xml:space="preserve"> forma parte de OpenMark y se usa para mostrar preguntas y pruebas del usuario. Se usa una implementación especial del servlet de OpenMark (</w:t>
      </w:r>
      <w:r w:rsidR="00D30896" w:rsidRPr="00552C13">
        <w:rPr>
          <w:rFonts w:cs="Arial"/>
          <w:i/>
        </w:rPr>
        <w:t>om.tnavigator.uned.PreviewNavigatorServlet</w:t>
      </w:r>
      <w:r w:rsidR="00D30896">
        <w:rPr>
          <w:rFonts w:cs="Arial"/>
        </w:rPr>
        <w:t>) que tiene implementadas algunas operaciones y servic</w:t>
      </w:r>
      <w:r w:rsidR="00B53196">
        <w:rPr>
          <w:rFonts w:cs="Arial"/>
        </w:rPr>
        <w:t>io</w:t>
      </w:r>
      <w:r w:rsidR="00D30896">
        <w:rPr>
          <w:rFonts w:cs="Arial"/>
        </w:rPr>
        <w:t>s</w:t>
      </w:r>
      <w:r w:rsidR="00B53196">
        <w:rPr>
          <w:rFonts w:cs="Arial"/>
        </w:rPr>
        <w:t xml:space="preserve"> web</w:t>
      </w:r>
      <w:r w:rsidR="00D30896">
        <w:rPr>
          <w:rFonts w:cs="Arial"/>
        </w:rPr>
        <w:t xml:space="preserve"> espec</w:t>
      </w:r>
      <w:r w:rsidR="00552C13">
        <w:rPr>
          <w:rFonts w:cs="Arial"/>
        </w:rPr>
        <w:t xml:space="preserve">iales usados desde la herramienta de autor para OpenMark. </w:t>
      </w:r>
      <w:r w:rsidR="00D627C8">
        <w:rPr>
          <w:rFonts w:cs="Arial"/>
        </w:rPr>
        <w:t>Debe instalarse</w:t>
      </w:r>
      <w:r w:rsidR="00552C13">
        <w:rPr>
          <w:rFonts w:cs="Arial"/>
        </w:rPr>
        <w:t xml:space="preserve"> en un servidor Apache Tomcat.</w:t>
      </w:r>
    </w:p>
    <w:p w:rsidR="00631775" w:rsidRDefault="00631775" w:rsidP="00631775">
      <w:pPr>
        <w:pStyle w:val="Prrafodelista"/>
        <w:numPr>
          <w:ilvl w:val="0"/>
          <w:numId w:val="42"/>
        </w:numPr>
        <w:rPr>
          <w:rFonts w:cs="Arial"/>
        </w:rPr>
      </w:pPr>
      <w:r w:rsidRPr="00D30896">
        <w:rPr>
          <w:rFonts w:cs="Arial"/>
          <w:i/>
          <w:u w:val="single"/>
        </w:rPr>
        <w:t>Base de datos</w:t>
      </w:r>
      <w:r w:rsidR="00D30896" w:rsidRPr="00D30896">
        <w:rPr>
          <w:rFonts w:cs="Arial"/>
          <w:i/>
          <w:u w:val="single"/>
        </w:rPr>
        <w:t xml:space="preserve"> de ‘OpenMark</w:t>
      </w:r>
      <w:r w:rsidR="00B53196">
        <w:rPr>
          <w:rFonts w:cs="Arial"/>
          <w:i/>
          <w:u w:val="single"/>
        </w:rPr>
        <w:t> </w:t>
      </w:r>
      <w:r w:rsidR="00D30896" w:rsidRPr="00D30896">
        <w:rPr>
          <w:rFonts w:cs="Arial"/>
          <w:i/>
          <w:u w:val="single"/>
        </w:rPr>
        <w:t>Test</w:t>
      </w:r>
      <w:r w:rsidR="00B53196">
        <w:rPr>
          <w:rFonts w:cs="Arial"/>
          <w:i/>
          <w:u w:val="single"/>
        </w:rPr>
        <w:t> </w:t>
      </w:r>
      <w:r w:rsidR="00D30896" w:rsidRPr="00D30896">
        <w:rPr>
          <w:rFonts w:cs="Arial"/>
          <w:i/>
          <w:u w:val="single"/>
        </w:rPr>
        <w:t>Navigator’</w:t>
      </w:r>
      <w:r w:rsidR="00D30896">
        <w:rPr>
          <w:rFonts w:cs="Arial"/>
        </w:rPr>
        <w:t>:</w:t>
      </w:r>
      <w:r w:rsidR="00EA65D6">
        <w:rPr>
          <w:rFonts w:cs="Arial"/>
        </w:rPr>
        <w:t xml:space="preserve"> Es la base de datos usada por ‘OpenMark Test Navigator’ para guardar los progresos de los usuarios y resultados. De momento hay soporte para esta base de datos con PostgreSQL y SQL Server</w:t>
      </w:r>
      <w:r w:rsidR="00B53196">
        <w:rPr>
          <w:rFonts w:cs="Arial"/>
        </w:rPr>
        <w:t>, aunque se recomienda usar PostgreSQL.</w:t>
      </w:r>
    </w:p>
    <w:p w:rsidR="00631775" w:rsidRDefault="00631775" w:rsidP="00631775">
      <w:pPr>
        <w:pStyle w:val="Prrafodelista"/>
        <w:numPr>
          <w:ilvl w:val="0"/>
          <w:numId w:val="42"/>
        </w:numPr>
        <w:rPr>
          <w:rFonts w:cs="Arial"/>
        </w:rPr>
      </w:pPr>
      <w:r w:rsidRPr="00D30896">
        <w:rPr>
          <w:rFonts w:cs="Arial"/>
          <w:i/>
          <w:u w:val="single"/>
        </w:rPr>
        <w:t>Aplicación Web ‘OpenMark</w:t>
      </w:r>
      <w:r w:rsidR="00D627C8">
        <w:rPr>
          <w:rFonts w:cs="Arial"/>
          <w:i/>
          <w:u w:val="single"/>
        </w:rPr>
        <w:t> </w:t>
      </w:r>
      <w:r w:rsidRPr="00D30896">
        <w:rPr>
          <w:rFonts w:cs="Arial"/>
          <w:i/>
          <w:u w:val="single"/>
        </w:rPr>
        <w:t>Question</w:t>
      </w:r>
      <w:r w:rsidR="00D627C8">
        <w:rPr>
          <w:rFonts w:cs="Arial"/>
          <w:i/>
          <w:u w:val="single"/>
        </w:rPr>
        <w:t> </w:t>
      </w:r>
      <w:r w:rsidRPr="00D30896">
        <w:rPr>
          <w:rFonts w:cs="Arial"/>
          <w:i/>
          <w:u w:val="single"/>
        </w:rPr>
        <w:t>Engine’ (om-qe)</w:t>
      </w:r>
      <w:r>
        <w:rPr>
          <w:rFonts w:cs="Arial"/>
        </w:rPr>
        <w:t>:</w:t>
      </w:r>
      <w:r w:rsidR="00B53196">
        <w:rPr>
          <w:rFonts w:cs="Arial"/>
        </w:rPr>
        <w:t xml:space="preserve"> Esta aplicación Java forma parte de OpenMark y es usada por ‘O</w:t>
      </w:r>
      <w:r w:rsidR="00D627C8">
        <w:rPr>
          <w:rFonts w:cs="Arial"/>
        </w:rPr>
        <w:t>penMark </w:t>
      </w:r>
      <w:r w:rsidR="00B53196">
        <w:rPr>
          <w:rFonts w:cs="Arial"/>
        </w:rPr>
        <w:t>Test</w:t>
      </w:r>
      <w:r w:rsidR="00D627C8">
        <w:rPr>
          <w:rFonts w:cs="Arial"/>
        </w:rPr>
        <w:t> </w:t>
      </w:r>
      <w:r w:rsidR="00B53196">
        <w:rPr>
          <w:rFonts w:cs="Arial"/>
        </w:rPr>
        <w:t>Navigator’</w:t>
      </w:r>
      <w:r w:rsidR="00D627C8">
        <w:rPr>
          <w:rFonts w:cs="Arial"/>
        </w:rPr>
        <w:t xml:space="preserve"> para ejecutar las preguntas a través de servicios web. También se han definido servicios web especiales que son usados desde la herramienta de autor para OpenMark. Debe instalarse en un servidor Apache Tomcat.</w:t>
      </w:r>
    </w:p>
    <w:p w:rsidR="00D627C8" w:rsidRDefault="00D627C8">
      <w:pPr>
        <w:rPr>
          <w:rFonts w:cs="Arial"/>
          <w:b/>
        </w:rPr>
      </w:pPr>
      <w:r>
        <w:rPr>
          <w:rFonts w:cs="Arial"/>
          <w:b/>
        </w:rPr>
        <w:br w:type="page"/>
      </w:r>
    </w:p>
    <w:p w:rsidR="007A295D" w:rsidRDefault="00D627C8" w:rsidP="00D627C8">
      <w:pPr>
        <w:pStyle w:val="Prrafodelista"/>
        <w:numPr>
          <w:ilvl w:val="0"/>
          <w:numId w:val="29"/>
        </w:numPr>
        <w:rPr>
          <w:rFonts w:cs="Arial"/>
        </w:rPr>
      </w:pPr>
      <w:r>
        <w:rPr>
          <w:rFonts w:cs="Arial"/>
          <w:b/>
        </w:rPr>
        <w:lastRenderedPageBreak/>
        <w:t>Entorno de p</w:t>
      </w:r>
      <w:r w:rsidR="00954573">
        <w:rPr>
          <w:rFonts w:cs="Arial"/>
          <w:b/>
        </w:rPr>
        <w:t>ublicación</w:t>
      </w:r>
      <w:r>
        <w:rPr>
          <w:rFonts w:cs="Arial"/>
          <w:b/>
        </w:rPr>
        <w:t xml:space="preserve"> para OpenMark</w:t>
      </w:r>
      <w:r>
        <w:rPr>
          <w:rFonts w:cs="Arial"/>
        </w:rPr>
        <w:t xml:space="preserve">: </w:t>
      </w:r>
      <w:r w:rsidR="007A295D">
        <w:rPr>
          <w:rFonts w:cs="Arial"/>
        </w:rPr>
        <w:t>Se necesita</w:t>
      </w:r>
      <w:r>
        <w:rPr>
          <w:rFonts w:cs="Arial"/>
        </w:rPr>
        <w:t xml:space="preserve"> un entorno de p</w:t>
      </w:r>
      <w:r w:rsidR="00954573">
        <w:rPr>
          <w:rFonts w:cs="Arial"/>
        </w:rPr>
        <w:t>ublicación</w:t>
      </w:r>
      <w:r>
        <w:rPr>
          <w:rFonts w:cs="Arial"/>
        </w:rPr>
        <w:t xml:space="preserve"> donde podamos p</w:t>
      </w:r>
      <w:r w:rsidR="00954573">
        <w:rPr>
          <w:rFonts w:cs="Arial"/>
        </w:rPr>
        <w:t>ublic</w:t>
      </w:r>
      <w:r>
        <w:rPr>
          <w:rFonts w:cs="Arial"/>
        </w:rPr>
        <w:t>ar las preguntas y pruebas creadas con la herramienta de autor para OpenMark</w:t>
      </w:r>
      <w:r w:rsidR="00954573">
        <w:rPr>
          <w:rFonts w:cs="Arial"/>
        </w:rPr>
        <w:t>, de modo que sean accesibles por el resto de usuarios</w:t>
      </w:r>
      <w:r>
        <w:rPr>
          <w:rFonts w:cs="Arial"/>
        </w:rPr>
        <w:t>.</w:t>
      </w:r>
    </w:p>
    <w:p w:rsidR="00D627C8" w:rsidRDefault="00D627C8" w:rsidP="007A295D">
      <w:pPr>
        <w:pStyle w:val="Prrafodelista"/>
        <w:rPr>
          <w:rFonts w:cs="Arial"/>
        </w:rPr>
      </w:pPr>
      <w:r>
        <w:rPr>
          <w:rFonts w:cs="Arial"/>
        </w:rPr>
        <w:t>Es</w:t>
      </w:r>
      <w:r w:rsidR="00954573">
        <w:rPr>
          <w:rFonts w:cs="Arial"/>
        </w:rPr>
        <w:t xml:space="preserve"> un entorno </w:t>
      </w:r>
      <w:r w:rsidR="007A295D">
        <w:rPr>
          <w:rFonts w:cs="Arial"/>
        </w:rPr>
        <w:t xml:space="preserve">de publicación </w:t>
      </w:r>
      <w:r>
        <w:rPr>
          <w:rFonts w:cs="Arial"/>
        </w:rPr>
        <w:t>consiste en 3 sub-entornos:</w:t>
      </w:r>
    </w:p>
    <w:p w:rsidR="00D627C8" w:rsidRDefault="00D627C8" w:rsidP="00D627C8">
      <w:pPr>
        <w:pStyle w:val="Prrafodelista"/>
        <w:numPr>
          <w:ilvl w:val="0"/>
          <w:numId w:val="43"/>
        </w:numPr>
        <w:rPr>
          <w:rFonts w:cs="Arial"/>
        </w:rPr>
      </w:pPr>
      <w:r>
        <w:rPr>
          <w:rFonts w:cs="Arial"/>
          <w:i/>
          <w:u w:val="single"/>
        </w:rPr>
        <w:t xml:space="preserve">Aplicación Web </w:t>
      </w:r>
      <w:r w:rsidRPr="00631775">
        <w:rPr>
          <w:rFonts w:cs="Arial"/>
          <w:i/>
          <w:u w:val="single"/>
        </w:rPr>
        <w:t>‘OpenMark</w:t>
      </w:r>
      <w:r>
        <w:rPr>
          <w:rFonts w:cs="Arial"/>
          <w:i/>
          <w:u w:val="single"/>
        </w:rPr>
        <w:t> </w:t>
      </w:r>
      <w:r w:rsidRPr="00631775">
        <w:rPr>
          <w:rFonts w:cs="Arial"/>
          <w:i/>
          <w:u w:val="single"/>
        </w:rPr>
        <w:t>Test</w:t>
      </w:r>
      <w:r>
        <w:rPr>
          <w:rFonts w:cs="Arial"/>
          <w:i/>
          <w:u w:val="single"/>
        </w:rPr>
        <w:t> </w:t>
      </w:r>
      <w:r w:rsidRPr="00631775">
        <w:rPr>
          <w:rFonts w:cs="Arial"/>
          <w:i/>
          <w:u w:val="single"/>
        </w:rPr>
        <w:t>Navigator’ (om-tn</w:t>
      </w:r>
      <w:r w:rsidR="00954573">
        <w:rPr>
          <w:rFonts w:cs="Arial"/>
          <w:i/>
          <w:u w:val="single"/>
        </w:rPr>
        <w:t>-pro</w:t>
      </w:r>
      <w:r w:rsidRPr="00631775">
        <w:rPr>
          <w:rFonts w:cs="Arial"/>
          <w:i/>
          <w:u w:val="single"/>
        </w:rPr>
        <w:t>)</w:t>
      </w:r>
      <w:r>
        <w:rPr>
          <w:rFonts w:cs="Arial"/>
        </w:rPr>
        <w:t>: Esta aplicación Java forma parte de OpenMark y se usa para mostrar preguntas y pruebas del usuario. Se usa una implementación especial del servlet de OpenMark (</w:t>
      </w:r>
      <w:r w:rsidR="00954573" w:rsidRPr="00954573">
        <w:rPr>
          <w:rFonts w:cs="Arial"/>
          <w:i/>
        </w:rPr>
        <w:t>om.tnavigator.uned.LogoutNavigatorServlet</w:t>
      </w:r>
      <w:r>
        <w:rPr>
          <w:rFonts w:cs="Arial"/>
        </w:rPr>
        <w:t>) que tiene implementadas algunas operaciones y servicios web especiales usados desde la herramienta de autor para OpenMark. Debe instalarse en un servidor Apache Tomcat.</w:t>
      </w:r>
    </w:p>
    <w:p w:rsidR="00D627C8" w:rsidRDefault="00D627C8" w:rsidP="00D627C8">
      <w:pPr>
        <w:pStyle w:val="Prrafodelista"/>
        <w:numPr>
          <w:ilvl w:val="0"/>
          <w:numId w:val="43"/>
        </w:numPr>
        <w:rPr>
          <w:rFonts w:cs="Arial"/>
        </w:rPr>
      </w:pPr>
      <w:r w:rsidRPr="00D30896">
        <w:rPr>
          <w:rFonts w:cs="Arial"/>
          <w:i/>
          <w:u w:val="single"/>
        </w:rPr>
        <w:t>Base de datos de ‘OpenMark</w:t>
      </w:r>
      <w:r>
        <w:rPr>
          <w:rFonts w:cs="Arial"/>
          <w:i/>
          <w:u w:val="single"/>
        </w:rPr>
        <w:t> </w:t>
      </w:r>
      <w:r w:rsidRPr="00D30896">
        <w:rPr>
          <w:rFonts w:cs="Arial"/>
          <w:i/>
          <w:u w:val="single"/>
        </w:rPr>
        <w:t>Test</w:t>
      </w:r>
      <w:r>
        <w:rPr>
          <w:rFonts w:cs="Arial"/>
          <w:i/>
          <w:u w:val="single"/>
        </w:rPr>
        <w:t> </w:t>
      </w:r>
      <w:r w:rsidRPr="00D30896">
        <w:rPr>
          <w:rFonts w:cs="Arial"/>
          <w:i/>
          <w:u w:val="single"/>
        </w:rPr>
        <w:t>Navigator’</w:t>
      </w:r>
      <w:r>
        <w:rPr>
          <w:rFonts w:cs="Arial"/>
        </w:rPr>
        <w:t>: Es la base de datos usada por ‘OpenMark Test Navigator’ para guardar los progresos de los usuarios y resultados. De momento hay soporte para esta base de datos con PostgreSQL y SQL Server, aunque se recomienda usar PostgreSQL.</w:t>
      </w:r>
    </w:p>
    <w:p w:rsidR="00D627C8" w:rsidRDefault="00D627C8" w:rsidP="00D627C8">
      <w:pPr>
        <w:pStyle w:val="Prrafodelista"/>
        <w:numPr>
          <w:ilvl w:val="0"/>
          <w:numId w:val="43"/>
        </w:numPr>
        <w:rPr>
          <w:rFonts w:cs="Arial"/>
        </w:rPr>
      </w:pPr>
      <w:r w:rsidRPr="00D30896">
        <w:rPr>
          <w:rFonts w:cs="Arial"/>
          <w:i/>
          <w:u w:val="single"/>
        </w:rPr>
        <w:t>Aplicación Web ‘OpenMark</w:t>
      </w:r>
      <w:r>
        <w:rPr>
          <w:rFonts w:cs="Arial"/>
          <w:i/>
          <w:u w:val="single"/>
        </w:rPr>
        <w:t> </w:t>
      </w:r>
      <w:r w:rsidRPr="00D30896">
        <w:rPr>
          <w:rFonts w:cs="Arial"/>
          <w:i/>
          <w:u w:val="single"/>
        </w:rPr>
        <w:t>Question</w:t>
      </w:r>
      <w:r>
        <w:rPr>
          <w:rFonts w:cs="Arial"/>
          <w:i/>
          <w:u w:val="single"/>
        </w:rPr>
        <w:t> </w:t>
      </w:r>
      <w:r w:rsidRPr="00D30896">
        <w:rPr>
          <w:rFonts w:cs="Arial"/>
          <w:i/>
          <w:u w:val="single"/>
        </w:rPr>
        <w:t>Engine’ (om-qe</w:t>
      </w:r>
      <w:r w:rsidR="00954573">
        <w:rPr>
          <w:rFonts w:cs="Arial"/>
          <w:i/>
          <w:u w:val="single"/>
        </w:rPr>
        <w:t>-pro</w:t>
      </w:r>
      <w:r w:rsidRPr="00D30896">
        <w:rPr>
          <w:rFonts w:cs="Arial"/>
          <w:i/>
          <w:u w:val="single"/>
        </w:rPr>
        <w:t>)</w:t>
      </w:r>
      <w:r>
        <w:rPr>
          <w:rFonts w:cs="Arial"/>
        </w:rPr>
        <w:t xml:space="preserve">: Esta aplicación Java forma parte de OpenMark y es usada por </w:t>
      </w:r>
      <w:r w:rsidRPr="00954573">
        <w:rPr>
          <w:rFonts w:cs="Arial"/>
          <w:i/>
        </w:rPr>
        <w:t>‘OpenMark Test Navigator’</w:t>
      </w:r>
      <w:r>
        <w:rPr>
          <w:rFonts w:cs="Arial"/>
        </w:rPr>
        <w:t xml:space="preserve"> para ejecutar las preguntas a través de servicios web. Debe instalarse en un servidor Apache Tomcat.</w:t>
      </w:r>
    </w:p>
    <w:p w:rsidR="00954573" w:rsidRDefault="00954573">
      <w:pPr>
        <w:rPr>
          <w:rFonts w:eastAsiaTheme="majorEastAsia" w:cstheme="majorBidi"/>
          <w:b/>
          <w:bCs/>
          <w:sz w:val="28"/>
          <w:szCs w:val="28"/>
        </w:rPr>
      </w:pPr>
      <w:r>
        <w:br w:type="page"/>
      </w:r>
    </w:p>
    <w:p w:rsidR="004B071B" w:rsidRPr="0021250C" w:rsidRDefault="001634CF" w:rsidP="004B071B">
      <w:pPr>
        <w:pStyle w:val="Ttulo1"/>
      </w:pPr>
      <w:bookmarkStart w:id="3" w:name="_Toc359411074"/>
      <w:r>
        <w:lastRenderedPageBreak/>
        <w:t>Compilación e instalación con Apache Ant</w:t>
      </w:r>
      <w:bookmarkEnd w:id="3"/>
    </w:p>
    <w:p w:rsidR="005D16C0" w:rsidRDefault="005D16C0" w:rsidP="005D16C0">
      <w:pPr>
        <w:rPr>
          <w:rFonts w:cs="Arial"/>
        </w:rPr>
      </w:pPr>
    </w:p>
    <w:p w:rsidR="001634CF" w:rsidRDefault="001634CF" w:rsidP="005D16C0">
      <w:pPr>
        <w:rPr>
          <w:rFonts w:cs="Arial"/>
        </w:rPr>
      </w:pPr>
      <w:r>
        <w:rPr>
          <w:rFonts w:cs="Arial"/>
        </w:rPr>
        <w:t xml:space="preserve">Todo el proceso de compilación e instalación de la herramienta de autor de OpenMark, así como los entornos necesarios para que funcione correctamente se puede llevar a cabo ejecutando con Apache Ant el archivo </w:t>
      </w:r>
      <w:r w:rsidRPr="001634CF">
        <w:rPr>
          <w:rFonts w:cs="Arial"/>
          <w:i/>
        </w:rPr>
        <w:t>‘build.xml’</w:t>
      </w:r>
      <w:r>
        <w:rPr>
          <w:rFonts w:cs="Arial"/>
        </w:rPr>
        <w:t xml:space="preserve"> que se encuentra en la carpeta inicial del proyecto.</w:t>
      </w:r>
    </w:p>
    <w:p w:rsidR="001634CF" w:rsidRDefault="00BC38B5" w:rsidP="005D16C0">
      <w:pPr>
        <w:rPr>
          <w:rFonts w:cs="Arial"/>
        </w:rPr>
      </w:pPr>
      <w:r>
        <w:rPr>
          <w:rFonts w:cs="Arial"/>
        </w:rPr>
        <w:t>Para ello s</w:t>
      </w:r>
      <w:r w:rsidR="001634CF">
        <w:rPr>
          <w:rFonts w:cs="Arial"/>
        </w:rPr>
        <w:t>e recomienda usar la versión 1.7 o superior</w:t>
      </w:r>
      <w:r>
        <w:rPr>
          <w:rFonts w:cs="Arial"/>
        </w:rPr>
        <w:t xml:space="preserve"> de Apache Ant, que además es un requisito para que funcione correctamente la aplicación web </w:t>
      </w:r>
      <w:r w:rsidRPr="00BC38B5">
        <w:rPr>
          <w:rFonts w:cs="Arial"/>
          <w:i/>
        </w:rPr>
        <w:t>‘OpenMark</w:t>
      </w:r>
      <w:r>
        <w:rPr>
          <w:rFonts w:cs="Arial"/>
          <w:i/>
        </w:rPr>
        <w:t> </w:t>
      </w:r>
      <w:r w:rsidRPr="00BC38B5">
        <w:rPr>
          <w:rFonts w:cs="Arial"/>
          <w:i/>
        </w:rPr>
        <w:t xml:space="preserve">Developer’ </w:t>
      </w:r>
      <w:r>
        <w:rPr>
          <w:rFonts w:cs="Arial"/>
        </w:rPr>
        <w:t>(</w:t>
      </w:r>
      <w:r w:rsidRPr="00BC38B5">
        <w:rPr>
          <w:rFonts w:cs="Arial"/>
          <w:i/>
        </w:rPr>
        <w:t>om-dev</w:t>
      </w:r>
      <w:r>
        <w:rPr>
          <w:rFonts w:cs="Arial"/>
        </w:rPr>
        <w:t>).</w:t>
      </w:r>
    </w:p>
    <w:p w:rsidR="00BC38B5" w:rsidRPr="00BC38B5" w:rsidRDefault="00BC38B5" w:rsidP="005D16C0">
      <w:pPr>
        <w:rPr>
          <w:rFonts w:cs="Arial"/>
        </w:rPr>
      </w:pPr>
      <w:r>
        <w:rPr>
          <w:rFonts w:cs="Arial"/>
        </w:rPr>
        <w:t xml:space="preserve">Alternativamente se puede realizar la instalación de los diferentes entornos de forma manual siguiendo la guía de instalación de la carpeta </w:t>
      </w:r>
      <w:r w:rsidRPr="00BC38B5">
        <w:rPr>
          <w:rFonts w:cs="Arial"/>
          <w:i/>
        </w:rPr>
        <w:t>‘docs/old’</w:t>
      </w:r>
      <w:r>
        <w:rPr>
          <w:rFonts w:cs="Arial"/>
        </w:rPr>
        <w:t>, pero no se recomienda ya que ese método es más complicado y limitado, por ejemplo requiere disponer ya de las clases Java compiladas y no genera archivos ‘</w:t>
      </w:r>
      <w:r w:rsidRPr="00BC38B5">
        <w:rPr>
          <w:rFonts w:cs="Arial"/>
          <w:i/>
        </w:rPr>
        <w:t>.jar’</w:t>
      </w:r>
      <w:r>
        <w:rPr>
          <w:rFonts w:cs="Arial"/>
        </w:rPr>
        <w:t xml:space="preserve"> antes de desplegar las aplicaciones Web, sino que directamente hay que copiar los archivos </w:t>
      </w:r>
      <w:r w:rsidRPr="00BC38B5">
        <w:rPr>
          <w:rFonts w:cs="Arial"/>
          <w:i/>
        </w:rPr>
        <w:t>‘.class’</w:t>
      </w:r>
      <w:r>
        <w:rPr>
          <w:rFonts w:cs="Arial"/>
        </w:rPr>
        <w:t xml:space="preserve"> a la carpeta ‘</w:t>
      </w:r>
      <w:r w:rsidRPr="007A116A">
        <w:rPr>
          <w:rFonts w:cs="Arial"/>
          <w:i/>
        </w:rPr>
        <w:t>WEB­INF</w:t>
      </w:r>
      <w:r>
        <w:rPr>
          <w:rFonts w:cs="Arial"/>
          <w:i/>
        </w:rPr>
        <w:t>/classes</w:t>
      </w:r>
      <w:r w:rsidRPr="007A116A">
        <w:rPr>
          <w:rFonts w:cs="Arial"/>
          <w:i/>
        </w:rPr>
        <w:t>’</w:t>
      </w:r>
      <w:r>
        <w:rPr>
          <w:rFonts w:cs="Arial"/>
        </w:rPr>
        <w:t xml:space="preserve"> de la aplicación web </w:t>
      </w:r>
      <w:r w:rsidRPr="00C27D3B">
        <w:rPr>
          <w:rFonts w:cs="Arial"/>
          <w:i/>
        </w:rPr>
        <w:t>‘Herramienta</w:t>
      </w:r>
      <w:r w:rsidRPr="00C27D3B">
        <w:rPr>
          <w:i/>
        </w:rPr>
        <w:t> </w:t>
      </w:r>
      <w:r w:rsidRPr="00C27D3B">
        <w:rPr>
          <w:rFonts w:cs="Arial"/>
          <w:i/>
        </w:rPr>
        <w:t>de autor para OpenMark’</w:t>
      </w:r>
      <w:r>
        <w:rPr>
          <w:rFonts w:cs="Arial"/>
        </w:rPr>
        <w:t xml:space="preserve"> (</w:t>
      </w:r>
      <w:r w:rsidRPr="00BC38B5">
        <w:rPr>
          <w:rFonts w:cs="Arial"/>
          <w:i/>
        </w:rPr>
        <w:t>GEPEQ</w:t>
      </w:r>
      <w:r>
        <w:rPr>
          <w:rFonts w:cs="Arial"/>
        </w:rPr>
        <w:t>)</w:t>
      </w:r>
      <w:r w:rsidR="00C27D3B">
        <w:rPr>
          <w:rFonts w:cs="Arial"/>
        </w:rPr>
        <w:t>.</w:t>
      </w:r>
    </w:p>
    <w:p w:rsidR="00C27D3B" w:rsidRPr="00C27D3B" w:rsidRDefault="00C27D3B" w:rsidP="00C27D3B">
      <w:pPr>
        <w:pStyle w:val="Ttulo2"/>
      </w:pPr>
      <w:bookmarkStart w:id="4" w:name="_Toc359411075"/>
      <w:r w:rsidRPr="00C27D3B">
        <w:t>Tareas del archivo build.x</w:t>
      </w:r>
      <w:r>
        <w:t>ml</w:t>
      </w:r>
      <w:bookmarkEnd w:id="4"/>
    </w:p>
    <w:p w:rsidR="00C27D3B" w:rsidRPr="00C27D3B" w:rsidRDefault="00C27D3B" w:rsidP="00C27D3B">
      <w:pPr>
        <w:rPr>
          <w:rFonts w:cs="Arial"/>
        </w:rPr>
      </w:pPr>
    </w:p>
    <w:p w:rsidR="001634CF" w:rsidRDefault="00C27D3B" w:rsidP="005D16C0">
      <w:pPr>
        <w:rPr>
          <w:rFonts w:cs="Arial"/>
        </w:rPr>
      </w:pPr>
      <w:r>
        <w:rPr>
          <w:rFonts w:cs="Arial"/>
        </w:rPr>
        <w:t xml:space="preserve">El archivo </w:t>
      </w:r>
      <w:r w:rsidRPr="00C27D3B">
        <w:rPr>
          <w:rFonts w:cs="Arial"/>
          <w:i/>
        </w:rPr>
        <w:t>‘build.xml’</w:t>
      </w:r>
      <w:r>
        <w:rPr>
          <w:rFonts w:cs="Arial"/>
        </w:rPr>
        <w:t xml:space="preserve"> dispone de varias tareas predefinidas para compilar, crear archivos jar y desplegar las aplicaciones Web requeridas por la herramienta de autor para OpenMark.</w:t>
      </w:r>
    </w:p>
    <w:p w:rsidR="00C27D3B" w:rsidRDefault="00C27D3B" w:rsidP="005D16C0">
      <w:pPr>
        <w:rPr>
          <w:rFonts w:cs="Arial"/>
        </w:rPr>
      </w:pPr>
      <w:r>
        <w:rPr>
          <w:rFonts w:cs="Arial"/>
        </w:rPr>
        <w:t>Las más importantes son:</w:t>
      </w:r>
    </w:p>
    <w:p w:rsidR="00C27D3B" w:rsidRDefault="00C27D3B" w:rsidP="00C27D3B">
      <w:pPr>
        <w:pStyle w:val="Prrafodelista"/>
        <w:numPr>
          <w:ilvl w:val="0"/>
          <w:numId w:val="29"/>
        </w:numPr>
        <w:rPr>
          <w:rFonts w:cs="Arial"/>
        </w:rPr>
      </w:pPr>
      <w:r w:rsidRPr="00C27D3B">
        <w:rPr>
          <w:rFonts w:cs="Arial"/>
          <w:i/>
        </w:rPr>
        <w:t>deployall</w:t>
      </w:r>
      <w:r>
        <w:rPr>
          <w:rFonts w:cs="Arial"/>
        </w:rPr>
        <w:t>: Es la tarea principal y se encarga de invocar a las demás y compilar y desplegar todos las entornos y aplicaciones Web requeridos por la herramienta de autor para OpenMark.</w:t>
      </w:r>
    </w:p>
    <w:p w:rsidR="00C27D3B" w:rsidRPr="00C27D3B" w:rsidRDefault="00C27D3B" w:rsidP="00C27D3B">
      <w:pPr>
        <w:pStyle w:val="Prrafodelista"/>
        <w:numPr>
          <w:ilvl w:val="0"/>
          <w:numId w:val="29"/>
        </w:numPr>
        <w:rPr>
          <w:rFonts w:cs="Arial"/>
        </w:rPr>
      </w:pPr>
      <w:r w:rsidRPr="00AE6019">
        <w:rPr>
          <w:rFonts w:cs="Arial"/>
          <w:i/>
        </w:rPr>
        <w:t>gepeq</w:t>
      </w:r>
      <w:r w:rsidR="00B126F7" w:rsidRPr="00B126F7">
        <w:rPr>
          <w:rFonts w:cs="Arial"/>
          <w:i/>
        </w:rPr>
        <w:t>­</w:t>
      </w:r>
      <w:r w:rsidRPr="00AE6019">
        <w:rPr>
          <w:rFonts w:cs="Arial"/>
          <w:i/>
        </w:rPr>
        <w:t>webapp</w:t>
      </w:r>
      <w:r>
        <w:rPr>
          <w:rFonts w:cs="Arial"/>
        </w:rPr>
        <w:t xml:space="preserve">: Esta tarea se encarga de compilar y desplegar la aplicación Web </w:t>
      </w:r>
      <w:r w:rsidRPr="00AE6019">
        <w:rPr>
          <w:rFonts w:cs="Arial"/>
          <w:i/>
        </w:rPr>
        <w:t>‘Herramienta de autor para OpenMark’</w:t>
      </w:r>
      <w:r>
        <w:rPr>
          <w:rFonts w:cs="Arial"/>
        </w:rPr>
        <w:t xml:space="preserve"> (</w:t>
      </w:r>
      <w:r w:rsidRPr="00AE6019">
        <w:rPr>
          <w:rFonts w:cs="Arial"/>
          <w:i/>
        </w:rPr>
        <w:t>GEPEQ</w:t>
      </w:r>
      <w:r>
        <w:rPr>
          <w:rFonts w:cs="Arial"/>
        </w:rPr>
        <w:t>), pero no despliega el resto de entornos y aplicaciones necesarios para previsualizar y ejecutar las preguntas y pruebas de OpenMark.</w:t>
      </w:r>
    </w:p>
    <w:p w:rsidR="00AE6019" w:rsidRPr="00C27D3B" w:rsidRDefault="00AE6019" w:rsidP="00AE6019">
      <w:pPr>
        <w:pStyle w:val="Prrafodelista"/>
        <w:numPr>
          <w:ilvl w:val="0"/>
          <w:numId w:val="29"/>
        </w:numPr>
        <w:rPr>
          <w:rFonts w:cs="Arial"/>
        </w:rPr>
      </w:pPr>
      <w:r>
        <w:rPr>
          <w:rFonts w:cs="Arial"/>
          <w:i/>
        </w:rPr>
        <w:t>om</w:t>
      </w:r>
      <w:r w:rsidRPr="007A116A">
        <w:rPr>
          <w:rFonts w:cs="Arial"/>
          <w:i/>
        </w:rPr>
        <w:t>­</w:t>
      </w:r>
      <w:r w:rsidRPr="00AE6019">
        <w:rPr>
          <w:rFonts w:cs="Arial"/>
          <w:i/>
        </w:rPr>
        <w:t>webapp</w:t>
      </w:r>
      <w:r>
        <w:rPr>
          <w:rFonts w:cs="Arial"/>
        </w:rPr>
        <w:t>: Esta</w:t>
      </w:r>
      <w:r w:rsidR="00A575A5">
        <w:rPr>
          <w:rFonts w:cs="Arial"/>
        </w:rPr>
        <w:t xml:space="preserve"> tarea se encarga de </w:t>
      </w:r>
      <w:r>
        <w:rPr>
          <w:rFonts w:cs="Arial"/>
        </w:rPr>
        <w:t xml:space="preserve">desplegar la aplicación Web </w:t>
      </w:r>
      <w:r w:rsidRPr="00AE6019">
        <w:rPr>
          <w:rFonts w:cs="Arial"/>
          <w:i/>
        </w:rPr>
        <w:t>‘OpenMark Developer’</w:t>
      </w:r>
      <w:r>
        <w:rPr>
          <w:rFonts w:cs="Arial"/>
        </w:rPr>
        <w:t xml:space="preserve"> (</w:t>
      </w:r>
      <w:r w:rsidRPr="00AE6019">
        <w:rPr>
          <w:rFonts w:cs="Arial"/>
          <w:i/>
        </w:rPr>
        <w:t>om</w:t>
      </w:r>
      <w:r w:rsidRPr="007A116A">
        <w:rPr>
          <w:rFonts w:cs="Arial"/>
          <w:i/>
        </w:rPr>
        <w:t>­</w:t>
      </w:r>
      <w:r>
        <w:rPr>
          <w:rFonts w:cs="Arial"/>
          <w:i/>
        </w:rPr>
        <w:t>dev</w:t>
      </w:r>
      <w:r>
        <w:rPr>
          <w:rFonts w:cs="Arial"/>
        </w:rPr>
        <w:t>) que se usa para compilar las preguntas antes de poderlas previsualizar y/o ejecutar con OpenMark.</w:t>
      </w:r>
    </w:p>
    <w:p w:rsidR="00AE6019" w:rsidRPr="00C27D3B" w:rsidRDefault="00AE6019" w:rsidP="00AE6019">
      <w:pPr>
        <w:pStyle w:val="Prrafodelista"/>
        <w:numPr>
          <w:ilvl w:val="0"/>
          <w:numId w:val="29"/>
        </w:numPr>
        <w:rPr>
          <w:rFonts w:cs="Arial"/>
        </w:rPr>
      </w:pPr>
      <w:r>
        <w:rPr>
          <w:rFonts w:cs="Arial"/>
          <w:i/>
        </w:rPr>
        <w:t>om</w:t>
      </w:r>
      <w:r w:rsidRPr="007A116A">
        <w:rPr>
          <w:rFonts w:cs="Arial"/>
          <w:i/>
        </w:rPr>
        <w:t>­</w:t>
      </w:r>
      <w:r>
        <w:rPr>
          <w:rFonts w:cs="Arial"/>
          <w:i/>
        </w:rPr>
        <w:t>q</w:t>
      </w:r>
      <w:r w:rsidRPr="00AE6019">
        <w:rPr>
          <w:rFonts w:cs="Arial"/>
          <w:i/>
        </w:rPr>
        <w:t>e</w:t>
      </w:r>
      <w:r w:rsidRPr="007A116A">
        <w:rPr>
          <w:rFonts w:cs="Arial"/>
          <w:i/>
        </w:rPr>
        <w:t>­</w:t>
      </w:r>
      <w:r w:rsidRPr="00AE6019">
        <w:rPr>
          <w:rFonts w:cs="Arial"/>
          <w:i/>
        </w:rPr>
        <w:t>webapp</w:t>
      </w:r>
      <w:r>
        <w:rPr>
          <w:rFonts w:cs="Arial"/>
        </w:rPr>
        <w:t>: Esta</w:t>
      </w:r>
      <w:r w:rsidR="00A575A5">
        <w:rPr>
          <w:rFonts w:cs="Arial"/>
        </w:rPr>
        <w:t xml:space="preserve"> tarea se encarga de </w:t>
      </w:r>
      <w:r>
        <w:rPr>
          <w:rFonts w:cs="Arial"/>
        </w:rPr>
        <w:t xml:space="preserve">desplegar la aplicación Web </w:t>
      </w:r>
      <w:r w:rsidRPr="00AE6019">
        <w:rPr>
          <w:rFonts w:cs="Arial"/>
          <w:i/>
        </w:rPr>
        <w:t xml:space="preserve">‘OpenMark Question Engine’ </w:t>
      </w:r>
      <w:r>
        <w:rPr>
          <w:rFonts w:cs="Arial"/>
        </w:rPr>
        <w:t>para el entorno de previsualización (</w:t>
      </w:r>
      <w:r w:rsidRPr="00AE6019">
        <w:rPr>
          <w:rFonts w:cs="Arial"/>
          <w:i/>
        </w:rPr>
        <w:t>om</w:t>
      </w:r>
      <w:r w:rsidRPr="007A116A">
        <w:rPr>
          <w:rFonts w:cs="Arial"/>
          <w:i/>
        </w:rPr>
        <w:t>­</w:t>
      </w:r>
      <w:r w:rsidRPr="00AE6019">
        <w:rPr>
          <w:rFonts w:cs="Arial"/>
          <w:i/>
        </w:rPr>
        <w:t>qe</w:t>
      </w:r>
      <w:r>
        <w:rPr>
          <w:rFonts w:cs="Arial"/>
        </w:rPr>
        <w:t xml:space="preserve">) que se encarga de ejecutar el código de las preguntas de OpenMark </w:t>
      </w:r>
      <w:r w:rsidR="00A575A5">
        <w:rPr>
          <w:rFonts w:cs="Arial"/>
        </w:rPr>
        <w:t>para</w:t>
      </w:r>
      <w:r>
        <w:rPr>
          <w:rFonts w:cs="Arial"/>
        </w:rPr>
        <w:t xml:space="preserve"> previsualizar</w:t>
      </w:r>
      <w:r w:rsidR="00A575A5">
        <w:rPr>
          <w:rFonts w:cs="Arial"/>
        </w:rPr>
        <w:t>las</w:t>
      </w:r>
      <w:r>
        <w:rPr>
          <w:rFonts w:cs="Arial"/>
        </w:rPr>
        <w:t>.</w:t>
      </w:r>
    </w:p>
    <w:p w:rsidR="00AE6019" w:rsidRPr="00C27D3B" w:rsidRDefault="00AE6019" w:rsidP="00AE6019">
      <w:pPr>
        <w:pStyle w:val="Prrafodelista"/>
        <w:numPr>
          <w:ilvl w:val="0"/>
          <w:numId w:val="29"/>
        </w:numPr>
        <w:rPr>
          <w:rFonts w:cs="Arial"/>
        </w:rPr>
      </w:pPr>
      <w:r>
        <w:rPr>
          <w:rFonts w:cs="Arial"/>
          <w:i/>
        </w:rPr>
        <w:t>om</w:t>
      </w:r>
      <w:r w:rsidRPr="007A116A">
        <w:rPr>
          <w:rFonts w:cs="Arial"/>
          <w:i/>
        </w:rPr>
        <w:t>­</w:t>
      </w:r>
      <w:r>
        <w:rPr>
          <w:rFonts w:cs="Arial"/>
          <w:i/>
        </w:rPr>
        <w:t>tn</w:t>
      </w:r>
      <w:r w:rsidRPr="007A116A">
        <w:rPr>
          <w:rFonts w:cs="Arial"/>
          <w:i/>
        </w:rPr>
        <w:t>­</w:t>
      </w:r>
      <w:r w:rsidRPr="00AE6019">
        <w:rPr>
          <w:rFonts w:cs="Arial"/>
          <w:i/>
        </w:rPr>
        <w:t>webapp</w:t>
      </w:r>
      <w:r>
        <w:rPr>
          <w:rFonts w:cs="Arial"/>
        </w:rPr>
        <w:t>: Esta</w:t>
      </w:r>
      <w:r w:rsidR="00A575A5">
        <w:rPr>
          <w:rFonts w:cs="Arial"/>
        </w:rPr>
        <w:t xml:space="preserve"> tarea se encarga de </w:t>
      </w:r>
      <w:r>
        <w:rPr>
          <w:rFonts w:cs="Arial"/>
        </w:rPr>
        <w:t xml:space="preserve">desplegar la aplicación Web </w:t>
      </w:r>
      <w:r w:rsidRPr="00A575A5">
        <w:rPr>
          <w:rFonts w:cs="Arial"/>
          <w:i/>
        </w:rPr>
        <w:t>‘OpenMark Test Navigator’</w:t>
      </w:r>
      <w:r>
        <w:rPr>
          <w:rFonts w:cs="Arial"/>
        </w:rPr>
        <w:t xml:space="preserve"> para el entorno de previsualización (</w:t>
      </w:r>
      <w:r w:rsidRPr="00AE6019">
        <w:rPr>
          <w:rFonts w:cs="Arial"/>
          <w:i/>
        </w:rPr>
        <w:t>om­tn</w:t>
      </w:r>
      <w:r>
        <w:rPr>
          <w:rFonts w:cs="Arial"/>
        </w:rPr>
        <w:t>),</w:t>
      </w:r>
      <w:r w:rsidR="00A575A5">
        <w:rPr>
          <w:rFonts w:cs="Arial"/>
        </w:rPr>
        <w:t xml:space="preserve"> que permite al usuario previsualizar las preguntas y pruebas de OpenMark generadas desde la herramienta de autor para OpenMark</w:t>
      </w:r>
      <w:r>
        <w:rPr>
          <w:rFonts w:cs="Arial"/>
        </w:rPr>
        <w:t>.</w:t>
      </w:r>
    </w:p>
    <w:p w:rsidR="00A575A5" w:rsidRDefault="00A575A5">
      <w:pPr>
        <w:rPr>
          <w:rFonts w:cs="Arial"/>
          <w:i/>
        </w:rPr>
      </w:pPr>
      <w:r>
        <w:rPr>
          <w:rFonts w:cs="Arial"/>
          <w:i/>
        </w:rPr>
        <w:br w:type="page"/>
      </w:r>
    </w:p>
    <w:p w:rsidR="00AE6019" w:rsidRPr="00C27D3B" w:rsidRDefault="00A575A5" w:rsidP="00AE6019">
      <w:pPr>
        <w:pStyle w:val="Prrafodelista"/>
        <w:numPr>
          <w:ilvl w:val="0"/>
          <w:numId w:val="29"/>
        </w:numPr>
        <w:rPr>
          <w:rFonts w:cs="Arial"/>
        </w:rPr>
      </w:pPr>
      <w:r>
        <w:rPr>
          <w:rFonts w:cs="Arial"/>
          <w:i/>
        </w:rPr>
        <w:lastRenderedPageBreak/>
        <w:t>om</w:t>
      </w:r>
      <w:r w:rsidRPr="00AE6019">
        <w:rPr>
          <w:rFonts w:cs="Arial"/>
          <w:i/>
        </w:rPr>
        <w:t>­</w:t>
      </w:r>
      <w:r>
        <w:rPr>
          <w:rFonts w:cs="Arial"/>
          <w:i/>
        </w:rPr>
        <w:t>qe</w:t>
      </w:r>
      <w:r w:rsidRPr="00AE6019">
        <w:rPr>
          <w:rFonts w:cs="Arial"/>
          <w:i/>
        </w:rPr>
        <w:t>­</w:t>
      </w:r>
      <w:r>
        <w:rPr>
          <w:rFonts w:cs="Arial"/>
          <w:i/>
        </w:rPr>
        <w:t>pro</w:t>
      </w:r>
      <w:r w:rsidRPr="00AE6019">
        <w:rPr>
          <w:rFonts w:cs="Arial"/>
          <w:i/>
        </w:rPr>
        <w:t>­</w:t>
      </w:r>
      <w:r w:rsidR="00AE6019" w:rsidRPr="00AE6019">
        <w:rPr>
          <w:rFonts w:cs="Arial"/>
          <w:i/>
        </w:rPr>
        <w:t>webapp</w:t>
      </w:r>
      <w:r w:rsidR="00AE6019">
        <w:rPr>
          <w:rFonts w:cs="Arial"/>
        </w:rPr>
        <w:t>: Esta</w:t>
      </w:r>
      <w:r>
        <w:rPr>
          <w:rFonts w:cs="Arial"/>
        </w:rPr>
        <w:t xml:space="preserve"> tarea se encarga de </w:t>
      </w:r>
      <w:r w:rsidR="00AE6019">
        <w:rPr>
          <w:rFonts w:cs="Arial"/>
        </w:rPr>
        <w:t xml:space="preserve">desplegar la aplicación Web </w:t>
      </w:r>
      <w:r w:rsidR="00AE6019" w:rsidRPr="00A575A5">
        <w:rPr>
          <w:rFonts w:cs="Arial"/>
          <w:i/>
        </w:rPr>
        <w:t>‘OpenMark</w:t>
      </w:r>
      <w:r w:rsidRPr="00A575A5">
        <w:rPr>
          <w:rFonts w:cs="Arial"/>
          <w:i/>
        </w:rPr>
        <w:t> Question Engine</w:t>
      </w:r>
      <w:r w:rsidR="00AE6019" w:rsidRPr="00A575A5">
        <w:rPr>
          <w:rFonts w:cs="Arial"/>
          <w:i/>
        </w:rPr>
        <w:t>’</w:t>
      </w:r>
      <w:r>
        <w:rPr>
          <w:rFonts w:cs="Arial"/>
        </w:rPr>
        <w:t xml:space="preserve"> para el entorno de publicación</w:t>
      </w:r>
      <w:r w:rsidR="00AE6019">
        <w:rPr>
          <w:rFonts w:cs="Arial"/>
        </w:rPr>
        <w:t xml:space="preserve"> (</w:t>
      </w:r>
      <w:r w:rsidRPr="00A575A5">
        <w:rPr>
          <w:rFonts w:cs="Arial"/>
          <w:i/>
        </w:rPr>
        <w:t>om</w:t>
      </w:r>
      <w:r w:rsidRPr="00AE6019">
        <w:rPr>
          <w:rFonts w:cs="Arial"/>
          <w:i/>
        </w:rPr>
        <w:t>­</w:t>
      </w:r>
      <w:r w:rsidRPr="00A575A5">
        <w:rPr>
          <w:rFonts w:cs="Arial"/>
          <w:i/>
        </w:rPr>
        <w:t>qe</w:t>
      </w:r>
      <w:r w:rsidRPr="00AE6019">
        <w:rPr>
          <w:rFonts w:cs="Arial"/>
          <w:i/>
        </w:rPr>
        <w:t>­</w:t>
      </w:r>
      <w:r w:rsidRPr="00A575A5">
        <w:rPr>
          <w:rFonts w:cs="Arial"/>
          <w:i/>
        </w:rPr>
        <w:t>pro</w:t>
      </w:r>
      <w:r w:rsidR="00AE6019">
        <w:rPr>
          <w:rFonts w:cs="Arial"/>
        </w:rPr>
        <w:t xml:space="preserve">), </w:t>
      </w:r>
      <w:r>
        <w:rPr>
          <w:rFonts w:cs="Arial"/>
        </w:rPr>
        <w:t>que se encarga de ejecutar el código de las preguntas de OpenMark ya publicadas.</w:t>
      </w:r>
    </w:p>
    <w:p w:rsidR="00A575A5" w:rsidRPr="00C27D3B" w:rsidRDefault="00A575A5" w:rsidP="00A575A5">
      <w:pPr>
        <w:pStyle w:val="Prrafodelista"/>
        <w:numPr>
          <w:ilvl w:val="0"/>
          <w:numId w:val="29"/>
        </w:numPr>
        <w:rPr>
          <w:rFonts w:cs="Arial"/>
        </w:rPr>
      </w:pPr>
      <w:r>
        <w:rPr>
          <w:rFonts w:cs="Arial"/>
          <w:i/>
        </w:rPr>
        <w:t>om-tn-pro</w:t>
      </w:r>
      <w:r w:rsidRPr="00AE6019">
        <w:rPr>
          <w:rFonts w:cs="Arial"/>
          <w:i/>
        </w:rPr>
        <w:t>­webapp</w:t>
      </w:r>
      <w:r>
        <w:rPr>
          <w:rFonts w:cs="Arial"/>
        </w:rPr>
        <w:t xml:space="preserve">: Esta tarea se encarga de desplegar la aplicación Web </w:t>
      </w:r>
      <w:r w:rsidRPr="00A575A5">
        <w:rPr>
          <w:rFonts w:cs="Arial"/>
          <w:i/>
        </w:rPr>
        <w:t>‘OpenMark Test Navigator’</w:t>
      </w:r>
      <w:r>
        <w:rPr>
          <w:rFonts w:cs="Arial"/>
        </w:rPr>
        <w:t xml:space="preserve"> para el entorno de publicación (</w:t>
      </w:r>
      <w:r w:rsidRPr="00A575A5">
        <w:rPr>
          <w:rFonts w:cs="Arial"/>
          <w:i/>
        </w:rPr>
        <w:t>om­tn­pro</w:t>
      </w:r>
      <w:r>
        <w:rPr>
          <w:rFonts w:cs="Arial"/>
        </w:rPr>
        <w:t>), que permite al usuario ejecutar las preguntas y pruebas de OpenMark publicadas desde la herramienta de autor para OpenMark.</w:t>
      </w:r>
    </w:p>
    <w:p w:rsidR="00424891" w:rsidRPr="00C27D3B" w:rsidRDefault="00424891" w:rsidP="00424891">
      <w:pPr>
        <w:pStyle w:val="Prrafodelista"/>
        <w:numPr>
          <w:ilvl w:val="0"/>
          <w:numId w:val="29"/>
        </w:numPr>
        <w:rPr>
          <w:rFonts w:cs="Arial"/>
        </w:rPr>
      </w:pPr>
      <w:r>
        <w:rPr>
          <w:rFonts w:cs="Arial"/>
          <w:i/>
        </w:rPr>
        <w:t>clean-all</w:t>
      </w:r>
      <w:r>
        <w:rPr>
          <w:rFonts w:cs="Arial"/>
        </w:rPr>
        <w:t xml:space="preserve">: Esta tarea elimina todas las carpetas de </w:t>
      </w:r>
      <w:r w:rsidR="005874E5">
        <w:rPr>
          <w:rFonts w:cs="Arial"/>
        </w:rPr>
        <w:t>destino</w:t>
      </w:r>
      <w:r>
        <w:rPr>
          <w:rFonts w:cs="Arial"/>
        </w:rPr>
        <w:t xml:space="preserve"> donde se compilan y despliegan las aplicaciones Web. Si hemos realizado una compilación/instalación previamente</w:t>
      </w:r>
      <w:r w:rsidR="00C02FF6">
        <w:rPr>
          <w:rFonts w:cs="Arial"/>
        </w:rPr>
        <w:t xml:space="preserve"> es útil invocar esta tarea primero para evitar que en las carpetas de salida queden archivos antiguos que hagan fallar el proceso o provocar errores.</w:t>
      </w:r>
    </w:p>
    <w:p w:rsidR="00C02FF6" w:rsidRPr="00C27D3B" w:rsidRDefault="00C02FF6" w:rsidP="00C02FF6">
      <w:pPr>
        <w:pStyle w:val="Prrafodelista"/>
        <w:numPr>
          <w:ilvl w:val="0"/>
          <w:numId w:val="29"/>
        </w:numPr>
        <w:rPr>
          <w:rFonts w:cs="Arial"/>
        </w:rPr>
      </w:pPr>
      <w:r>
        <w:rPr>
          <w:rFonts w:cs="Arial"/>
          <w:i/>
        </w:rPr>
        <w:t>jar</w:t>
      </w:r>
      <w:r>
        <w:rPr>
          <w:rFonts w:cs="Arial"/>
        </w:rPr>
        <w:t xml:space="preserve">: Esta tarea se encarga de compilar el código fuente de la herramienta de autor para OpenMark y generar los archivos </w:t>
      </w:r>
      <w:r w:rsidRPr="00C02FF6">
        <w:rPr>
          <w:rFonts w:cs="Arial"/>
          <w:i/>
        </w:rPr>
        <w:t>“.jar”</w:t>
      </w:r>
      <w:r>
        <w:rPr>
          <w:rFonts w:cs="Arial"/>
        </w:rPr>
        <w:t xml:space="preserve"> con las clases ya compiladas.</w:t>
      </w:r>
    </w:p>
    <w:p w:rsidR="00C02FF6" w:rsidRPr="00C27D3B" w:rsidRDefault="00C02FF6" w:rsidP="00C02FF6">
      <w:pPr>
        <w:pStyle w:val="Prrafodelista"/>
        <w:numPr>
          <w:ilvl w:val="0"/>
          <w:numId w:val="29"/>
        </w:numPr>
        <w:rPr>
          <w:rFonts w:cs="Arial"/>
        </w:rPr>
      </w:pPr>
      <w:r>
        <w:rPr>
          <w:rFonts w:cs="Arial"/>
          <w:i/>
        </w:rPr>
        <w:t>build</w:t>
      </w:r>
      <w:r>
        <w:rPr>
          <w:rFonts w:cs="Arial"/>
        </w:rPr>
        <w:t xml:space="preserve">: Esta tarea se encarga de compilar el código fuente de la herramienta de autor para OpenMark, generando los archivos </w:t>
      </w:r>
      <w:r w:rsidRPr="00C02FF6">
        <w:rPr>
          <w:rFonts w:cs="Arial"/>
          <w:i/>
        </w:rPr>
        <w:t>“.class”</w:t>
      </w:r>
      <w:r>
        <w:rPr>
          <w:rFonts w:cs="Arial"/>
        </w:rPr>
        <w:t xml:space="preserve"> con las clases compiladas (no genera los archivos </w:t>
      </w:r>
      <w:r w:rsidRPr="00C02FF6">
        <w:rPr>
          <w:rFonts w:cs="Arial"/>
          <w:i/>
        </w:rPr>
        <w:t>“.jar”</w:t>
      </w:r>
      <w:r>
        <w:rPr>
          <w:rFonts w:cs="Arial"/>
        </w:rPr>
        <w:t>).</w:t>
      </w:r>
    </w:p>
    <w:p w:rsidR="00C27D3B" w:rsidRDefault="005874E5" w:rsidP="005D16C0">
      <w:pPr>
        <w:rPr>
          <w:rFonts w:cs="Arial"/>
        </w:rPr>
      </w:pPr>
      <w:r>
        <w:rPr>
          <w:rFonts w:cs="Arial"/>
        </w:rPr>
        <w:t>Normalmente</w:t>
      </w:r>
      <w:r w:rsidR="00C17104">
        <w:rPr>
          <w:rFonts w:cs="Arial"/>
        </w:rPr>
        <w:t>,</w:t>
      </w:r>
      <w:r>
        <w:rPr>
          <w:rFonts w:cs="Arial"/>
        </w:rPr>
        <w:t xml:space="preserve"> si queremos instalar todos los entornos y aplicaciones Web necesarios para el correcto funcionamiento de la herramienta de autor</w:t>
      </w:r>
      <w:r w:rsidR="00C17104">
        <w:rPr>
          <w:rFonts w:cs="Arial"/>
        </w:rPr>
        <w:t>,</w:t>
      </w:r>
      <w:r>
        <w:rPr>
          <w:rFonts w:cs="Arial"/>
        </w:rPr>
        <w:t xml:space="preserve"> ejecutaremos simplemente la tarea </w:t>
      </w:r>
      <w:r w:rsidRPr="005874E5">
        <w:rPr>
          <w:rFonts w:cs="Arial"/>
          <w:i/>
        </w:rPr>
        <w:t>“deployall”</w:t>
      </w:r>
      <w:r>
        <w:rPr>
          <w:rFonts w:cs="Arial"/>
        </w:rPr>
        <w:t xml:space="preserve"> que ya invoca las demás tareas necesarias, tan solo es recomendable ejecutar previamente la tarea </w:t>
      </w:r>
      <w:r w:rsidRPr="005874E5">
        <w:rPr>
          <w:rFonts w:cs="Arial"/>
          <w:i/>
        </w:rPr>
        <w:t>“cleanall”</w:t>
      </w:r>
      <w:r>
        <w:rPr>
          <w:rFonts w:cs="Arial"/>
        </w:rPr>
        <w:t xml:space="preserve"> para eliminar cualquier carpeta o archivo que pudiera haber previamente de las rutas de destino.</w:t>
      </w:r>
    </w:p>
    <w:p w:rsidR="00057FA9" w:rsidRDefault="00057FA9">
      <w:pPr>
        <w:rPr>
          <w:rFonts w:eastAsiaTheme="majorEastAsia" w:cstheme="majorBidi"/>
          <w:bCs/>
          <w:sz w:val="28"/>
          <w:szCs w:val="26"/>
          <w:u w:val="single"/>
        </w:rPr>
      </w:pPr>
      <w:r>
        <w:br w:type="page"/>
      </w:r>
    </w:p>
    <w:p w:rsidR="005874E5" w:rsidRPr="00C27D3B" w:rsidRDefault="00652748" w:rsidP="005874E5">
      <w:pPr>
        <w:pStyle w:val="Ttulo2"/>
      </w:pPr>
      <w:bookmarkStart w:id="5" w:name="_Toc359411076"/>
      <w:r>
        <w:lastRenderedPageBreak/>
        <w:t>Configuración de las p</w:t>
      </w:r>
      <w:r w:rsidR="005874E5">
        <w:t>ropiedades</w:t>
      </w:r>
      <w:r w:rsidR="005874E5" w:rsidRPr="00C27D3B">
        <w:t xml:space="preserve"> del archivo build.x</w:t>
      </w:r>
      <w:r w:rsidR="005874E5">
        <w:t>ml</w:t>
      </w:r>
      <w:bookmarkEnd w:id="5"/>
    </w:p>
    <w:p w:rsidR="005874E5" w:rsidRPr="00C27D3B" w:rsidRDefault="005874E5" w:rsidP="005874E5">
      <w:pPr>
        <w:rPr>
          <w:rFonts w:cs="Arial"/>
        </w:rPr>
      </w:pPr>
    </w:p>
    <w:p w:rsidR="005874E5" w:rsidRDefault="005874E5" w:rsidP="005874E5">
      <w:pPr>
        <w:rPr>
          <w:rFonts w:cs="Arial"/>
        </w:rPr>
      </w:pPr>
      <w:r>
        <w:rPr>
          <w:rFonts w:cs="Arial"/>
        </w:rPr>
        <w:t xml:space="preserve">El archivo </w:t>
      </w:r>
      <w:r w:rsidRPr="00C27D3B">
        <w:rPr>
          <w:rFonts w:cs="Arial"/>
          <w:i/>
        </w:rPr>
        <w:t>‘build.xml’</w:t>
      </w:r>
      <w:r>
        <w:rPr>
          <w:rFonts w:cs="Arial"/>
        </w:rPr>
        <w:t xml:space="preserve"> tiene definidas un buen conjunto de propiedades que nos permiten definir las rutas de destino, así como definir la configuración que deseamos para los distintos entornos y aplicaciones Web.</w:t>
      </w:r>
    </w:p>
    <w:p w:rsidR="00C27D3B" w:rsidRDefault="005874E5" w:rsidP="005D16C0">
      <w:pPr>
        <w:rPr>
          <w:rFonts w:cs="Arial"/>
        </w:rPr>
      </w:pPr>
      <w:r>
        <w:rPr>
          <w:rFonts w:cs="Arial"/>
        </w:rPr>
        <w:t xml:space="preserve">En el archivo </w:t>
      </w:r>
      <w:r w:rsidRPr="005874E5">
        <w:rPr>
          <w:rFonts w:cs="Arial"/>
          <w:i/>
        </w:rPr>
        <w:t>‘build.xml’</w:t>
      </w:r>
      <w:r>
        <w:rPr>
          <w:rFonts w:cs="Arial"/>
        </w:rPr>
        <w:t xml:space="preserve"> se puede ver un listado completo de todas las propiedades con un breve comentario en inglés que indica la finalidad de cada una, así que aquí solo explicaremos las más importantes.</w:t>
      </w:r>
    </w:p>
    <w:p w:rsidR="005874E5" w:rsidRDefault="005874E5" w:rsidP="005D16C0">
      <w:pPr>
        <w:rPr>
          <w:rFonts w:cs="Arial"/>
        </w:rPr>
      </w:pPr>
      <w:r>
        <w:rPr>
          <w:rFonts w:cs="Arial"/>
        </w:rPr>
        <w:t>Es importante antes de ejecutar</w:t>
      </w:r>
      <w:r w:rsidR="001A37D6">
        <w:rPr>
          <w:rFonts w:cs="Arial"/>
        </w:rPr>
        <w:t xml:space="preserve"> las tareas del archivo build.xml configurar apropiadamente los valores de las propiedades</w:t>
      </w:r>
      <w:r w:rsidR="009218DA">
        <w:rPr>
          <w:rFonts w:cs="Arial"/>
        </w:rPr>
        <w:t>,</w:t>
      </w:r>
      <w:r w:rsidR="001A37D6">
        <w:rPr>
          <w:rFonts w:cs="Arial"/>
        </w:rPr>
        <w:t xml:space="preserve"> o si no deberemos luego realizar la configuración de las aplicaciones Web manualmente </w:t>
      </w:r>
      <w:r w:rsidR="009218DA">
        <w:rPr>
          <w:rFonts w:cs="Arial"/>
        </w:rPr>
        <w:t>lo que es</w:t>
      </w:r>
      <w:r w:rsidR="001A37D6">
        <w:rPr>
          <w:rFonts w:cs="Arial"/>
        </w:rPr>
        <w:t xml:space="preserve"> más complejo y tedioso.</w:t>
      </w:r>
    </w:p>
    <w:p w:rsidR="00057FA9" w:rsidRDefault="00057FA9">
      <w:pPr>
        <w:rPr>
          <w:rFonts w:eastAsiaTheme="majorEastAsia" w:cstheme="majorBidi"/>
          <w:b/>
          <w:bCs/>
        </w:rPr>
      </w:pPr>
      <w:r>
        <w:br w:type="page"/>
      </w:r>
    </w:p>
    <w:p w:rsidR="00B75D59" w:rsidRDefault="00113010" w:rsidP="00B75D59">
      <w:pPr>
        <w:pStyle w:val="Ttulo3"/>
        <w:ind w:left="720"/>
      </w:pPr>
      <w:bookmarkStart w:id="6" w:name="_Toc359411077"/>
      <w:r>
        <w:lastRenderedPageBreak/>
        <w:t>Propiedades</w:t>
      </w:r>
      <w:r w:rsidR="00B75D59">
        <w:t xml:space="preserve"> </w:t>
      </w:r>
      <w:r>
        <w:t>con</w:t>
      </w:r>
      <w:r w:rsidR="00B75D59">
        <w:t xml:space="preserve"> las rutas de origen y destino</w:t>
      </w:r>
      <w:bookmarkEnd w:id="6"/>
    </w:p>
    <w:p w:rsidR="00B75D59" w:rsidRDefault="00B75D59" w:rsidP="00B75D59">
      <w:pPr>
        <w:pStyle w:val="Prrafodelista"/>
        <w:rPr>
          <w:rFonts w:cs="Arial"/>
        </w:rPr>
      </w:pPr>
    </w:p>
    <w:p w:rsidR="001A37D6" w:rsidRPr="00770EE5" w:rsidRDefault="00770EE5" w:rsidP="00B75D59">
      <w:pPr>
        <w:pStyle w:val="Prrafodelista"/>
        <w:contextualSpacing w:val="0"/>
        <w:rPr>
          <w:rFonts w:cs="Arial"/>
        </w:rPr>
      </w:pPr>
      <w:r>
        <w:rPr>
          <w:rFonts w:cs="Arial"/>
        </w:rPr>
        <w:t>Empezaremos por indicar las propiedades que nos permiten configurar las rutas</w:t>
      </w:r>
      <w:r w:rsidR="002640D2">
        <w:rPr>
          <w:rFonts w:cs="Arial"/>
        </w:rPr>
        <w:t xml:space="preserve"> generales</w:t>
      </w:r>
      <w:r>
        <w:rPr>
          <w:rFonts w:cs="Arial"/>
        </w:rPr>
        <w:t xml:space="preserve"> de origen y destino:</w:t>
      </w:r>
    </w:p>
    <w:p w:rsidR="00701A7B" w:rsidRPr="00701A7B" w:rsidRDefault="00701A7B" w:rsidP="00B75D59">
      <w:pPr>
        <w:pStyle w:val="Prrafodelista"/>
        <w:numPr>
          <w:ilvl w:val="1"/>
          <w:numId w:val="47"/>
        </w:numPr>
        <w:tabs>
          <w:tab w:val="left" w:pos="4797"/>
        </w:tabs>
        <w:rPr>
          <w:rFonts w:cs="Arial"/>
        </w:rPr>
      </w:pPr>
      <w:r w:rsidRPr="00701A7B">
        <w:rPr>
          <w:rFonts w:cs="Arial"/>
          <w:i/>
        </w:rPr>
        <w:t>src</w:t>
      </w:r>
      <w:r>
        <w:rPr>
          <w:rFonts w:cs="Arial"/>
        </w:rPr>
        <w:t>: Carpeta de origen para el código fuente (Java) de la aplicación.</w:t>
      </w:r>
    </w:p>
    <w:p w:rsidR="00770EE5" w:rsidRPr="00B75D59" w:rsidRDefault="00770EE5" w:rsidP="00B75D59">
      <w:pPr>
        <w:pStyle w:val="Prrafodelista"/>
        <w:numPr>
          <w:ilvl w:val="1"/>
          <w:numId w:val="47"/>
        </w:numPr>
        <w:tabs>
          <w:tab w:val="left" w:pos="4797"/>
        </w:tabs>
        <w:rPr>
          <w:rFonts w:cs="Arial"/>
        </w:rPr>
      </w:pPr>
      <w:r w:rsidRPr="00B75D59">
        <w:rPr>
          <w:rFonts w:cs="Arial"/>
          <w:i/>
        </w:rPr>
        <w:t>build.classes</w:t>
      </w:r>
      <w:r w:rsidRPr="00B75D59">
        <w:rPr>
          <w:rFonts w:cs="Arial"/>
        </w:rPr>
        <w:t xml:space="preserve">: Carpeta de destino para los archivos </w:t>
      </w:r>
      <w:r w:rsidRPr="00B75D59">
        <w:rPr>
          <w:rFonts w:cs="Arial"/>
          <w:i/>
        </w:rPr>
        <w:t>“.class”</w:t>
      </w:r>
      <w:r w:rsidRPr="00B75D59">
        <w:rPr>
          <w:rFonts w:cs="Arial"/>
        </w:rPr>
        <w:t xml:space="preserve"> generados al compilar el código fuente.</w:t>
      </w:r>
    </w:p>
    <w:p w:rsidR="00770EE5" w:rsidRDefault="00770EE5" w:rsidP="00B75D59">
      <w:pPr>
        <w:pStyle w:val="Prrafodelista"/>
        <w:numPr>
          <w:ilvl w:val="1"/>
          <w:numId w:val="47"/>
        </w:numPr>
        <w:tabs>
          <w:tab w:val="left" w:pos="4797"/>
        </w:tabs>
        <w:rPr>
          <w:rFonts w:cs="Arial"/>
        </w:rPr>
      </w:pPr>
      <w:r w:rsidRPr="00B75D59">
        <w:rPr>
          <w:rFonts w:cs="Arial"/>
          <w:i/>
        </w:rPr>
        <w:t>build.jars</w:t>
      </w:r>
      <w:r w:rsidRPr="00B75D59">
        <w:rPr>
          <w:rFonts w:cs="Arial"/>
        </w:rPr>
        <w:t xml:space="preserve">: Carpeta de destino para los archivos </w:t>
      </w:r>
      <w:r w:rsidRPr="00B75D59">
        <w:rPr>
          <w:rFonts w:cs="Arial"/>
          <w:i/>
        </w:rPr>
        <w:t>“.jar”</w:t>
      </w:r>
      <w:r w:rsidRPr="00B75D59">
        <w:rPr>
          <w:rFonts w:cs="Arial"/>
        </w:rPr>
        <w:t xml:space="preserve"> generados con las clases previamente compiladas.</w:t>
      </w:r>
    </w:p>
    <w:p w:rsidR="00701A7B" w:rsidRPr="00B75D59" w:rsidRDefault="00701A7B" w:rsidP="00B75D59">
      <w:pPr>
        <w:pStyle w:val="Prrafodelista"/>
        <w:numPr>
          <w:ilvl w:val="1"/>
          <w:numId w:val="47"/>
        </w:numPr>
        <w:tabs>
          <w:tab w:val="left" w:pos="4797"/>
        </w:tabs>
        <w:rPr>
          <w:rFonts w:cs="Arial"/>
        </w:rPr>
      </w:pPr>
      <w:r>
        <w:rPr>
          <w:rFonts w:cs="Arial"/>
          <w:i/>
        </w:rPr>
        <w:t>b</w:t>
      </w:r>
      <w:r w:rsidRPr="00701A7B">
        <w:rPr>
          <w:rFonts w:cs="Arial"/>
          <w:i/>
        </w:rPr>
        <w:t>uild.keep</w:t>
      </w:r>
      <w:r>
        <w:rPr>
          <w:rFonts w:cs="Arial"/>
        </w:rPr>
        <w:t xml:space="preserve">: </w:t>
      </w:r>
      <w:r w:rsidR="00347140">
        <w:rPr>
          <w:rFonts w:cs="Arial"/>
        </w:rPr>
        <w:t>Carpeta de destino para guardar temporalmente los archivos de las rutas con ficheros a preservar, de modo que se conserven dichos archivos incluso aunque se encuentren en carpetas que se vayan a sobreescribir.</w:t>
      </w:r>
    </w:p>
    <w:p w:rsidR="00770EE5" w:rsidRPr="00B75D59" w:rsidRDefault="00770EE5" w:rsidP="00B75D59">
      <w:pPr>
        <w:pStyle w:val="Prrafodelista"/>
        <w:numPr>
          <w:ilvl w:val="1"/>
          <w:numId w:val="47"/>
        </w:numPr>
        <w:tabs>
          <w:tab w:val="left" w:pos="4797"/>
        </w:tabs>
        <w:rPr>
          <w:rFonts w:cs="Arial"/>
        </w:rPr>
      </w:pPr>
      <w:r w:rsidRPr="00B75D59">
        <w:rPr>
          <w:rFonts w:cs="Arial"/>
          <w:i/>
        </w:rPr>
        <w:t>gepeq</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“Herramienta de autor para OpenMark”</w:t>
      </w:r>
      <w:r w:rsidRPr="00B75D59">
        <w:rPr>
          <w:rFonts w:cs="Arial"/>
        </w:rPr>
        <w:t xml:space="preserve"> (</w:t>
      </w:r>
      <w:r w:rsidRPr="00B75D59">
        <w:rPr>
          <w:rFonts w:cs="Arial"/>
          <w:i/>
        </w:rPr>
        <w:t>GEPEQ</w:t>
      </w:r>
      <w:r w:rsidRPr="00B75D59">
        <w:rPr>
          <w:rFonts w:cs="Arial"/>
        </w:rPr>
        <w:t>) con los archivos que serán copiados al desplegar dicha aplicación Web en la carpeta de destino.</w:t>
      </w:r>
    </w:p>
    <w:p w:rsidR="00770EE5" w:rsidRPr="00B75D59" w:rsidRDefault="00770EE5" w:rsidP="00B75D59">
      <w:pPr>
        <w:pStyle w:val="Prrafodelista"/>
        <w:numPr>
          <w:ilvl w:val="1"/>
          <w:numId w:val="47"/>
        </w:numPr>
        <w:tabs>
          <w:tab w:val="left" w:pos="4797"/>
        </w:tabs>
        <w:rPr>
          <w:rFonts w:cs="Arial"/>
        </w:rPr>
      </w:pPr>
      <w:r w:rsidRPr="00B75D59">
        <w:rPr>
          <w:rFonts w:cs="Arial"/>
          <w:i/>
        </w:rPr>
        <w:t>gepeq</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285904">
        <w:rPr>
          <w:rFonts w:cs="Arial"/>
          <w:i/>
        </w:rPr>
        <w:t>“Herramienta</w:t>
      </w:r>
      <w:r w:rsidR="00285904" w:rsidRPr="00285904">
        <w:rPr>
          <w:rFonts w:cs="Arial"/>
          <w:i/>
        </w:rPr>
        <w:t> </w:t>
      </w:r>
      <w:r w:rsidRPr="00285904">
        <w:rPr>
          <w:rFonts w:cs="Arial"/>
          <w:i/>
        </w:rPr>
        <w:t>de</w:t>
      </w:r>
      <w:r w:rsidR="00285904" w:rsidRPr="00285904">
        <w:rPr>
          <w:rFonts w:cs="Arial"/>
          <w:i/>
        </w:rPr>
        <w:t> </w:t>
      </w:r>
      <w:r w:rsidRPr="00285904">
        <w:rPr>
          <w:rFonts w:cs="Arial"/>
          <w:i/>
        </w:rPr>
        <w:t>autor</w:t>
      </w:r>
      <w:r w:rsidR="00285904" w:rsidRPr="00285904">
        <w:rPr>
          <w:rFonts w:cs="Arial"/>
          <w:i/>
        </w:rPr>
        <w:t> </w:t>
      </w:r>
      <w:r w:rsidRPr="00285904">
        <w:rPr>
          <w:rFonts w:cs="Arial"/>
          <w:i/>
        </w:rPr>
        <w:t>para</w:t>
      </w:r>
      <w:r w:rsidR="00285904" w:rsidRPr="00285904">
        <w:rPr>
          <w:rFonts w:cs="Arial"/>
          <w:i/>
        </w:rPr>
        <w:t> </w:t>
      </w:r>
      <w:r w:rsidRPr="00285904">
        <w:rPr>
          <w:rFonts w:cs="Arial"/>
          <w:i/>
        </w:rPr>
        <w:t>OpenMark”</w:t>
      </w:r>
      <w:r w:rsidRPr="00B75D59">
        <w:rPr>
          <w:rFonts w:cs="Arial"/>
        </w:rPr>
        <w:t xml:space="preserve"> (</w:t>
      </w:r>
      <w:r w:rsidRPr="00B75D59">
        <w:rPr>
          <w:rFonts w:cs="Arial"/>
          <w:i/>
        </w:rPr>
        <w:t>GEPEQ</w:t>
      </w:r>
      <w:r w:rsidRPr="00B75D59">
        <w:rPr>
          <w:rFonts w:cs="Arial"/>
        </w:rPr>
        <w:t>).</w:t>
      </w:r>
    </w:p>
    <w:p w:rsidR="00347140" w:rsidRDefault="00347140" w:rsidP="00347140">
      <w:pPr>
        <w:pStyle w:val="Prrafodelista"/>
        <w:numPr>
          <w:ilvl w:val="1"/>
          <w:numId w:val="47"/>
        </w:numPr>
        <w:tabs>
          <w:tab w:val="left" w:pos="4797"/>
        </w:tabs>
        <w:rPr>
          <w:rFonts w:cs="Arial"/>
        </w:rPr>
      </w:pPr>
      <w:r w:rsidRPr="00347140">
        <w:rPr>
          <w:rFonts w:cs="Arial"/>
          <w:i/>
        </w:rPr>
        <w:t>gepeq.resources.keep</w:t>
      </w:r>
      <w:r w:rsidR="007B2527" w:rsidRPr="00B75D59">
        <w:rPr>
          <w:rFonts w:cs="Arial"/>
          <w:i/>
        </w:rPr>
        <w:t>­</w:t>
      </w:r>
      <w:r w:rsidRPr="00347140">
        <w:rPr>
          <w:rFonts w:cs="Arial"/>
          <w:i/>
        </w:rPr>
        <w:t>from.folder</w:t>
      </w:r>
      <w:r w:rsidRPr="00347140">
        <w:rPr>
          <w:rFonts w:cs="Arial"/>
        </w:rPr>
        <w:t xml:space="preserve">: Carpeta </w:t>
      </w:r>
      <w:r>
        <w:rPr>
          <w:rFonts w:cs="Arial"/>
        </w:rPr>
        <w:t xml:space="preserve">opcional </w:t>
      </w:r>
      <w:r w:rsidRPr="00347140">
        <w:rPr>
          <w:rFonts w:cs="Arial"/>
        </w:rPr>
        <w:t>con recursos a</w:t>
      </w:r>
      <w:r>
        <w:rPr>
          <w:rFonts w:cs="Arial"/>
        </w:rPr>
        <w:t xml:space="preserve"> preservar que serán desplegados posteriormente en la carpeta de recursos de la aplicación Web </w:t>
      </w:r>
      <w:r w:rsidRPr="00347140">
        <w:rPr>
          <w:rFonts w:cs="Arial"/>
          <w:i/>
        </w:rPr>
        <w:t xml:space="preserve">“Herramienta de autor para OpenMark” </w:t>
      </w:r>
      <w:r>
        <w:rPr>
          <w:rFonts w:cs="Arial"/>
        </w:rPr>
        <w:t>(</w:t>
      </w:r>
      <w:r w:rsidRPr="00347140">
        <w:rPr>
          <w:rFonts w:cs="Arial"/>
          <w:i/>
        </w:rPr>
        <w:t>GEPEQ</w:t>
      </w:r>
      <w:r>
        <w:rPr>
          <w:rFonts w:cs="Arial"/>
        </w:rPr>
        <w:t>).</w:t>
      </w:r>
    </w:p>
    <w:p w:rsidR="00285904" w:rsidRPr="00285904" w:rsidRDefault="00285904" w:rsidP="00347140">
      <w:pPr>
        <w:pStyle w:val="Prrafodelista"/>
        <w:numPr>
          <w:ilvl w:val="1"/>
          <w:numId w:val="47"/>
        </w:numPr>
        <w:tabs>
          <w:tab w:val="left" w:pos="4797"/>
        </w:tabs>
        <w:rPr>
          <w:rFonts w:cs="Arial"/>
        </w:rPr>
      </w:pPr>
      <w:r w:rsidRPr="00285904">
        <w:rPr>
          <w:rFonts w:cs="Arial"/>
          <w:i/>
        </w:rPr>
        <w:t>gepeq.om</w:t>
      </w:r>
      <w:r w:rsidR="007B2527" w:rsidRPr="00B75D59">
        <w:rPr>
          <w:rFonts w:cs="Arial"/>
          <w:i/>
        </w:rPr>
        <w:t>­</w:t>
      </w:r>
      <w:r w:rsidRPr="00285904">
        <w:rPr>
          <w:rFonts w:cs="Arial"/>
          <w:i/>
        </w:rPr>
        <w:t>questions.keep</w:t>
      </w:r>
      <w:r w:rsidR="007B2527" w:rsidRPr="00B75D59">
        <w:rPr>
          <w:rFonts w:cs="Arial"/>
          <w:i/>
        </w:rPr>
        <w:t>­</w:t>
      </w:r>
      <w:r w:rsidRPr="00285904">
        <w:rPr>
          <w:rFonts w:cs="Arial"/>
          <w:i/>
        </w:rPr>
        <w:t>from.folder</w:t>
      </w:r>
      <w:r w:rsidRPr="00285904">
        <w:rPr>
          <w:rFonts w:cs="Arial"/>
        </w:rPr>
        <w:t>: Carpeta opcional con</w:t>
      </w:r>
      <w:r>
        <w:rPr>
          <w:rFonts w:cs="Arial"/>
        </w:rPr>
        <w:t xml:space="preserve"> preguntas a preservar que serán desplegadas posteriormente en la carpeta de recursos de la aplicación Web </w:t>
      </w:r>
      <w:r w:rsidRPr="00347140">
        <w:rPr>
          <w:rFonts w:cs="Arial"/>
          <w:i/>
        </w:rPr>
        <w:t xml:space="preserve">“Herramienta de autor para OpenMark” </w:t>
      </w:r>
      <w:r>
        <w:rPr>
          <w:rFonts w:cs="Arial"/>
        </w:rPr>
        <w:t>(</w:t>
      </w:r>
      <w:r w:rsidRPr="00347140">
        <w:rPr>
          <w:rFonts w:cs="Arial"/>
          <w:i/>
        </w:rPr>
        <w:t>GEPEQ</w:t>
      </w:r>
      <w:r>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 Developer”</w:t>
      </w:r>
      <w:r w:rsidRPr="00B75D59">
        <w:rPr>
          <w:rFonts w:cs="Arial"/>
        </w:rPr>
        <w:t xml:space="preserve"> (</w:t>
      </w:r>
      <w:r w:rsidRPr="00B75D59">
        <w:rPr>
          <w:rFonts w:cs="Arial"/>
          <w:i/>
        </w:rPr>
        <w:t>om­dev</w:t>
      </w:r>
      <w:r w:rsidRPr="00B75D59">
        <w:rPr>
          <w:rFonts w:cs="Arial"/>
        </w:rPr>
        <w:t>) con los archivos que serán copiados al desplegar dicha aplicación Web en la carpeta de destino.</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B75D59">
        <w:rPr>
          <w:rFonts w:cs="Arial"/>
          <w:i/>
        </w:rPr>
        <w:t>“OpenMark Developer”</w:t>
      </w:r>
      <w:r w:rsidRPr="00B75D59">
        <w:rPr>
          <w:rFonts w:cs="Arial"/>
        </w:rPr>
        <w:t xml:space="preserve"> (</w:t>
      </w:r>
      <w:r w:rsidRPr="00B75D59">
        <w:rPr>
          <w:rFonts w:cs="Arial"/>
          <w:i/>
        </w:rPr>
        <w:t>om­dev</w:t>
      </w:r>
      <w:r w:rsidRPr="00B75D59">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 Question Engine”</w:t>
      </w:r>
      <w:r w:rsidRPr="00B75D59">
        <w:rPr>
          <w:rFonts w:cs="Arial"/>
        </w:rPr>
        <w:t xml:space="preserve"> para el entorno de previsualización </w:t>
      </w:r>
      <w:r w:rsidRPr="00B75D59">
        <w:rPr>
          <w:rFonts w:cs="Arial"/>
          <w:i/>
        </w:rPr>
        <w:t>(om­qe)</w:t>
      </w:r>
      <w:r w:rsidRPr="00B75D59">
        <w:rPr>
          <w:rFonts w:cs="Arial"/>
        </w:rPr>
        <w:t xml:space="preserve"> con los archivos que serán copiados al desplegar dicha aplicación Web en la carpeta de destino.</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B75D59">
        <w:rPr>
          <w:rFonts w:cs="Arial"/>
          <w:i/>
        </w:rPr>
        <w:t>“OpenMark Question Engine”</w:t>
      </w:r>
      <w:r w:rsidRPr="00B75D59">
        <w:rPr>
          <w:rFonts w:cs="Arial"/>
        </w:rPr>
        <w:t xml:space="preserve"> para el entorno de previsualización (</w:t>
      </w:r>
      <w:r w:rsidRPr="00B75D59">
        <w:rPr>
          <w:rFonts w:cs="Arial"/>
          <w:i/>
        </w:rPr>
        <w:t>om­qe</w:t>
      </w:r>
      <w:r w:rsidRPr="00B75D59">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tn</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 Test Navigator”</w:t>
      </w:r>
      <w:r w:rsidRPr="00B75D59">
        <w:rPr>
          <w:rFonts w:cs="Arial"/>
        </w:rPr>
        <w:t xml:space="preserve"> para el entorno de previsualización (</w:t>
      </w:r>
      <w:r w:rsidRPr="00B75D59">
        <w:rPr>
          <w:rFonts w:cs="Arial"/>
          <w:i/>
        </w:rPr>
        <w:t>om­tn</w:t>
      </w:r>
      <w:r w:rsidRPr="00B75D59">
        <w:rPr>
          <w:rFonts w:cs="Arial"/>
        </w:rPr>
        <w:t>) con los archivos que serán copiados al desplegar dicha aplicación Web en la carpeta de destino.</w:t>
      </w:r>
    </w:p>
    <w:p w:rsidR="004D34FC"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tn</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B75D59">
        <w:rPr>
          <w:rFonts w:cs="Arial"/>
          <w:i/>
        </w:rPr>
        <w:t>“OpenMark Test Navigator”</w:t>
      </w:r>
      <w:r w:rsidRPr="00B75D59">
        <w:rPr>
          <w:rFonts w:cs="Arial"/>
        </w:rPr>
        <w:t xml:space="preserve"> para el entorno de previsualización (</w:t>
      </w:r>
      <w:r w:rsidRPr="00B75D59">
        <w:rPr>
          <w:rFonts w:cs="Arial"/>
          <w:i/>
        </w:rPr>
        <w:t>om­tn</w:t>
      </w:r>
      <w:r w:rsidRPr="00B75D59">
        <w:rPr>
          <w:rFonts w:cs="Arial"/>
        </w:rPr>
        <w:t>).</w:t>
      </w:r>
    </w:p>
    <w:p w:rsidR="007B2527" w:rsidRPr="007B2527" w:rsidRDefault="007B2527" w:rsidP="00B75D59">
      <w:pPr>
        <w:pStyle w:val="Prrafodelista"/>
        <w:numPr>
          <w:ilvl w:val="1"/>
          <w:numId w:val="47"/>
        </w:numPr>
        <w:tabs>
          <w:tab w:val="left" w:pos="4797"/>
        </w:tabs>
        <w:rPr>
          <w:rFonts w:cs="Arial"/>
        </w:rPr>
      </w:pPr>
      <w:r w:rsidRPr="007B2527">
        <w:rPr>
          <w:rFonts w:cs="Arial"/>
          <w:i/>
        </w:rPr>
        <w:lastRenderedPageBreak/>
        <w:t>om</w:t>
      </w:r>
      <w:r w:rsidRPr="00B75D59">
        <w:rPr>
          <w:rFonts w:cs="Arial"/>
          <w:i/>
        </w:rPr>
        <w:t>­</w:t>
      </w:r>
      <w:r w:rsidRPr="007B2527">
        <w:rPr>
          <w:rFonts w:cs="Arial"/>
          <w:i/>
        </w:rPr>
        <w:t>tn.questionbank.gepeq</w:t>
      </w:r>
      <w:r w:rsidRPr="00B75D59">
        <w:rPr>
          <w:rFonts w:cs="Arial"/>
          <w:i/>
        </w:rPr>
        <w:t>­</w:t>
      </w:r>
      <w:r w:rsidRPr="007B2527">
        <w:rPr>
          <w:rFonts w:cs="Arial"/>
          <w:i/>
        </w:rPr>
        <w:t>keep</w:t>
      </w:r>
      <w:r w:rsidRPr="00B75D59">
        <w:rPr>
          <w:rFonts w:cs="Arial"/>
          <w:i/>
        </w:rPr>
        <w:t>­</w:t>
      </w:r>
      <w:r w:rsidRPr="007B2527">
        <w:rPr>
          <w:rFonts w:cs="Arial"/>
          <w:i/>
        </w:rPr>
        <w:t>from.folder</w:t>
      </w:r>
      <w:r w:rsidRPr="007B2527">
        <w:rPr>
          <w:rFonts w:cs="Arial"/>
        </w:rPr>
        <w:t xml:space="preserve">: Carpeta opcional con archivos .jar </w:t>
      </w:r>
      <w:r>
        <w:rPr>
          <w:rFonts w:cs="Arial"/>
        </w:rPr>
        <w:t xml:space="preserve">de preguntas generados con la herramienta de autor para OpenMark a preservar que serán desplegados posteriormente en la carpeta </w:t>
      </w:r>
      <w:r w:rsidRPr="007B2527">
        <w:rPr>
          <w:rFonts w:cs="Arial"/>
          <w:i/>
        </w:rPr>
        <w:t>“questionbank”</w:t>
      </w:r>
      <w:r>
        <w:rPr>
          <w:rFonts w:cs="Arial"/>
        </w:rPr>
        <w:t xml:space="preserve"> de la aplicación Web </w:t>
      </w:r>
      <w:r w:rsidRPr="007B2527">
        <w:rPr>
          <w:rFonts w:cs="Arial"/>
          <w:i/>
        </w:rPr>
        <w:t>“OpenMark Test Navigator”</w:t>
      </w:r>
      <w:r>
        <w:rPr>
          <w:rFonts w:cs="Arial"/>
        </w:rPr>
        <w:t xml:space="preserve"> para el entorno de previsualización (</w:t>
      </w:r>
      <w:r w:rsidRPr="00B75D59">
        <w:rPr>
          <w:rFonts w:cs="Arial"/>
          <w:i/>
        </w:rPr>
        <w:t>om­tn</w:t>
      </w:r>
      <w:r>
        <w:rPr>
          <w:rFonts w:cs="Arial"/>
        </w:rPr>
        <w:t>).</w:t>
      </w:r>
    </w:p>
    <w:p w:rsidR="007B2527" w:rsidRPr="007B2527" w:rsidRDefault="007B2527" w:rsidP="007B2527">
      <w:pPr>
        <w:pStyle w:val="Prrafodelista"/>
        <w:numPr>
          <w:ilvl w:val="1"/>
          <w:numId w:val="47"/>
        </w:numPr>
        <w:tabs>
          <w:tab w:val="left" w:pos="4797"/>
        </w:tabs>
        <w:rPr>
          <w:rFonts w:cs="Arial"/>
        </w:rPr>
      </w:pPr>
      <w:r w:rsidRPr="007B2527">
        <w:rPr>
          <w:rFonts w:cs="Arial"/>
          <w:i/>
        </w:rPr>
        <w:t>om</w:t>
      </w:r>
      <w:r w:rsidRPr="00B75D59">
        <w:rPr>
          <w:rFonts w:cs="Arial"/>
          <w:i/>
        </w:rPr>
        <w:t>­</w:t>
      </w:r>
      <w:r w:rsidRPr="007B2527">
        <w:rPr>
          <w:rFonts w:cs="Arial"/>
          <w:i/>
        </w:rPr>
        <w:t>tn.</w:t>
      </w:r>
      <w:r>
        <w:rPr>
          <w:rFonts w:cs="Arial"/>
          <w:i/>
        </w:rPr>
        <w:t>test</w:t>
      </w:r>
      <w:r w:rsidRPr="007B2527">
        <w:rPr>
          <w:rFonts w:cs="Arial"/>
          <w:i/>
        </w:rPr>
        <w:t>bank.gepeq</w:t>
      </w:r>
      <w:r w:rsidRPr="00B75D59">
        <w:rPr>
          <w:rFonts w:cs="Arial"/>
          <w:i/>
        </w:rPr>
        <w:t>­</w:t>
      </w:r>
      <w:r w:rsidRPr="007B2527">
        <w:rPr>
          <w:rFonts w:cs="Arial"/>
          <w:i/>
        </w:rPr>
        <w:t>keep</w:t>
      </w:r>
      <w:r w:rsidRPr="00B75D59">
        <w:rPr>
          <w:rFonts w:cs="Arial"/>
          <w:i/>
        </w:rPr>
        <w:t>­</w:t>
      </w:r>
      <w:r w:rsidRPr="007B2527">
        <w:rPr>
          <w:rFonts w:cs="Arial"/>
          <w:i/>
        </w:rPr>
        <w:t>from.folder</w:t>
      </w:r>
      <w:r w:rsidRPr="007B2527">
        <w:rPr>
          <w:rFonts w:cs="Arial"/>
        </w:rPr>
        <w:t xml:space="preserve">: Carpeta opcional con archivos </w:t>
      </w:r>
      <w:r>
        <w:rPr>
          <w:rFonts w:cs="Arial"/>
        </w:rPr>
        <w:t>xml</w:t>
      </w:r>
      <w:r w:rsidRPr="007B2527">
        <w:rPr>
          <w:rFonts w:cs="Arial"/>
        </w:rPr>
        <w:t xml:space="preserve"> </w:t>
      </w:r>
      <w:r>
        <w:rPr>
          <w:rFonts w:cs="Arial"/>
        </w:rPr>
        <w:t xml:space="preserve">de preguntas y pruebas generados con la herramienta de autor para OpenMark a preservar que serán desplegados posteriormente en la carpeta </w:t>
      </w:r>
      <w:r w:rsidRPr="007B2527">
        <w:rPr>
          <w:rFonts w:cs="Arial"/>
          <w:i/>
        </w:rPr>
        <w:t>“</w:t>
      </w:r>
      <w:r>
        <w:rPr>
          <w:rFonts w:cs="Arial"/>
          <w:i/>
        </w:rPr>
        <w:t>test</w:t>
      </w:r>
      <w:r w:rsidRPr="007B2527">
        <w:rPr>
          <w:rFonts w:cs="Arial"/>
          <w:i/>
        </w:rPr>
        <w:t>bank”</w:t>
      </w:r>
      <w:r>
        <w:rPr>
          <w:rFonts w:cs="Arial"/>
        </w:rPr>
        <w:t xml:space="preserve"> de la aplicación Web </w:t>
      </w:r>
      <w:r w:rsidRPr="007B2527">
        <w:rPr>
          <w:rFonts w:cs="Arial"/>
          <w:i/>
        </w:rPr>
        <w:t>“OpenMark Test Navigator”</w:t>
      </w:r>
      <w:r>
        <w:rPr>
          <w:rFonts w:cs="Arial"/>
        </w:rPr>
        <w:t xml:space="preserve"> para el entorno de previsualización (</w:t>
      </w:r>
      <w:r w:rsidRPr="00B75D59">
        <w:rPr>
          <w:rFonts w:cs="Arial"/>
          <w:i/>
        </w:rPr>
        <w:t>om­tn</w:t>
      </w:r>
      <w:r>
        <w:rPr>
          <w:rFonts w:cs="Arial"/>
        </w:rPr>
        <w:t>).</w:t>
      </w:r>
    </w:p>
    <w:p w:rsidR="007B2527" w:rsidRPr="007B2527" w:rsidRDefault="007B2527" w:rsidP="007B2527">
      <w:pPr>
        <w:pStyle w:val="Prrafodelista"/>
        <w:numPr>
          <w:ilvl w:val="1"/>
          <w:numId w:val="47"/>
        </w:numPr>
        <w:tabs>
          <w:tab w:val="left" w:pos="4797"/>
        </w:tabs>
        <w:rPr>
          <w:rFonts w:cs="Arial"/>
        </w:rPr>
      </w:pPr>
      <w:r w:rsidRPr="007B2527">
        <w:rPr>
          <w:rFonts w:cs="Arial"/>
          <w:i/>
        </w:rPr>
        <w:t>om</w:t>
      </w:r>
      <w:r w:rsidRPr="00B75D59">
        <w:rPr>
          <w:rFonts w:cs="Arial"/>
          <w:i/>
        </w:rPr>
        <w:t>­</w:t>
      </w:r>
      <w:r w:rsidRPr="007B2527">
        <w:rPr>
          <w:rFonts w:cs="Arial"/>
          <w:i/>
        </w:rPr>
        <w:t>tn.logs.keep</w:t>
      </w:r>
      <w:r w:rsidRPr="00B75D59">
        <w:rPr>
          <w:rFonts w:cs="Arial"/>
          <w:i/>
        </w:rPr>
        <w:t>­</w:t>
      </w:r>
      <w:r w:rsidRPr="007B2527">
        <w:rPr>
          <w:rFonts w:cs="Arial"/>
          <w:i/>
        </w:rPr>
        <w:t>from.folder</w:t>
      </w:r>
      <w:r w:rsidRPr="007B2527">
        <w:rPr>
          <w:rFonts w:cs="Arial"/>
        </w:rPr>
        <w:t xml:space="preserve">: Carpeta opcional con archivos </w:t>
      </w:r>
      <w:r>
        <w:rPr>
          <w:rFonts w:cs="Arial"/>
        </w:rPr>
        <w:t>de log</w:t>
      </w:r>
      <w:r w:rsidRPr="007B2527">
        <w:rPr>
          <w:rFonts w:cs="Arial"/>
        </w:rPr>
        <w:t xml:space="preserve"> </w:t>
      </w:r>
      <w:r>
        <w:rPr>
          <w:rFonts w:cs="Arial"/>
        </w:rPr>
        <w:t xml:space="preserve">a preservar que serán desplegados posteriormente en la carpeta </w:t>
      </w:r>
      <w:r w:rsidRPr="007B2527">
        <w:rPr>
          <w:rFonts w:cs="Arial"/>
          <w:i/>
        </w:rPr>
        <w:t>“</w:t>
      </w:r>
      <w:r>
        <w:rPr>
          <w:rFonts w:cs="Arial"/>
          <w:i/>
        </w:rPr>
        <w:t>logs</w:t>
      </w:r>
      <w:r w:rsidRPr="007B2527">
        <w:rPr>
          <w:rFonts w:cs="Arial"/>
          <w:i/>
        </w:rPr>
        <w:t>”</w:t>
      </w:r>
      <w:r>
        <w:rPr>
          <w:rFonts w:cs="Arial"/>
        </w:rPr>
        <w:t xml:space="preserve"> de la aplicación Web </w:t>
      </w:r>
      <w:r w:rsidRPr="007B2527">
        <w:rPr>
          <w:rFonts w:cs="Arial"/>
          <w:i/>
        </w:rPr>
        <w:t>“OpenMark Test Navigator”</w:t>
      </w:r>
      <w:r>
        <w:rPr>
          <w:rFonts w:cs="Arial"/>
        </w:rPr>
        <w:t xml:space="preserve"> para el entorno de previsualización (</w:t>
      </w:r>
      <w:r w:rsidRPr="00B75D59">
        <w:rPr>
          <w:rFonts w:cs="Arial"/>
          <w:i/>
        </w:rPr>
        <w:t>om­tn</w:t>
      </w:r>
      <w:r>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pro</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 Question Engine”</w:t>
      </w:r>
      <w:r w:rsidRPr="00B75D59">
        <w:rPr>
          <w:rFonts w:cs="Arial"/>
        </w:rPr>
        <w:t xml:space="preserve"> </w:t>
      </w:r>
      <w:r w:rsidR="00324671" w:rsidRPr="00B75D59">
        <w:rPr>
          <w:rFonts w:cs="Arial"/>
        </w:rPr>
        <w:t xml:space="preserve">para el entorno de publicación </w:t>
      </w:r>
      <w:r w:rsidRPr="00B75D59">
        <w:rPr>
          <w:rFonts w:cs="Arial"/>
        </w:rPr>
        <w:t>(</w:t>
      </w: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pro</w:t>
      </w:r>
      <w:r w:rsidRPr="00B75D59">
        <w:rPr>
          <w:rFonts w:cs="Arial"/>
        </w:rPr>
        <w:t>) con los archivos que serán copiados al desplegar dicha aplicación Web en la carpeta de destino.</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pro</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B75D59">
        <w:rPr>
          <w:rFonts w:cs="Arial"/>
          <w:i/>
        </w:rPr>
        <w:t>“OpenMark Question Engine”</w:t>
      </w:r>
      <w:r w:rsidRPr="00B75D59">
        <w:rPr>
          <w:rFonts w:cs="Arial"/>
        </w:rPr>
        <w:t xml:space="preserve"> para el entorno de </w:t>
      </w:r>
      <w:r w:rsidR="00324671" w:rsidRPr="00B75D59">
        <w:rPr>
          <w:rFonts w:cs="Arial"/>
        </w:rPr>
        <w:t>publicación</w:t>
      </w:r>
      <w:r w:rsidRPr="00B75D59">
        <w:rPr>
          <w:rFonts w:cs="Arial"/>
        </w:rPr>
        <w:t xml:space="preserve"> (</w:t>
      </w: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pro</w:t>
      </w:r>
      <w:r w:rsidRPr="00B75D59">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tn</w:t>
      </w:r>
      <w:r w:rsidR="007B2527" w:rsidRPr="00B75D59">
        <w:rPr>
          <w:rFonts w:cs="Arial"/>
          <w:i/>
        </w:rPr>
        <w:t>­</w:t>
      </w:r>
      <w:r w:rsidRPr="00B75D59">
        <w:rPr>
          <w:rFonts w:cs="Arial"/>
          <w:i/>
        </w:rPr>
        <w:t>pro</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w:t>
      </w:r>
      <w:r w:rsidR="00324671" w:rsidRPr="00B75D59">
        <w:rPr>
          <w:rFonts w:cs="Arial"/>
          <w:i/>
        </w:rPr>
        <w:t> Test Navigator</w:t>
      </w:r>
      <w:r w:rsidRPr="00B75D59">
        <w:rPr>
          <w:rFonts w:cs="Arial"/>
          <w:i/>
        </w:rPr>
        <w:t>”</w:t>
      </w:r>
      <w:r w:rsidRPr="00B75D59">
        <w:rPr>
          <w:rFonts w:cs="Arial"/>
        </w:rPr>
        <w:t xml:space="preserve"> </w:t>
      </w:r>
      <w:r w:rsidR="00324671" w:rsidRPr="00B75D59">
        <w:rPr>
          <w:rFonts w:cs="Arial"/>
        </w:rPr>
        <w:t xml:space="preserve">para el entorno de publicación </w:t>
      </w:r>
      <w:r w:rsidR="002640D2" w:rsidRPr="00B75D59">
        <w:rPr>
          <w:rFonts w:cs="Arial"/>
        </w:rPr>
        <w:t>(</w:t>
      </w:r>
      <w:r w:rsidR="002640D2" w:rsidRPr="00B75D59">
        <w:rPr>
          <w:rFonts w:cs="Arial"/>
          <w:i/>
        </w:rPr>
        <w:t>om­tn­pro</w:t>
      </w:r>
      <w:r w:rsidR="002640D2" w:rsidRPr="00B75D59">
        <w:rPr>
          <w:rFonts w:cs="Arial"/>
        </w:rPr>
        <w:t xml:space="preserve">) </w:t>
      </w:r>
      <w:r w:rsidRPr="00B75D59">
        <w:rPr>
          <w:rFonts w:cs="Arial"/>
        </w:rPr>
        <w:t>con los archivos que serán copiados al desplegar dicha aplicación Web en la carpeta de destino.</w:t>
      </w:r>
    </w:p>
    <w:p w:rsidR="004D34FC" w:rsidRDefault="002640D2" w:rsidP="00977012">
      <w:pPr>
        <w:pStyle w:val="Prrafodelista"/>
        <w:numPr>
          <w:ilvl w:val="1"/>
          <w:numId w:val="47"/>
        </w:numPr>
        <w:tabs>
          <w:tab w:val="left" w:pos="4797"/>
        </w:tabs>
        <w:ind w:left="1434" w:hanging="357"/>
        <w:rPr>
          <w:rFonts w:cs="Arial"/>
        </w:rPr>
      </w:pPr>
      <w:r w:rsidRPr="00B75D59">
        <w:rPr>
          <w:rFonts w:cs="Arial"/>
          <w:i/>
        </w:rPr>
        <w:t>om</w:t>
      </w:r>
      <w:r w:rsidR="007B2527" w:rsidRPr="00B75D59">
        <w:rPr>
          <w:rFonts w:cs="Arial"/>
          <w:i/>
        </w:rPr>
        <w:t>­</w:t>
      </w:r>
      <w:r w:rsidRPr="00B75D59">
        <w:rPr>
          <w:rFonts w:cs="Arial"/>
          <w:i/>
        </w:rPr>
        <w:t>tn</w:t>
      </w:r>
      <w:r w:rsidR="007B2527" w:rsidRPr="00B75D59">
        <w:rPr>
          <w:rFonts w:cs="Arial"/>
          <w:i/>
        </w:rPr>
        <w:t>­</w:t>
      </w:r>
      <w:r w:rsidRPr="00B75D59">
        <w:rPr>
          <w:rFonts w:cs="Arial"/>
          <w:i/>
        </w:rPr>
        <w:t>pro</w:t>
      </w:r>
      <w:r w:rsidR="007B2527" w:rsidRPr="00B75D59">
        <w:rPr>
          <w:rFonts w:cs="Arial"/>
          <w:i/>
        </w:rPr>
        <w:t>­</w:t>
      </w:r>
      <w:r w:rsidR="004D34FC" w:rsidRPr="00B75D59">
        <w:rPr>
          <w:rFonts w:cs="Arial"/>
          <w:i/>
        </w:rPr>
        <w:t>webapp.output</w:t>
      </w:r>
      <w:r w:rsidR="004D34FC" w:rsidRPr="00B75D59">
        <w:rPr>
          <w:rFonts w:cs="Arial"/>
        </w:rPr>
        <w:t xml:space="preserve">: Carpeta de destino para desplegar la aplicación Web </w:t>
      </w:r>
      <w:r w:rsidR="004D34FC" w:rsidRPr="00B75D59">
        <w:rPr>
          <w:rFonts w:cs="Arial"/>
          <w:i/>
        </w:rPr>
        <w:t>“OpenMark</w:t>
      </w:r>
      <w:r w:rsidR="00324671" w:rsidRPr="00B75D59">
        <w:rPr>
          <w:rFonts w:cs="Arial"/>
          <w:i/>
        </w:rPr>
        <w:t> Test Navigator</w:t>
      </w:r>
      <w:r w:rsidR="004D34FC" w:rsidRPr="00B75D59">
        <w:rPr>
          <w:rFonts w:cs="Arial"/>
          <w:i/>
        </w:rPr>
        <w:t>”</w:t>
      </w:r>
      <w:r w:rsidR="00324671" w:rsidRPr="00B75D59">
        <w:rPr>
          <w:rFonts w:cs="Arial"/>
        </w:rPr>
        <w:t xml:space="preserve"> para el entorno de publicación</w:t>
      </w:r>
      <w:r w:rsidR="004D34FC" w:rsidRPr="00B75D59">
        <w:rPr>
          <w:rFonts w:cs="Arial"/>
        </w:rPr>
        <w:t xml:space="preserve"> (</w:t>
      </w:r>
      <w:r w:rsidR="00324671" w:rsidRPr="00B75D59">
        <w:rPr>
          <w:rFonts w:cs="Arial"/>
          <w:i/>
        </w:rPr>
        <w:t>om­tn­pro</w:t>
      </w:r>
      <w:r w:rsidR="004D34FC" w:rsidRPr="00B75D59">
        <w:rPr>
          <w:rFonts w:cs="Arial"/>
        </w:rPr>
        <w:t>).</w:t>
      </w:r>
    </w:p>
    <w:p w:rsidR="007B2527" w:rsidRPr="007B2527" w:rsidRDefault="007B2527" w:rsidP="007B2527">
      <w:pPr>
        <w:pStyle w:val="Prrafodelista"/>
        <w:numPr>
          <w:ilvl w:val="1"/>
          <w:numId w:val="47"/>
        </w:numPr>
        <w:tabs>
          <w:tab w:val="left" w:pos="4797"/>
        </w:tabs>
        <w:rPr>
          <w:rFonts w:cs="Arial"/>
        </w:rPr>
      </w:pPr>
      <w:r w:rsidRPr="007B2527">
        <w:rPr>
          <w:rFonts w:cs="Arial"/>
          <w:i/>
        </w:rPr>
        <w:t>om</w:t>
      </w:r>
      <w:r w:rsidRPr="00B75D59">
        <w:rPr>
          <w:rFonts w:cs="Arial"/>
          <w:i/>
        </w:rPr>
        <w:t>­</w:t>
      </w:r>
      <w:r w:rsidRPr="007B2527">
        <w:rPr>
          <w:rFonts w:cs="Arial"/>
          <w:i/>
        </w:rPr>
        <w:t>tn</w:t>
      </w:r>
      <w:r w:rsidRPr="00B75D59">
        <w:rPr>
          <w:rFonts w:cs="Arial"/>
          <w:i/>
        </w:rPr>
        <w:t>­</w:t>
      </w:r>
      <w:r>
        <w:rPr>
          <w:rFonts w:cs="Arial"/>
          <w:i/>
        </w:rPr>
        <w:t>pro</w:t>
      </w:r>
      <w:r w:rsidRPr="007B2527">
        <w:rPr>
          <w:rFonts w:cs="Arial"/>
          <w:i/>
        </w:rPr>
        <w:t>.questionbank.gepeq-keep-from.folder</w:t>
      </w:r>
      <w:r w:rsidRPr="007B2527">
        <w:rPr>
          <w:rFonts w:cs="Arial"/>
        </w:rPr>
        <w:t xml:space="preserve">: Carpeta opcional con archivos .jar </w:t>
      </w:r>
      <w:r>
        <w:rPr>
          <w:rFonts w:cs="Arial"/>
        </w:rPr>
        <w:t xml:space="preserve">de preguntas generados con la herramienta de autor para OpenMark a preservar que serán desplegados posteriormente en la carpeta </w:t>
      </w:r>
      <w:r w:rsidRPr="007B2527">
        <w:rPr>
          <w:rFonts w:cs="Arial"/>
          <w:i/>
        </w:rPr>
        <w:t>“questionbank”</w:t>
      </w:r>
      <w:r>
        <w:rPr>
          <w:rFonts w:cs="Arial"/>
        </w:rPr>
        <w:t xml:space="preserve"> de la aplicación Web </w:t>
      </w:r>
      <w:r w:rsidRPr="007B2527">
        <w:rPr>
          <w:rFonts w:cs="Arial"/>
          <w:i/>
        </w:rPr>
        <w:t>“OpenMark Test Navigator”</w:t>
      </w:r>
      <w:r>
        <w:rPr>
          <w:rFonts w:cs="Arial"/>
        </w:rPr>
        <w:t xml:space="preserve"> para el entorno de publicación (</w:t>
      </w:r>
      <w:r w:rsidRPr="00B75D59">
        <w:rPr>
          <w:rFonts w:cs="Arial"/>
          <w:i/>
        </w:rPr>
        <w:t>om­tn­</w:t>
      </w:r>
      <w:r>
        <w:rPr>
          <w:rFonts w:cs="Arial"/>
          <w:i/>
        </w:rPr>
        <w:t>pro</w:t>
      </w:r>
      <w:r>
        <w:rPr>
          <w:rFonts w:cs="Arial"/>
        </w:rPr>
        <w:t>).</w:t>
      </w:r>
    </w:p>
    <w:p w:rsidR="007B2527" w:rsidRPr="007B2527" w:rsidRDefault="007B2527" w:rsidP="007B2527">
      <w:pPr>
        <w:pStyle w:val="Prrafodelista"/>
        <w:numPr>
          <w:ilvl w:val="1"/>
          <w:numId w:val="47"/>
        </w:numPr>
        <w:tabs>
          <w:tab w:val="left" w:pos="4797"/>
        </w:tabs>
        <w:rPr>
          <w:rFonts w:cs="Arial"/>
        </w:rPr>
      </w:pPr>
      <w:r w:rsidRPr="007B2527">
        <w:rPr>
          <w:rFonts w:cs="Arial"/>
          <w:i/>
        </w:rPr>
        <w:t>om</w:t>
      </w:r>
      <w:r w:rsidRPr="00B75D59">
        <w:rPr>
          <w:rFonts w:cs="Arial"/>
          <w:i/>
        </w:rPr>
        <w:t>­</w:t>
      </w:r>
      <w:r w:rsidRPr="007B2527">
        <w:rPr>
          <w:rFonts w:cs="Arial"/>
          <w:i/>
        </w:rPr>
        <w:t>tn</w:t>
      </w:r>
      <w:r w:rsidRPr="00B75D59">
        <w:rPr>
          <w:rFonts w:cs="Arial"/>
          <w:i/>
        </w:rPr>
        <w:t>­</w:t>
      </w:r>
      <w:r>
        <w:rPr>
          <w:rFonts w:cs="Arial"/>
          <w:i/>
        </w:rPr>
        <w:t>pro</w:t>
      </w:r>
      <w:r w:rsidRPr="007B2527">
        <w:rPr>
          <w:rFonts w:cs="Arial"/>
          <w:i/>
        </w:rPr>
        <w:t>.</w:t>
      </w:r>
      <w:r>
        <w:rPr>
          <w:rFonts w:cs="Arial"/>
          <w:i/>
        </w:rPr>
        <w:t>test</w:t>
      </w:r>
      <w:r w:rsidRPr="007B2527">
        <w:rPr>
          <w:rFonts w:cs="Arial"/>
          <w:i/>
        </w:rPr>
        <w:t>bank.gepeq-keep-from.folder</w:t>
      </w:r>
      <w:r w:rsidRPr="007B2527">
        <w:rPr>
          <w:rFonts w:cs="Arial"/>
        </w:rPr>
        <w:t xml:space="preserve">: Carpeta opcional con archivos </w:t>
      </w:r>
      <w:r>
        <w:rPr>
          <w:rFonts w:cs="Arial"/>
        </w:rPr>
        <w:t>xml</w:t>
      </w:r>
      <w:r w:rsidRPr="007B2527">
        <w:rPr>
          <w:rFonts w:cs="Arial"/>
        </w:rPr>
        <w:t xml:space="preserve"> </w:t>
      </w:r>
      <w:r>
        <w:rPr>
          <w:rFonts w:cs="Arial"/>
        </w:rPr>
        <w:t xml:space="preserve">de preguntas y pruebas generados con la herramienta de autor para OpenMark a preservar que serán desplegados posteriormente en la carpeta </w:t>
      </w:r>
      <w:r w:rsidRPr="007B2527">
        <w:rPr>
          <w:rFonts w:cs="Arial"/>
          <w:i/>
        </w:rPr>
        <w:t>“</w:t>
      </w:r>
      <w:r>
        <w:rPr>
          <w:rFonts w:cs="Arial"/>
          <w:i/>
        </w:rPr>
        <w:t>test</w:t>
      </w:r>
      <w:r w:rsidRPr="007B2527">
        <w:rPr>
          <w:rFonts w:cs="Arial"/>
          <w:i/>
        </w:rPr>
        <w:t>bank”</w:t>
      </w:r>
      <w:r>
        <w:rPr>
          <w:rFonts w:cs="Arial"/>
        </w:rPr>
        <w:t xml:space="preserve"> de la aplicación Web </w:t>
      </w:r>
      <w:r w:rsidRPr="007B2527">
        <w:rPr>
          <w:rFonts w:cs="Arial"/>
          <w:i/>
        </w:rPr>
        <w:t>“OpenMark Test Navigator”</w:t>
      </w:r>
      <w:r>
        <w:rPr>
          <w:rFonts w:cs="Arial"/>
        </w:rPr>
        <w:t xml:space="preserve"> para el entorno de </w:t>
      </w:r>
      <w:r w:rsidR="003A4E93">
        <w:rPr>
          <w:rFonts w:cs="Arial"/>
        </w:rPr>
        <w:t>publicación</w:t>
      </w:r>
      <w:r>
        <w:rPr>
          <w:rFonts w:cs="Arial"/>
        </w:rPr>
        <w:t xml:space="preserve"> (</w:t>
      </w:r>
      <w:r w:rsidRPr="00B75D59">
        <w:rPr>
          <w:rFonts w:cs="Arial"/>
          <w:i/>
        </w:rPr>
        <w:t>om­tn­</w:t>
      </w:r>
      <w:r>
        <w:rPr>
          <w:rFonts w:cs="Arial"/>
          <w:i/>
        </w:rPr>
        <w:t>pro</w:t>
      </w:r>
      <w:r>
        <w:rPr>
          <w:rFonts w:cs="Arial"/>
        </w:rPr>
        <w:t>).</w:t>
      </w:r>
    </w:p>
    <w:p w:rsidR="007B2527" w:rsidRPr="007B2527" w:rsidRDefault="007B2527" w:rsidP="007B2527">
      <w:pPr>
        <w:pStyle w:val="Prrafodelista"/>
        <w:numPr>
          <w:ilvl w:val="1"/>
          <w:numId w:val="47"/>
        </w:numPr>
        <w:tabs>
          <w:tab w:val="left" w:pos="4797"/>
        </w:tabs>
        <w:ind w:left="1434" w:hanging="357"/>
        <w:contextualSpacing w:val="0"/>
        <w:rPr>
          <w:rFonts w:cs="Arial"/>
        </w:rPr>
      </w:pPr>
      <w:r w:rsidRPr="007B2527">
        <w:rPr>
          <w:rFonts w:cs="Arial"/>
          <w:i/>
        </w:rPr>
        <w:t>om</w:t>
      </w:r>
      <w:r w:rsidRPr="00B75D59">
        <w:rPr>
          <w:rFonts w:cs="Arial"/>
          <w:i/>
        </w:rPr>
        <w:t>­</w:t>
      </w:r>
      <w:r w:rsidRPr="007B2527">
        <w:rPr>
          <w:rFonts w:cs="Arial"/>
          <w:i/>
        </w:rPr>
        <w:t>tn</w:t>
      </w:r>
      <w:r w:rsidRPr="00B75D59">
        <w:rPr>
          <w:rFonts w:cs="Arial"/>
          <w:i/>
        </w:rPr>
        <w:t>­</w:t>
      </w:r>
      <w:r>
        <w:rPr>
          <w:rFonts w:cs="Arial"/>
          <w:i/>
        </w:rPr>
        <w:t>pro</w:t>
      </w:r>
      <w:r w:rsidRPr="007B2527">
        <w:rPr>
          <w:rFonts w:cs="Arial"/>
          <w:i/>
        </w:rPr>
        <w:t>.logs.keep-from.folder</w:t>
      </w:r>
      <w:r w:rsidRPr="007B2527">
        <w:rPr>
          <w:rFonts w:cs="Arial"/>
        </w:rPr>
        <w:t xml:space="preserve">: Carpeta opcional con archivos </w:t>
      </w:r>
      <w:r>
        <w:rPr>
          <w:rFonts w:cs="Arial"/>
        </w:rPr>
        <w:t>de log</w:t>
      </w:r>
      <w:r w:rsidRPr="007B2527">
        <w:rPr>
          <w:rFonts w:cs="Arial"/>
        </w:rPr>
        <w:t xml:space="preserve"> </w:t>
      </w:r>
      <w:r>
        <w:rPr>
          <w:rFonts w:cs="Arial"/>
        </w:rPr>
        <w:t xml:space="preserve">a preservar que serán desplegados posteriormente en la carpeta </w:t>
      </w:r>
      <w:r w:rsidRPr="007B2527">
        <w:rPr>
          <w:rFonts w:cs="Arial"/>
          <w:i/>
        </w:rPr>
        <w:t>“</w:t>
      </w:r>
      <w:r>
        <w:rPr>
          <w:rFonts w:cs="Arial"/>
          <w:i/>
        </w:rPr>
        <w:t>logs</w:t>
      </w:r>
      <w:r w:rsidRPr="007B2527">
        <w:rPr>
          <w:rFonts w:cs="Arial"/>
          <w:i/>
        </w:rPr>
        <w:t>”</w:t>
      </w:r>
      <w:r>
        <w:rPr>
          <w:rFonts w:cs="Arial"/>
        </w:rPr>
        <w:t xml:space="preserve"> de la aplicación Web </w:t>
      </w:r>
      <w:r w:rsidRPr="007B2527">
        <w:rPr>
          <w:rFonts w:cs="Arial"/>
          <w:i/>
        </w:rPr>
        <w:t>“OpenMark Test Navigator”</w:t>
      </w:r>
      <w:r>
        <w:rPr>
          <w:rFonts w:cs="Arial"/>
        </w:rPr>
        <w:t xml:space="preserve"> para el entorno de </w:t>
      </w:r>
      <w:r w:rsidR="003A4E93">
        <w:rPr>
          <w:rFonts w:cs="Arial"/>
        </w:rPr>
        <w:t>publicación</w:t>
      </w:r>
      <w:r>
        <w:rPr>
          <w:rFonts w:cs="Arial"/>
        </w:rPr>
        <w:t xml:space="preserve"> (</w:t>
      </w:r>
      <w:r w:rsidRPr="00B75D59">
        <w:rPr>
          <w:rFonts w:cs="Arial"/>
          <w:i/>
        </w:rPr>
        <w:t>om­tn­</w:t>
      </w:r>
      <w:r>
        <w:rPr>
          <w:rFonts w:cs="Arial"/>
          <w:i/>
        </w:rPr>
        <w:t>pro</w:t>
      </w:r>
      <w:r>
        <w:rPr>
          <w:rFonts w:cs="Arial"/>
        </w:rPr>
        <w:t>).</w:t>
      </w:r>
    </w:p>
    <w:p w:rsidR="00B75D59" w:rsidRDefault="00652748" w:rsidP="00B75D59">
      <w:pPr>
        <w:pStyle w:val="Prrafodelista"/>
        <w:contextualSpacing w:val="0"/>
        <w:rPr>
          <w:rFonts w:cs="Arial"/>
        </w:rPr>
      </w:pPr>
      <w:r>
        <w:rPr>
          <w:rFonts w:cs="Arial"/>
        </w:rPr>
        <w:t>Las rutas de origen normalmente no será necesario modificarlas si se mantiene la estructura de directorios original del proyecto.</w:t>
      </w:r>
    </w:p>
    <w:p w:rsidR="00B67925" w:rsidRDefault="00B67925">
      <w:pPr>
        <w:rPr>
          <w:rFonts w:cs="Arial"/>
        </w:rPr>
      </w:pPr>
      <w:r>
        <w:rPr>
          <w:rFonts w:cs="Arial"/>
        </w:rPr>
        <w:br w:type="page"/>
      </w:r>
    </w:p>
    <w:p w:rsidR="00652748" w:rsidRDefault="00652748" w:rsidP="00B75D59">
      <w:pPr>
        <w:pStyle w:val="Prrafodelista"/>
        <w:contextualSpacing w:val="0"/>
        <w:rPr>
          <w:rFonts w:cs="Arial"/>
        </w:rPr>
      </w:pPr>
      <w:r>
        <w:rPr>
          <w:rFonts w:cs="Arial"/>
        </w:rPr>
        <w:lastRenderedPageBreak/>
        <w:t xml:space="preserve">En cuanto a las rutas de destino por defecto están configuradas para instalar todo debajo de la carpeta </w:t>
      </w:r>
      <w:r w:rsidRPr="00932BC0">
        <w:rPr>
          <w:rFonts w:cs="Arial"/>
          <w:i/>
        </w:rPr>
        <w:t>‘build’</w:t>
      </w:r>
      <w:r>
        <w:rPr>
          <w:rFonts w:cs="Arial"/>
        </w:rPr>
        <w:t xml:space="preserve">, pero es posible, por ejemplo, configurar las rutas de salida de las aplicaciones Web para que se instalen directamente dentro de la carpeta </w:t>
      </w:r>
      <w:r w:rsidRPr="00932BC0">
        <w:rPr>
          <w:rFonts w:cs="Arial"/>
          <w:i/>
        </w:rPr>
        <w:t>‘webapps’</w:t>
      </w:r>
      <w:r>
        <w:rPr>
          <w:rFonts w:cs="Arial"/>
        </w:rPr>
        <w:t xml:space="preserve"> del servidor Apache Tomcat 6 de la máquina.</w:t>
      </w:r>
    </w:p>
    <w:p w:rsidR="005874E5" w:rsidRDefault="00652748" w:rsidP="00B75D59">
      <w:pPr>
        <w:pStyle w:val="Prrafodelista"/>
        <w:contextualSpacing w:val="0"/>
        <w:rPr>
          <w:rFonts w:cs="Arial"/>
        </w:rPr>
      </w:pPr>
      <w:r>
        <w:rPr>
          <w:rFonts w:cs="Arial"/>
        </w:rPr>
        <w:t xml:space="preserve">Hay muchas más rutas que se pueden configurar mediante propiedades, como las rutas de las plantillas de los archivos de configuración, las rutas de las librerías (necesarias para compilar y/o desplegar en las aplicaciones Web), etc., todas ellas se pueden consultar dentro del propio archivo </w:t>
      </w:r>
      <w:r w:rsidRPr="00B75D59">
        <w:rPr>
          <w:rFonts w:cs="Arial"/>
        </w:rPr>
        <w:t>‘build.xml’</w:t>
      </w:r>
      <w:r>
        <w:rPr>
          <w:rFonts w:cs="Arial"/>
        </w:rPr>
        <w:t>.</w:t>
      </w:r>
    </w:p>
    <w:p w:rsidR="00932BC0" w:rsidRDefault="00932BC0">
      <w:pPr>
        <w:rPr>
          <w:rFonts w:eastAsiaTheme="majorEastAsia" w:cstheme="majorBidi"/>
          <w:b/>
          <w:bCs/>
        </w:rPr>
      </w:pPr>
      <w:r>
        <w:br w:type="page"/>
      </w:r>
    </w:p>
    <w:p w:rsidR="00977012" w:rsidRDefault="00113010" w:rsidP="00977012">
      <w:pPr>
        <w:pStyle w:val="Ttulo3"/>
        <w:ind w:left="720"/>
      </w:pPr>
      <w:bookmarkStart w:id="7" w:name="_Toc359411078"/>
      <w:r>
        <w:lastRenderedPageBreak/>
        <w:t>Propiedades</w:t>
      </w:r>
      <w:r w:rsidR="00977012">
        <w:t xml:space="preserve"> de las URLs de las aplicaciones Web</w:t>
      </w:r>
      <w:bookmarkEnd w:id="7"/>
    </w:p>
    <w:p w:rsidR="00977012" w:rsidRDefault="00977012" w:rsidP="00977012">
      <w:pPr>
        <w:pStyle w:val="Prrafodelista"/>
        <w:rPr>
          <w:rFonts w:cs="Arial"/>
        </w:rPr>
      </w:pPr>
    </w:p>
    <w:p w:rsidR="00977012" w:rsidRDefault="00977012" w:rsidP="00977012">
      <w:pPr>
        <w:pStyle w:val="Prrafodelista"/>
        <w:contextualSpacing w:val="0"/>
        <w:rPr>
          <w:rFonts w:cs="Arial"/>
        </w:rPr>
      </w:pPr>
      <w:r>
        <w:rPr>
          <w:rFonts w:cs="Arial"/>
        </w:rPr>
        <w:t>Es necesario configurar las URLs de las aplicaciones Web para que se invoquen correctamente los servicios Web.</w:t>
      </w:r>
    </w:p>
    <w:p w:rsidR="00977012" w:rsidRDefault="00977012" w:rsidP="00977012">
      <w:pPr>
        <w:pStyle w:val="Prrafodelista"/>
        <w:contextualSpacing w:val="0"/>
        <w:rPr>
          <w:rFonts w:cs="Arial"/>
        </w:rPr>
      </w:pPr>
      <w:r>
        <w:rPr>
          <w:rFonts w:cs="Arial"/>
        </w:rPr>
        <w:t>Para ello tenemos las siguientes propiedades:</w:t>
      </w:r>
    </w:p>
    <w:p w:rsidR="00977012" w:rsidRPr="00B75D59" w:rsidRDefault="00977012" w:rsidP="00977012">
      <w:pPr>
        <w:pStyle w:val="Prrafodelista"/>
        <w:numPr>
          <w:ilvl w:val="1"/>
          <w:numId w:val="47"/>
        </w:numPr>
        <w:tabs>
          <w:tab w:val="left" w:pos="4797"/>
        </w:tabs>
        <w:rPr>
          <w:rFonts w:cs="Arial"/>
        </w:rPr>
      </w:pPr>
      <w:r>
        <w:rPr>
          <w:rFonts w:cs="Arial"/>
          <w:i/>
        </w:rPr>
        <w:t>gepeq.url</w:t>
      </w:r>
      <w:r w:rsidRPr="00B75D59">
        <w:rPr>
          <w:rFonts w:cs="Arial"/>
        </w:rPr>
        <w:t xml:space="preserve">: </w:t>
      </w:r>
      <w:r>
        <w:rPr>
          <w:rFonts w:cs="Arial"/>
        </w:rPr>
        <w:t xml:space="preserve">Dirección URL de la aplicación Web </w:t>
      </w:r>
      <w:r w:rsidRPr="00977012">
        <w:rPr>
          <w:rFonts w:cs="Arial"/>
          <w:i/>
        </w:rPr>
        <w:t>“Herramienta de autor para OpenMark”</w:t>
      </w:r>
      <w:r>
        <w:rPr>
          <w:rFonts w:cs="Arial"/>
        </w:rPr>
        <w:t xml:space="preserve"> (</w:t>
      </w:r>
      <w:r w:rsidRPr="00977012">
        <w:rPr>
          <w:rFonts w:cs="Arial"/>
          <w:i/>
        </w:rPr>
        <w:t>GEPEQ</w:t>
      </w:r>
      <w:r>
        <w:rPr>
          <w:rFonts w:cs="Arial"/>
        </w:rPr>
        <w:t>)</w:t>
      </w:r>
      <w:r w:rsidRPr="00B75D59">
        <w:rPr>
          <w:rFonts w:cs="Arial"/>
        </w:rPr>
        <w:t>.</w:t>
      </w:r>
    </w:p>
    <w:p w:rsidR="00977012" w:rsidRPr="00B75D59" w:rsidRDefault="00977012" w:rsidP="00977012">
      <w:pPr>
        <w:pStyle w:val="Prrafodelista"/>
        <w:numPr>
          <w:ilvl w:val="1"/>
          <w:numId w:val="47"/>
        </w:numPr>
        <w:tabs>
          <w:tab w:val="left" w:pos="4797"/>
        </w:tabs>
        <w:rPr>
          <w:rFonts w:cs="Arial"/>
        </w:rPr>
      </w:pPr>
      <w:r>
        <w:rPr>
          <w:rFonts w:cs="Arial"/>
          <w:i/>
        </w:rPr>
        <w:t>om.url</w:t>
      </w:r>
      <w:r w:rsidRPr="00B75D59">
        <w:rPr>
          <w:rFonts w:cs="Arial"/>
        </w:rPr>
        <w:t xml:space="preserve">: </w:t>
      </w:r>
      <w:r>
        <w:rPr>
          <w:rFonts w:cs="Arial"/>
        </w:rPr>
        <w:t xml:space="preserve">Dirección URL de la aplicación Web </w:t>
      </w:r>
      <w:r w:rsidRPr="00E64086">
        <w:rPr>
          <w:rFonts w:cs="Arial"/>
          <w:i/>
        </w:rPr>
        <w:t>“OpenMark Developer”</w:t>
      </w:r>
      <w:r>
        <w:rPr>
          <w:rFonts w:cs="Arial"/>
        </w:rPr>
        <w:t xml:space="preserve"> (</w:t>
      </w:r>
      <w:r w:rsidRPr="00E64086">
        <w:rPr>
          <w:rFonts w:cs="Arial"/>
          <w:i/>
        </w:rPr>
        <w:t>om</w:t>
      </w:r>
      <w:r w:rsidR="00E64086" w:rsidRPr="00B75D59">
        <w:rPr>
          <w:rFonts w:cs="Arial"/>
          <w:i/>
        </w:rPr>
        <w:t>­</w:t>
      </w:r>
      <w:r w:rsidRPr="00E64086">
        <w:rPr>
          <w:rFonts w:cs="Arial"/>
          <w:i/>
        </w:rPr>
        <w:t>dev</w:t>
      </w:r>
      <w:r>
        <w:rPr>
          <w:rFonts w:cs="Arial"/>
        </w:rPr>
        <w:t>)</w:t>
      </w:r>
      <w:r w:rsidRPr="00B75D59">
        <w:rPr>
          <w:rFonts w:cs="Arial"/>
        </w:rPr>
        <w:t>.</w:t>
      </w:r>
    </w:p>
    <w:p w:rsidR="00977012" w:rsidRPr="00B75D59" w:rsidRDefault="00977012" w:rsidP="00977012">
      <w:pPr>
        <w:pStyle w:val="Prrafodelista"/>
        <w:numPr>
          <w:ilvl w:val="1"/>
          <w:numId w:val="47"/>
        </w:numPr>
        <w:tabs>
          <w:tab w:val="left" w:pos="4797"/>
        </w:tabs>
        <w:rPr>
          <w:rFonts w:cs="Arial"/>
        </w:rPr>
      </w:pPr>
      <w:r>
        <w:rPr>
          <w:rFonts w:cs="Arial"/>
          <w:i/>
        </w:rPr>
        <w:t>om</w:t>
      </w:r>
      <w:r w:rsidR="00E64086" w:rsidRPr="00B75D59">
        <w:rPr>
          <w:rFonts w:cs="Arial"/>
          <w:i/>
        </w:rPr>
        <w:t>­</w:t>
      </w:r>
      <w:r>
        <w:rPr>
          <w:rFonts w:cs="Arial"/>
          <w:i/>
        </w:rPr>
        <w:t>qe.url</w:t>
      </w:r>
      <w:r w:rsidRPr="00B75D59">
        <w:rPr>
          <w:rFonts w:cs="Arial"/>
        </w:rPr>
        <w:t xml:space="preserve">: </w:t>
      </w:r>
      <w:r>
        <w:rPr>
          <w:rFonts w:cs="Arial"/>
        </w:rPr>
        <w:t xml:space="preserve">Dirección URL de la aplicación Web </w:t>
      </w:r>
      <w:r w:rsidRPr="00E64086">
        <w:rPr>
          <w:rFonts w:cs="Arial"/>
          <w:i/>
        </w:rPr>
        <w:t>“OpenMark</w:t>
      </w:r>
      <w:r w:rsidR="00E64086" w:rsidRPr="00E64086">
        <w:rPr>
          <w:rFonts w:cs="Arial"/>
          <w:i/>
        </w:rPr>
        <w:t> Question Engine</w:t>
      </w:r>
      <w:r w:rsidRPr="00E64086">
        <w:rPr>
          <w:rFonts w:cs="Arial"/>
          <w:i/>
        </w:rPr>
        <w:t>”</w:t>
      </w:r>
      <w:r w:rsidR="00E64086">
        <w:rPr>
          <w:rFonts w:cs="Arial"/>
        </w:rPr>
        <w:t xml:space="preserve"> para el entorno de previsualización</w:t>
      </w:r>
      <w:r>
        <w:rPr>
          <w:rFonts w:cs="Arial"/>
        </w:rPr>
        <w:t xml:space="preserve"> (</w:t>
      </w:r>
      <w:r w:rsidRPr="00E64086">
        <w:rPr>
          <w:rFonts w:cs="Arial"/>
          <w:i/>
        </w:rPr>
        <w:t>om</w:t>
      </w:r>
      <w:r w:rsidR="00E64086" w:rsidRPr="00B75D59">
        <w:rPr>
          <w:rFonts w:cs="Arial"/>
          <w:i/>
        </w:rPr>
        <w:t>­</w:t>
      </w:r>
      <w:r w:rsidR="00E64086" w:rsidRPr="00E64086">
        <w:rPr>
          <w:rFonts w:cs="Arial"/>
          <w:i/>
        </w:rPr>
        <w:t>qe</w:t>
      </w:r>
      <w:r>
        <w:rPr>
          <w:rFonts w:cs="Arial"/>
        </w:rPr>
        <w:t>)</w:t>
      </w:r>
      <w:r w:rsidRPr="00B75D59">
        <w:rPr>
          <w:rFonts w:cs="Arial"/>
        </w:rPr>
        <w:t>.</w:t>
      </w:r>
    </w:p>
    <w:p w:rsidR="00977012" w:rsidRPr="00B75D59" w:rsidRDefault="00E64086" w:rsidP="00977012">
      <w:pPr>
        <w:pStyle w:val="Prrafodelista"/>
        <w:numPr>
          <w:ilvl w:val="1"/>
          <w:numId w:val="47"/>
        </w:numPr>
        <w:tabs>
          <w:tab w:val="left" w:pos="4797"/>
        </w:tabs>
        <w:rPr>
          <w:rFonts w:cs="Arial"/>
        </w:rPr>
      </w:pPr>
      <w:r>
        <w:rPr>
          <w:rFonts w:cs="Arial"/>
          <w:i/>
        </w:rPr>
        <w:t>om</w:t>
      </w:r>
      <w:r w:rsidRPr="00B75D59">
        <w:rPr>
          <w:rFonts w:cs="Arial"/>
          <w:i/>
        </w:rPr>
        <w:t>­</w:t>
      </w:r>
      <w:r>
        <w:rPr>
          <w:rFonts w:cs="Arial"/>
          <w:i/>
        </w:rPr>
        <w:t>tn.url</w:t>
      </w:r>
      <w:r w:rsidR="00977012" w:rsidRPr="00B75D59">
        <w:rPr>
          <w:rFonts w:cs="Arial"/>
        </w:rPr>
        <w:t xml:space="preserve">: </w:t>
      </w:r>
      <w:r w:rsidR="00977012">
        <w:rPr>
          <w:rFonts w:cs="Arial"/>
        </w:rPr>
        <w:t xml:space="preserve">Dirección URL de la aplicación Web </w:t>
      </w:r>
      <w:r w:rsidR="00977012" w:rsidRPr="00E64086">
        <w:rPr>
          <w:rFonts w:cs="Arial"/>
          <w:i/>
        </w:rPr>
        <w:t>“OpenMark </w:t>
      </w:r>
      <w:r w:rsidRPr="00E64086">
        <w:rPr>
          <w:rFonts w:cs="Arial"/>
          <w:i/>
        </w:rPr>
        <w:t>Test Navigator</w:t>
      </w:r>
      <w:r w:rsidR="00977012" w:rsidRPr="00E64086">
        <w:rPr>
          <w:rFonts w:cs="Arial"/>
          <w:i/>
        </w:rPr>
        <w:t>”</w:t>
      </w:r>
      <w:r w:rsidR="00977012">
        <w:rPr>
          <w:rFonts w:cs="Arial"/>
        </w:rPr>
        <w:t xml:space="preserve"> </w:t>
      </w:r>
      <w:r>
        <w:rPr>
          <w:rFonts w:cs="Arial"/>
        </w:rPr>
        <w:t xml:space="preserve">para el entorno de previsualización </w:t>
      </w:r>
      <w:r w:rsidR="00977012">
        <w:rPr>
          <w:rFonts w:cs="Arial"/>
        </w:rPr>
        <w:t>(</w:t>
      </w:r>
      <w:r w:rsidR="00977012" w:rsidRPr="00E64086">
        <w:rPr>
          <w:rFonts w:cs="Arial"/>
          <w:i/>
        </w:rPr>
        <w:t>om</w:t>
      </w:r>
      <w:r w:rsidRPr="00E64086">
        <w:rPr>
          <w:rFonts w:cs="Arial"/>
          <w:i/>
        </w:rPr>
        <w:t>­tn</w:t>
      </w:r>
      <w:r w:rsidR="00977012">
        <w:rPr>
          <w:rFonts w:cs="Arial"/>
        </w:rPr>
        <w:t>)</w:t>
      </w:r>
      <w:r w:rsidR="00977012" w:rsidRPr="00B75D59">
        <w:rPr>
          <w:rFonts w:cs="Arial"/>
        </w:rPr>
        <w:t>.</w:t>
      </w:r>
    </w:p>
    <w:p w:rsidR="00977012" w:rsidRPr="00B75D59" w:rsidRDefault="00E64086" w:rsidP="00977012">
      <w:pPr>
        <w:pStyle w:val="Prrafodelista"/>
        <w:numPr>
          <w:ilvl w:val="1"/>
          <w:numId w:val="47"/>
        </w:numPr>
        <w:tabs>
          <w:tab w:val="left" w:pos="4797"/>
        </w:tabs>
        <w:rPr>
          <w:rFonts w:cs="Arial"/>
        </w:rPr>
      </w:pPr>
      <w:r>
        <w:rPr>
          <w:rFonts w:cs="Arial"/>
          <w:i/>
        </w:rPr>
        <w:t>om</w:t>
      </w:r>
      <w:r w:rsidRPr="00B75D59">
        <w:rPr>
          <w:rFonts w:cs="Arial"/>
          <w:i/>
        </w:rPr>
        <w:t>­</w:t>
      </w:r>
      <w:r>
        <w:rPr>
          <w:rFonts w:cs="Arial"/>
          <w:i/>
        </w:rPr>
        <w:t>qe</w:t>
      </w:r>
      <w:r w:rsidRPr="00B75D59">
        <w:rPr>
          <w:rFonts w:cs="Arial"/>
          <w:i/>
        </w:rPr>
        <w:t>­</w:t>
      </w:r>
      <w:r>
        <w:rPr>
          <w:rFonts w:cs="Arial"/>
          <w:i/>
        </w:rPr>
        <w:t>pro.url</w:t>
      </w:r>
      <w:r w:rsidR="00977012" w:rsidRPr="00B75D59">
        <w:rPr>
          <w:rFonts w:cs="Arial"/>
        </w:rPr>
        <w:t xml:space="preserve">: </w:t>
      </w:r>
      <w:r w:rsidR="00977012">
        <w:rPr>
          <w:rFonts w:cs="Arial"/>
        </w:rPr>
        <w:t xml:space="preserve">Dirección URL de la aplicación Web </w:t>
      </w:r>
      <w:r w:rsidR="00977012" w:rsidRPr="00E64086">
        <w:rPr>
          <w:rFonts w:cs="Arial"/>
          <w:i/>
        </w:rPr>
        <w:t>“OpenMark </w:t>
      </w:r>
      <w:r w:rsidRPr="00E64086">
        <w:rPr>
          <w:rFonts w:cs="Arial"/>
          <w:i/>
        </w:rPr>
        <w:t>Question Engine</w:t>
      </w:r>
      <w:r w:rsidR="00977012" w:rsidRPr="00E64086">
        <w:rPr>
          <w:rFonts w:cs="Arial"/>
          <w:i/>
        </w:rPr>
        <w:t>”</w:t>
      </w:r>
      <w:r>
        <w:rPr>
          <w:rFonts w:cs="Arial"/>
        </w:rPr>
        <w:t xml:space="preserve"> para el entorno de publicación</w:t>
      </w:r>
      <w:r w:rsidR="00977012">
        <w:rPr>
          <w:rFonts w:cs="Arial"/>
        </w:rPr>
        <w:t xml:space="preserve"> (</w:t>
      </w:r>
      <w:r w:rsidR="00977012" w:rsidRPr="00E64086">
        <w:rPr>
          <w:rFonts w:cs="Arial"/>
          <w:i/>
        </w:rPr>
        <w:t>om</w:t>
      </w:r>
      <w:r w:rsidRPr="00E64086">
        <w:rPr>
          <w:rFonts w:cs="Arial"/>
          <w:i/>
        </w:rPr>
        <w:t>­qe­pro</w:t>
      </w:r>
      <w:r w:rsidR="00977012">
        <w:rPr>
          <w:rFonts w:cs="Arial"/>
        </w:rPr>
        <w:t>)</w:t>
      </w:r>
      <w:r w:rsidR="00977012" w:rsidRPr="00B75D59">
        <w:rPr>
          <w:rFonts w:cs="Arial"/>
        </w:rPr>
        <w:t>.</w:t>
      </w:r>
    </w:p>
    <w:p w:rsidR="00977012" w:rsidRPr="00B75D59" w:rsidRDefault="00E64086" w:rsidP="00E64086">
      <w:pPr>
        <w:pStyle w:val="Prrafodelista"/>
        <w:numPr>
          <w:ilvl w:val="1"/>
          <w:numId w:val="47"/>
        </w:numPr>
        <w:tabs>
          <w:tab w:val="left" w:pos="4797"/>
        </w:tabs>
        <w:ind w:left="1434" w:hanging="357"/>
        <w:contextualSpacing w:val="0"/>
        <w:rPr>
          <w:rFonts w:cs="Arial"/>
        </w:rPr>
      </w:pPr>
      <w:r>
        <w:rPr>
          <w:rFonts w:cs="Arial"/>
          <w:i/>
        </w:rPr>
        <w:t>om</w:t>
      </w:r>
      <w:r w:rsidRPr="00B75D59">
        <w:rPr>
          <w:rFonts w:cs="Arial"/>
          <w:i/>
        </w:rPr>
        <w:t>­</w:t>
      </w:r>
      <w:r>
        <w:rPr>
          <w:rFonts w:cs="Arial"/>
          <w:i/>
        </w:rPr>
        <w:t>tn</w:t>
      </w:r>
      <w:r w:rsidRPr="00B75D59">
        <w:rPr>
          <w:rFonts w:cs="Arial"/>
          <w:i/>
        </w:rPr>
        <w:t>­</w:t>
      </w:r>
      <w:r>
        <w:rPr>
          <w:rFonts w:cs="Arial"/>
          <w:i/>
        </w:rPr>
        <w:t>pro.url</w:t>
      </w:r>
      <w:r w:rsidR="00977012" w:rsidRPr="00B75D59">
        <w:rPr>
          <w:rFonts w:cs="Arial"/>
        </w:rPr>
        <w:t xml:space="preserve">: </w:t>
      </w:r>
      <w:r w:rsidR="00977012">
        <w:rPr>
          <w:rFonts w:cs="Arial"/>
        </w:rPr>
        <w:t xml:space="preserve">Dirección URL de la aplicación Web </w:t>
      </w:r>
      <w:r w:rsidR="00977012" w:rsidRPr="00E64086">
        <w:rPr>
          <w:rFonts w:cs="Arial"/>
          <w:i/>
        </w:rPr>
        <w:t>“OpenMark </w:t>
      </w:r>
      <w:r w:rsidRPr="00E64086">
        <w:rPr>
          <w:rFonts w:cs="Arial"/>
          <w:i/>
        </w:rPr>
        <w:t>Test Navigator</w:t>
      </w:r>
      <w:r w:rsidR="00977012" w:rsidRPr="00E64086">
        <w:rPr>
          <w:rFonts w:cs="Arial"/>
          <w:i/>
        </w:rPr>
        <w:t>”</w:t>
      </w:r>
      <w:r>
        <w:rPr>
          <w:rFonts w:cs="Arial"/>
        </w:rPr>
        <w:t xml:space="preserve"> para el entorno de publicación</w:t>
      </w:r>
      <w:r w:rsidR="00977012">
        <w:rPr>
          <w:rFonts w:cs="Arial"/>
        </w:rPr>
        <w:t xml:space="preserve"> (</w:t>
      </w:r>
      <w:r w:rsidR="00977012" w:rsidRPr="00E64086">
        <w:rPr>
          <w:rFonts w:cs="Arial"/>
          <w:i/>
        </w:rPr>
        <w:t>om</w:t>
      </w:r>
      <w:r w:rsidRPr="00E64086">
        <w:rPr>
          <w:rFonts w:cs="Arial"/>
          <w:i/>
        </w:rPr>
        <w:t>­tn­pro</w:t>
      </w:r>
      <w:r w:rsidR="00977012">
        <w:rPr>
          <w:rFonts w:cs="Arial"/>
        </w:rPr>
        <w:t>)</w:t>
      </w:r>
      <w:r w:rsidR="00977012" w:rsidRPr="00B75D59">
        <w:rPr>
          <w:rFonts w:cs="Arial"/>
        </w:rPr>
        <w:t>.</w:t>
      </w:r>
    </w:p>
    <w:p w:rsidR="00977012" w:rsidRPr="00770EE5" w:rsidRDefault="00E64086" w:rsidP="00977012">
      <w:pPr>
        <w:pStyle w:val="Prrafodelista"/>
        <w:contextualSpacing w:val="0"/>
        <w:rPr>
          <w:rFonts w:cs="Arial"/>
        </w:rPr>
      </w:pPr>
      <w:r>
        <w:rPr>
          <w:rFonts w:cs="Arial"/>
        </w:rPr>
        <w:t xml:space="preserve">Por defecto estas propiedades están configuradas con las URLs que tendrían para acceder a ellas localmente desde la misma máquina, por ejemplo </w:t>
      </w:r>
      <w:hyperlink r:id="rId8" w:history="1">
        <w:r w:rsidRPr="00F230FC">
          <w:rPr>
            <w:rStyle w:val="Hipervnculo"/>
            <w:rFonts w:cs="Arial"/>
          </w:rPr>
          <w:t>http://localhost:8080/gepeq</w:t>
        </w:r>
      </w:hyperlink>
      <w:r>
        <w:rPr>
          <w:rFonts w:cs="Arial"/>
        </w:rPr>
        <w:t xml:space="preserve"> para acceder a la aplicación Web </w:t>
      </w:r>
      <w:r w:rsidRPr="005B21E7">
        <w:rPr>
          <w:rFonts w:cs="Arial"/>
          <w:i/>
        </w:rPr>
        <w:t>“Herramienta de autor para OpenMark”</w:t>
      </w:r>
      <w:r w:rsidR="005B21E7">
        <w:rPr>
          <w:rFonts w:cs="Arial"/>
        </w:rPr>
        <w:t xml:space="preserve"> (</w:t>
      </w:r>
      <w:r w:rsidR="005B21E7" w:rsidRPr="005B21E7">
        <w:rPr>
          <w:rFonts w:cs="Arial"/>
          <w:i/>
        </w:rPr>
        <w:t>GEPEQ</w:t>
      </w:r>
      <w:r w:rsidR="005B21E7">
        <w:rPr>
          <w:rFonts w:cs="Arial"/>
        </w:rPr>
        <w:t>)</w:t>
      </w:r>
      <w:r>
        <w:rPr>
          <w:rFonts w:cs="Arial"/>
        </w:rPr>
        <w:t xml:space="preserve">, pero para que la aplicación funcione independientemente de la máquina hay que cambiar </w:t>
      </w:r>
      <w:r w:rsidR="008B2821">
        <w:rPr>
          <w:rFonts w:cs="Arial"/>
        </w:rPr>
        <w:t>la URL por una accesible desde otras máquinas.</w:t>
      </w:r>
    </w:p>
    <w:p w:rsidR="00057FA9" w:rsidRDefault="00057FA9">
      <w:pPr>
        <w:rPr>
          <w:rFonts w:eastAsiaTheme="majorEastAsia" w:cstheme="majorBidi"/>
          <w:b/>
          <w:bCs/>
        </w:rPr>
      </w:pPr>
      <w:r>
        <w:br w:type="page"/>
      </w:r>
    </w:p>
    <w:p w:rsidR="005B21E7" w:rsidRDefault="00113010" w:rsidP="005B21E7">
      <w:pPr>
        <w:pStyle w:val="Ttulo3"/>
        <w:ind w:left="720"/>
      </w:pPr>
      <w:bookmarkStart w:id="8" w:name="_Toc359411079"/>
      <w:r>
        <w:lastRenderedPageBreak/>
        <w:t>Propiedades</w:t>
      </w:r>
      <w:r w:rsidR="005B21E7">
        <w:t xml:space="preserve"> de las bases de datos</w:t>
      </w:r>
      <w:bookmarkEnd w:id="8"/>
    </w:p>
    <w:p w:rsidR="005B21E7" w:rsidRDefault="005B21E7" w:rsidP="005B21E7">
      <w:pPr>
        <w:pStyle w:val="Prrafodelista"/>
        <w:rPr>
          <w:rFonts w:cs="Arial"/>
        </w:rPr>
      </w:pPr>
    </w:p>
    <w:p w:rsidR="005B21E7" w:rsidRDefault="005B21E7" w:rsidP="005B21E7">
      <w:pPr>
        <w:pStyle w:val="Prrafodelista"/>
        <w:contextualSpacing w:val="0"/>
        <w:rPr>
          <w:rFonts w:cs="Arial"/>
        </w:rPr>
      </w:pPr>
      <w:r>
        <w:rPr>
          <w:rFonts w:cs="Arial"/>
        </w:rPr>
        <w:t>Para funcionar correctamente la herramienta de autor para OpenMark es necesario configurar el acceso a 3 bases de datos PostgreSQL.</w:t>
      </w:r>
    </w:p>
    <w:p w:rsidR="005B21E7" w:rsidRDefault="005B21E7" w:rsidP="005B21E7">
      <w:pPr>
        <w:pStyle w:val="Prrafodelista"/>
        <w:contextualSpacing w:val="0"/>
        <w:rPr>
          <w:rFonts w:cs="Arial"/>
        </w:rPr>
      </w:pPr>
      <w:r>
        <w:rPr>
          <w:rFonts w:cs="Arial"/>
        </w:rPr>
        <w:t xml:space="preserve">Por un lado está la base de datos principal, que es usada sobre todo por la aplicación </w:t>
      </w:r>
      <w:r w:rsidRPr="00B06983">
        <w:rPr>
          <w:rFonts w:cs="Arial"/>
          <w:i/>
        </w:rPr>
        <w:t>“Herramienta de autor para OpenMark”</w:t>
      </w:r>
      <w:r>
        <w:rPr>
          <w:rFonts w:cs="Arial"/>
        </w:rPr>
        <w:t xml:space="preserve"> (</w:t>
      </w:r>
      <w:r w:rsidRPr="00B06983">
        <w:rPr>
          <w:rFonts w:cs="Arial"/>
          <w:i/>
        </w:rPr>
        <w:t>GEPEQ</w:t>
      </w:r>
      <w:r>
        <w:rPr>
          <w:rFonts w:cs="Arial"/>
        </w:rPr>
        <w:t>).</w:t>
      </w:r>
    </w:p>
    <w:p w:rsidR="005B21E7" w:rsidRDefault="005B21E7" w:rsidP="005B21E7">
      <w:pPr>
        <w:pStyle w:val="Prrafodelista"/>
        <w:contextualSpacing w:val="0"/>
        <w:rPr>
          <w:rFonts w:cs="Arial"/>
        </w:rPr>
      </w:pPr>
      <w:r>
        <w:rPr>
          <w:rFonts w:cs="Arial"/>
        </w:rPr>
        <w:t xml:space="preserve">Las otras 2 tienen la misma estructura de tablas y son usadas por las 2 aplicaciones Web </w:t>
      </w:r>
      <w:r w:rsidRPr="00B06983">
        <w:rPr>
          <w:rFonts w:cs="Arial"/>
          <w:i/>
        </w:rPr>
        <w:t>“OpenMark Test Navigator”</w:t>
      </w:r>
      <w:r>
        <w:rPr>
          <w:rFonts w:cs="Arial"/>
        </w:rPr>
        <w:t xml:space="preserve"> (</w:t>
      </w:r>
      <w:r w:rsidRPr="00B06983">
        <w:rPr>
          <w:rFonts w:cs="Arial"/>
          <w:i/>
        </w:rPr>
        <w:t>om­tn</w:t>
      </w:r>
      <w:r>
        <w:rPr>
          <w:rFonts w:cs="Arial"/>
        </w:rPr>
        <w:t xml:space="preserve"> y </w:t>
      </w:r>
      <w:r w:rsidRPr="00B06983">
        <w:rPr>
          <w:rFonts w:cs="Arial"/>
          <w:i/>
        </w:rPr>
        <w:t>om­tn­pro</w:t>
      </w:r>
      <w:r>
        <w:rPr>
          <w:rFonts w:cs="Arial"/>
        </w:rPr>
        <w:t>).</w:t>
      </w:r>
    </w:p>
    <w:p w:rsidR="005B21E7" w:rsidRDefault="005B21E7" w:rsidP="005B21E7">
      <w:pPr>
        <w:pStyle w:val="Prrafodelista"/>
        <w:contextualSpacing w:val="0"/>
        <w:rPr>
          <w:rFonts w:cs="Arial"/>
        </w:rPr>
      </w:pPr>
      <w:r>
        <w:rPr>
          <w:rFonts w:cs="Arial"/>
        </w:rPr>
        <w:t xml:space="preserve">Sería posible configurar una </w:t>
      </w:r>
      <w:r w:rsidR="00B06983">
        <w:rPr>
          <w:rFonts w:cs="Arial"/>
        </w:rPr>
        <w:t>única</w:t>
      </w:r>
      <w:r>
        <w:rPr>
          <w:rFonts w:cs="Arial"/>
        </w:rPr>
        <w:t xml:space="preserve"> base de datos para ambas, pero no se recomienda porque se mezclarían los datos</w:t>
      </w:r>
      <w:r w:rsidR="00B06983">
        <w:rPr>
          <w:rFonts w:cs="Arial"/>
        </w:rPr>
        <w:t xml:space="preserve"> y resultados</w:t>
      </w:r>
      <w:r>
        <w:rPr>
          <w:rFonts w:cs="Arial"/>
        </w:rPr>
        <w:t xml:space="preserve"> de las ejecuciones </w:t>
      </w:r>
      <w:r w:rsidR="00B06983">
        <w:rPr>
          <w:rFonts w:cs="Arial"/>
        </w:rPr>
        <w:t>de preguntas y pruebas realizadas en el entorno de previsualización con las realizadas en el entorno de publicación.</w:t>
      </w:r>
    </w:p>
    <w:p w:rsidR="005B21E7" w:rsidRDefault="00B06983" w:rsidP="005B21E7">
      <w:pPr>
        <w:pStyle w:val="Prrafodelista"/>
        <w:contextualSpacing w:val="0"/>
        <w:rPr>
          <w:rFonts w:cs="Arial"/>
        </w:rPr>
      </w:pPr>
      <w:r>
        <w:rPr>
          <w:rFonts w:cs="Arial"/>
        </w:rPr>
        <w:t>Las propiedades que tenemos para la configuración de todas estas bases de datos son:</w:t>
      </w:r>
    </w:p>
    <w:p w:rsidR="00B06983" w:rsidRPr="00B75D59" w:rsidRDefault="00B06983" w:rsidP="00B06983">
      <w:pPr>
        <w:pStyle w:val="Prrafodelista"/>
        <w:numPr>
          <w:ilvl w:val="1"/>
          <w:numId w:val="47"/>
        </w:numPr>
        <w:tabs>
          <w:tab w:val="left" w:pos="4797"/>
        </w:tabs>
        <w:rPr>
          <w:rFonts w:cs="Arial"/>
        </w:rPr>
      </w:pPr>
      <w:r>
        <w:rPr>
          <w:rFonts w:cs="Arial"/>
          <w:i/>
        </w:rPr>
        <w:t>gepeq.server</w:t>
      </w:r>
      <w:r w:rsidRPr="00B75D59">
        <w:rPr>
          <w:rFonts w:cs="Arial"/>
        </w:rPr>
        <w:t xml:space="preserve">: </w:t>
      </w:r>
      <w:r>
        <w:rPr>
          <w:rFonts w:cs="Arial"/>
        </w:rPr>
        <w:t xml:space="preserve">Nombre o dirección IP del servidor donde está localizada la base de datos de la aplicación Web </w:t>
      </w:r>
      <w:r w:rsidRPr="00977012">
        <w:rPr>
          <w:rFonts w:cs="Arial"/>
          <w:i/>
        </w:rPr>
        <w:t>“Herramienta de autor para OpenMark”</w:t>
      </w:r>
      <w:r>
        <w:rPr>
          <w:rFonts w:cs="Arial"/>
        </w:rPr>
        <w:t xml:space="preserve"> (</w:t>
      </w:r>
      <w:r w:rsidRPr="00977012">
        <w:rPr>
          <w:rFonts w:cs="Arial"/>
          <w:i/>
        </w:rPr>
        <w:t>GEPEQ</w:t>
      </w:r>
      <w:r>
        <w:rPr>
          <w:rFonts w:cs="Arial"/>
        </w:rPr>
        <w:t>)</w:t>
      </w:r>
      <w:r w:rsidRPr="00B75D59">
        <w:rPr>
          <w:rFonts w:cs="Arial"/>
        </w:rPr>
        <w:t>.</w:t>
      </w:r>
    </w:p>
    <w:p w:rsidR="00B06983" w:rsidRPr="00B75D59" w:rsidRDefault="00B06983" w:rsidP="00B06983">
      <w:pPr>
        <w:pStyle w:val="Prrafodelista"/>
        <w:numPr>
          <w:ilvl w:val="1"/>
          <w:numId w:val="47"/>
        </w:numPr>
        <w:tabs>
          <w:tab w:val="left" w:pos="4797"/>
        </w:tabs>
        <w:rPr>
          <w:rFonts w:cs="Arial"/>
        </w:rPr>
      </w:pPr>
      <w:r>
        <w:rPr>
          <w:rFonts w:cs="Arial"/>
          <w:i/>
        </w:rPr>
        <w:t>gepeq.dbname</w:t>
      </w:r>
      <w:r w:rsidRPr="00B75D59">
        <w:rPr>
          <w:rFonts w:cs="Arial"/>
        </w:rPr>
        <w:t xml:space="preserve">: </w:t>
      </w:r>
      <w:r>
        <w:rPr>
          <w:rFonts w:cs="Arial"/>
        </w:rPr>
        <w:t xml:space="preserve">Nombre de la base de datos de la aplicación Web </w:t>
      </w:r>
      <w:r w:rsidRPr="00977012">
        <w:rPr>
          <w:rFonts w:cs="Arial"/>
          <w:i/>
        </w:rPr>
        <w:t>“Herramienta de autor para OpenMark”</w:t>
      </w:r>
      <w:r>
        <w:rPr>
          <w:rFonts w:cs="Arial"/>
        </w:rPr>
        <w:t xml:space="preserve"> (</w:t>
      </w:r>
      <w:r w:rsidRPr="00977012">
        <w:rPr>
          <w:rFonts w:cs="Arial"/>
          <w:i/>
        </w:rPr>
        <w:t>GEPEQ</w:t>
      </w:r>
      <w:r>
        <w:rPr>
          <w:rFonts w:cs="Arial"/>
        </w:rPr>
        <w:t>)</w:t>
      </w:r>
      <w:r w:rsidRPr="00B75D59">
        <w:rPr>
          <w:rFonts w:cs="Arial"/>
        </w:rPr>
        <w:t>.</w:t>
      </w:r>
    </w:p>
    <w:p w:rsidR="00B06983" w:rsidRPr="00B75D59" w:rsidRDefault="00B06983" w:rsidP="00B06983">
      <w:pPr>
        <w:pStyle w:val="Prrafodelista"/>
        <w:numPr>
          <w:ilvl w:val="1"/>
          <w:numId w:val="47"/>
        </w:numPr>
        <w:tabs>
          <w:tab w:val="left" w:pos="4797"/>
        </w:tabs>
        <w:rPr>
          <w:rFonts w:cs="Arial"/>
        </w:rPr>
      </w:pPr>
      <w:r>
        <w:rPr>
          <w:rFonts w:cs="Arial"/>
          <w:i/>
        </w:rPr>
        <w:t>gepeq.username</w:t>
      </w:r>
      <w:r w:rsidRPr="00B75D59">
        <w:rPr>
          <w:rFonts w:cs="Arial"/>
        </w:rPr>
        <w:t xml:space="preserve">: </w:t>
      </w:r>
      <w:r w:rsidR="0071156B">
        <w:rPr>
          <w:rFonts w:cs="Arial"/>
        </w:rPr>
        <w:t xml:space="preserve">Nombre de usuario con permisos de lectura y escritura para la base de datos de la aplicacion Web </w:t>
      </w:r>
      <w:r w:rsidR="0071156B" w:rsidRPr="00977012">
        <w:rPr>
          <w:rFonts w:cs="Arial"/>
          <w:i/>
        </w:rPr>
        <w:t>“Herramienta de autor para OpenMark”</w:t>
      </w:r>
      <w:r w:rsidR="0071156B">
        <w:rPr>
          <w:rFonts w:cs="Arial"/>
        </w:rPr>
        <w:t xml:space="preserve"> (</w:t>
      </w:r>
      <w:r w:rsidR="0071156B" w:rsidRPr="00977012">
        <w:rPr>
          <w:rFonts w:cs="Arial"/>
          <w:i/>
        </w:rPr>
        <w:t>GEPEQ</w:t>
      </w:r>
      <w:r w:rsidR="0071156B">
        <w:rPr>
          <w:rFonts w:cs="Arial"/>
        </w:rPr>
        <w:t>)</w:t>
      </w:r>
      <w:r w:rsidRPr="00B75D59">
        <w:rPr>
          <w:rFonts w:cs="Arial"/>
        </w:rPr>
        <w:t>.</w:t>
      </w:r>
    </w:p>
    <w:p w:rsidR="00B06983" w:rsidRPr="00B75D59" w:rsidRDefault="0071156B" w:rsidP="00B06983">
      <w:pPr>
        <w:pStyle w:val="Prrafodelista"/>
        <w:numPr>
          <w:ilvl w:val="1"/>
          <w:numId w:val="47"/>
        </w:numPr>
        <w:tabs>
          <w:tab w:val="left" w:pos="4797"/>
        </w:tabs>
        <w:rPr>
          <w:rFonts w:cs="Arial"/>
        </w:rPr>
      </w:pPr>
      <w:r>
        <w:rPr>
          <w:rFonts w:cs="Arial"/>
          <w:i/>
        </w:rPr>
        <w:t>gepeq.password</w:t>
      </w:r>
      <w:r w:rsidR="00B06983" w:rsidRPr="00B75D59">
        <w:rPr>
          <w:rFonts w:cs="Arial"/>
        </w:rPr>
        <w:t xml:space="preserve">: </w:t>
      </w:r>
      <w:r>
        <w:rPr>
          <w:rFonts w:cs="Arial"/>
        </w:rPr>
        <w:t xml:space="preserve">Contraseña del usuario de la propiedad </w:t>
      </w:r>
      <w:r w:rsidRPr="0071156B">
        <w:rPr>
          <w:rFonts w:cs="Arial"/>
          <w:i/>
        </w:rPr>
        <w:t>‘gepeq.username’</w:t>
      </w:r>
      <w:r w:rsidR="00B06983"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tn.server</w:t>
      </w:r>
      <w:r w:rsidRPr="00B75D59">
        <w:rPr>
          <w:rFonts w:cs="Arial"/>
        </w:rPr>
        <w:t xml:space="preserve">: </w:t>
      </w:r>
      <w:r>
        <w:rPr>
          <w:rFonts w:cs="Arial"/>
        </w:rPr>
        <w:t xml:space="preserve">Nombre o dirección IP del servidor donde está localizada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previsualización (</w:t>
      </w:r>
      <w:r>
        <w:rPr>
          <w:rFonts w:cs="Arial"/>
          <w:i/>
        </w:rPr>
        <w:t>om</w:t>
      </w:r>
      <w:r w:rsidRPr="00B06983">
        <w:rPr>
          <w:rFonts w:cs="Arial"/>
          <w:i/>
        </w:rPr>
        <w:t>­</w:t>
      </w:r>
      <w:r>
        <w:rPr>
          <w:rFonts w:cs="Arial"/>
          <w:i/>
        </w:rPr>
        <w:t>tn</w:t>
      </w:r>
      <w:r>
        <w:rPr>
          <w:rFonts w:cs="Arial"/>
        </w:rPr>
        <w:t>)</w:t>
      </w:r>
      <w:r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tn.dbname</w:t>
      </w:r>
      <w:r w:rsidRPr="00B75D59">
        <w:rPr>
          <w:rFonts w:cs="Arial"/>
        </w:rPr>
        <w:t xml:space="preserve">: </w:t>
      </w:r>
      <w:r>
        <w:rPr>
          <w:rFonts w:cs="Arial"/>
        </w:rPr>
        <w:t xml:space="preserve">Nombre de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previsualización (</w:t>
      </w:r>
      <w:r>
        <w:rPr>
          <w:rFonts w:cs="Arial"/>
          <w:i/>
        </w:rPr>
        <w:t>om</w:t>
      </w:r>
      <w:r w:rsidRPr="00B06983">
        <w:rPr>
          <w:rFonts w:cs="Arial"/>
          <w:i/>
        </w:rPr>
        <w:t>­</w:t>
      </w:r>
      <w:r>
        <w:rPr>
          <w:rFonts w:cs="Arial"/>
          <w:i/>
        </w:rPr>
        <w:t>tn</w:t>
      </w:r>
      <w:r>
        <w:rPr>
          <w:rFonts w:cs="Arial"/>
        </w:rPr>
        <w:t>)</w:t>
      </w:r>
      <w:r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tn.prefix</w:t>
      </w:r>
      <w:r w:rsidRPr="00B75D59">
        <w:rPr>
          <w:rFonts w:cs="Arial"/>
        </w:rPr>
        <w:t xml:space="preserve">: </w:t>
      </w:r>
      <w:r>
        <w:rPr>
          <w:rFonts w:cs="Arial"/>
        </w:rPr>
        <w:t xml:space="preserve">Prefijo para los nombres de las tablas de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previsualización (</w:t>
      </w:r>
      <w:r>
        <w:rPr>
          <w:rFonts w:cs="Arial"/>
          <w:i/>
        </w:rPr>
        <w:t>om</w:t>
      </w:r>
      <w:r w:rsidRPr="00B06983">
        <w:rPr>
          <w:rFonts w:cs="Arial"/>
          <w:i/>
        </w:rPr>
        <w:t>­</w:t>
      </w:r>
      <w:r>
        <w:rPr>
          <w:rFonts w:cs="Arial"/>
          <w:i/>
        </w:rPr>
        <w:t>tn</w:t>
      </w:r>
      <w:r>
        <w:rPr>
          <w:rFonts w:cs="Arial"/>
        </w:rPr>
        <w:t>)</w:t>
      </w:r>
      <w:r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tn.username</w:t>
      </w:r>
      <w:r w:rsidRPr="00B75D59">
        <w:rPr>
          <w:rFonts w:cs="Arial"/>
        </w:rPr>
        <w:t xml:space="preserve">: </w:t>
      </w:r>
      <w:r>
        <w:rPr>
          <w:rFonts w:cs="Arial"/>
        </w:rPr>
        <w:t>Nombre de usuario con permisos de lectura</w:t>
      </w:r>
      <w:r w:rsidR="001A4C79">
        <w:rPr>
          <w:rFonts w:cs="Arial"/>
        </w:rPr>
        <w:t>,</w:t>
      </w:r>
      <w:r>
        <w:rPr>
          <w:rFonts w:cs="Arial"/>
        </w:rPr>
        <w:t xml:space="preserve"> escritura</w:t>
      </w:r>
      <w:r w:rsidR="001A4C79">
        <w:rPr>
          <w:rFonts w:cs="Arial"/>
        </w:rPr>
        <w:t xml:space="preserve"> y creación de tablas</w:t>
      </w:r>
      <w:r>
        <w:rPr>
          <w:rFonts w:cs="Arial"/>
        </w:rPr>
        <w:t xml:space="preserve"> para la base de datos de la aplicaci</w:t>
      </w:r>
      <w:r w:rsidR="00D04E4F">
        <w:rPr>
          <w:rFonts w:cs="Arial"/>
        </w:rPr>
        <w:t>ó</w:t>
      </w:r>
      <w:r>
        <w:rPr>
          <w:rFonts w:cs="Arial"/>
        </w:rPr>
        <w:t xml:space="preserve">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previsualización (</w:t>
      </w:r>
      <w:r>
        <w:rPr>
          <w:rFonts w:cs="Arial"/>
          <w:i/>
        </w:rPr>
        <w:t>om</w:t>
      </w:r>
      <w:r w:rsidRPr="00B06983">
        <w:rPr>
          <w:rFonts w:cs="Arial"/>
          <w:i/>
        </w:rPr>
        <w:t>­</w:t>
      </w:r>
      <w:r>
        <w:rPr>
          <w:rFonts w:cs="Arial"/>
          <w:i/>
        </w:rPr>
        <w:t>tn</w:t>
      </w:r>
      <w:r>
        <w:rPr>
          <w:rFonts w:cs="Arial"/>
        </w:rPr>
        <w:t>)</w:t>
      </w:r>
      <w:r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tn.password</w:t>
      </w:r>
      <w:r w:rsidRPr="00B75D59">
        <w:rPr>
          <w:rFonts w:cs="Arial"/>
        </w:rPr>
        <w:t xml:space="preserve">: </w:t>
      </w:r>
      <w:r>
        <w:rPr>
          <w:rFonts w:cs="Arial"/>
        </w:rPr>
        <w:t xml:space="preserve">Contraseña del usuario de la propiedad </w:t>
      </w:r>
      <w:r w:rsidRPr="0071156B">
        <w:rPr>
          <w:rFonts w:cs="Arial"/>
          <w:i/>
        </w:rPr>
        <w:t>‘</w:t>
      </w:r>
      <w:r>
        <w:rPr>
          <w:rFonts w:cs="Arial"/>
          <w:i/>
        </w:rPr>
        <w:t>om</w:t>
      </w:r>
      <w:r w:rsidRPr="00B06983">
        <w:rPr>
          <w:rFonts w:cs="Arial"/>
          <w:i/>
        </w:rPr>
        <w:t>­</w:t>
      </w:r>
      <w:r>
        <w:rPr>
          <w:rFonts w:cs="Arial"/>
          <w:i/>
        </w:rPr>
        <w:t>tn</w:t>
      </w:r>
      <w:r w:rsidRPr="0071156B">
        <w:rPr>
          <w:rFonts w:cs="Arial"/>
          <w:i/>
        </w:rPr>
        <w:t>.username’</w:t>
      </w:r>
      <w:r w:rsidRPr="00B75D59">
        <w:rPr>
          <w:rFonts w:cs="Arial"/>
        </w:rPr>
        <w:t>.</w:t>
      </w:r>
    </w:p>
    <w:p w:rsidR="00D04E4F" w:rsidRPr="00B75D59" w:rsidRDefault="00D04E4F" w:rsidP="00D04E4F">
      <w:pPr>
        <w:pStyle w:val="Prrafodelista"/>
        <w:numPr>
          <w:ilvl w:val="1"/>
          <w:numId w:val="47"/>
        </w:numPr>
        <w:tabs>
          <w:tab w:val="left" w:pos="4797"/>
        </w:tabs>
        <w:rPr>
          <w:rFonts w:cs="Arial"/>
        </w:rPr>
      </w:pPr>
      <w:r>
        <w:rPr>
          <w:rFonts w:cs="Arial"/>
          <w:i/>
        </w:rPr>
        <w:t>om</w:t>
      </w:r>
      <w:r w:rsidRPr="00B06983">
        <w:rPr>
          <w:rFonts w:cs="Arial"/>
          <w:i/>
        </w:rPr>
        <w:t>­</w:t>
      </w:r>
      <w:r>
        <w:rPr>
          <w:rFonts w:cs="Arial"/>
          <w:i/>
        </w:rPr>
        <w:t>tn</w:t>
      </w:r>
      <w:r w:rsidRPr="00B06983">
        <w:rPr>
          <w:rFonts w:cs="Arial"/>
          <w:i/>
        </w:rPr>
        <w:t>­</w:t>
      </w:r>
      <w:r>
        <w:rPr>
          <w:rFonts w:cs="Arial"/>
          <w:i/>
        </w:rPr>
        <w:t>pro.server</w:t>
      </w:r>
      <w:r w:rsidRPr="00B75D59">
        <w:rPr>
          <w:rFonts w:cs="Arial"/>
        </w:rPr>
        <w:t xml:space="preserve">: </w:t>
      </w:r>
      <w:r>
        <w:rPr>
          <w:rFonts w:cs="Arial"/>
        </w:rPr>
        <w:t xml:space="preserve">Nombre o dirección IP del servidor donde está localizada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publicación (</w:t>
      </w:r>
      <w:r>
        <w:rPr>
          <w:rFonts w:cs="Arial"/>
          <w:i/>
        </w:rPr>
        <w:t>om</w:t>
      </w:r>
      <w:r w:rsidRPr="00B06983">
        <w:rPr>
          <w:rFonts w:cs="Arial"/>
          <w:i/>
        </w:rPr>
        <w:t>­</w:t>
      </w:r>
      <w:r>
        <w:rPr>
          <w:rFonts w:cs="Arial"/>
          <w:i/>
        </w:rPr>
        <w:t>tn</w:t>
      </w:r>
      <w:r w:rsidRPr="00B06983">
        <w:rPr>
          <w:rFonts w:cs="Arial"/>
          <w:i/>
        </w:rPr>
        <w:t>­</w:t>
      </w:r>
      <w:r>
        <w:rPr>
          <w:rFonts w:cs="Arial"/>
          <w:i/>
        </w:rPr>
        <w:t>pro</w:t>
      </w:r>
      <w:r>
        <w:rPr>
          <w:rFonts w:cs="Arial"/>
        </w:rPr>
        <w:t>)</w:t>
      </w:r>
      <w:r w:rsidRPr="00B75D59">
        <w:rPr>
          <w:rFonts w:cs="Arial"/>
        </w:rPr>
        <w:t>.</w:t>
      </w:r>
    </w:p>
    <w:p w:rsidR="00D04E4F" w:rsidRPr="00B75D59" w:rsidRDefault="00D04E4F" w:rsidP="00D04E4F">
      <w:pPr>
        <w:pStyle w:val="Prrafodelista"/>
        <w:numPr>
          <w:ilvl w:val="1"/>
          <w:numId w:val="47"/>
        </w:numPr>
        <w:tabs>
          <w:tab w:val="left" w:pos="4797"/>
        </w:tabs>
        <w:rPr>
          <w:rFonts w:cs="Arial"/>
        </w:rPr>
      </w:pPr>
      <w:r>
        <w:rPr>
          <w:rFonts w:cs="Arial"/>
          <w:i/>
        </w:rPr>
        <w:t>om</w:t>
      </w:r>
      <w:r w:rsidRPr="00B06983">
        <w:rPr>
          <w:rFonts w:cs="Arial"/>
          <w:i/>
        </w:rPr>
        <w:t>­</w:t>
      </w:r>
      <w:r>
        <w:rPr>
          <w:rFonts w:cs="Arial"/>
          <w:i/>
        </w:rPr>
        <w:t>tn</w:t>
      </w:r>
      <w:r w:rsidRPr="00B06983">
        <w:rPr>
          <w:rFonts w:cs="Arial"/>
          <w:i/>
        </w:rPr>
        <w:t>­</w:t>
      </w:r>
      <w:r>
        <w:rPr>
          <w:rFonts w:cs="Arial"/>
          <w:i/>
        </w:rPr>
        <w:t>pro.dbname</w:t>
      </w:r>
      <w:r w:rsidRPr="00B75D59">
        <w:rPr>
          <w:rFonts w:cs="Arial"/>
        </w:rPr>
        <w:t xml:space="preserve">: </w:t>
      </w:r>
      <w:r>
        <w:rPr>
          <w:rFonts w:cs="Arial"/>
        </w:rPr>
        <w:t xml:space="preserve">Nombre de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publicación (</w:t>
      </w:r>
      <w:r>
        <w:rPr>
          <w:rFonts w:cs="Arial"/>
          <w:i/>
        </w:rPr>
        <w:t>om</w:t>
      </w:r>
      <w:r w:rsidRPr="00B06983">
        <w:rPr>
          <w:rFonts w:cs="Arial"/>
          <w:i/>
        </w:rPr>
        <w:t>­</w:t>
      </w:r>
      <w:r>
        <w:rPr>
          <w:rFonts w:cs="Arial"/>
          <w:i/>
        </w:rPr>
        <w:t>tn</w:t>
      </w:r>
      <w:r w:rsidRPr="00B06983">
        <w:rPr>
          <w:rFonts w:cs="Arial"/>
          <w:i/>
        </w:rPr>
        <w:t>­</w:t>
      </w:r>
      <w:r>
        <w:rPr>
          <w:rFonts w:cs="Arial"/>
          <w:i/>
        </w:rPr>
        <w:t>pro</w:t>
      </w:r>
      <w:r>
        <w:rPr>
          <w:rFonts w:cs="Arial"/>
        </w:rPr>
        <w:t>)</w:t>
      </w:r>
      <w:r w:rsidRPr="00B75D59">
        <w:rPr>
          <w:rFonts w:cs="Arial"/>
        </w:rPr>
        <w:t>.</w:t>
      </w:r>
    </w:p>
    <w:p w:rsidR="00D04E4F" w:rsidRPr="00B75D59" w:rsidRDefault="00D04E4F" w:rsidP="00D04E4F">
      <w:pPr>
        <w:pStyle w:val="Prrafodelista"/>
        <w:numPr>
          <w:ilvl w:val="1"/>
          <w:numId w:val="47"/>
        </w:numPr>
        <w:tabs>
          <w:tab w:val="left" w:pos="4797"/>
        </w:tabs>
        <w:rPr>
          <w:rFonts w:cs="Arial"/>
        </w:rPr>
      </w:pPr>
      <w:r>
        <w:rPr>
          <w:rFonts w:cs="Arial"/>
          <w:i/>
        </w:rPr>
        <w:lastRenderedPageBreak/>
        <w:t>om</w:t>
      </w:r>
      <w:r w:rsidRPr="00B06983">
        <w:rPr>
          <w:rFonts w:cs="Arial"/>
          <w:i/>
        </w:rPr>
        <w:t>­</w:t>
      </w:r>
      <w:r>
        <w:rPr>
          <w:rFonts w:cs="Arial"/>
          <w:i/>
        </w:rPr>
        <w:t>tn</w:t>
      </w:r>
      <w:r w:rsidRPr="00B06983">
        <w:rPr>
          <w:rFonts w:cs="Arial"/>
          <w:i/>
        </w:rPr>
        <w:t>­</w:t>
      </w:r>
      <w:r>
        <w:rPr>
          <w:rFonts w:cs="Arial"/>
          <w:i/>
        </w:rPr>
        <w:t>pro.prefix</w:t>
      </w:r>
      <w:r w:rsidRPr="00B75D59">
        <w:rPr>
          <w:rFonts w:cs="Arial"/>
        </w:rPr>
        <w:t xml:space="preserve">: </w:t>
      </w:r>
      <w:r>
        <w:rPr>
          <w:rFonts w:cs="Arial"/>
        </w:rPr>
        <w:t xml:space="preserve">Prefijo para los nombres de las tablas de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publicación (</w:t>
      </w:r>
      <w:r>
        <w:rPr>
          <w:rFonts w:cs="Arial"/>
          <w:i/>
        </w:rPr>
        <w:t>om</w:t>
      </w:r>
      <w:r w:rsidRPr="00B06983">
        <w:rPr>
          <w:rFonts w:cs="Arial"/>
          <w:i/>
        </w:rPr>
        <w:t>­</w:t>
      </w:r>
      <w:r>
        <w:rPr>
          <w:rFonts w:cs="Arial"/>
          <w:i/>
        </w:rPr>
        <w:t>tn</w:t>
      </w:r>
      <w:r w:rsidRPr="00B06983">
        <w:rPr>
          <w:rFonts w:cs="Arial"/>
          <w:i/>
        </w:rPr>
        <w:t>­</w:t>
      </w:r>
      <w:r>
        <w:rPr>
          <w:rFonts w:cs="Arial"/>
          <w:i/>
        </w:rPr>
        <w:t>pro</w:t>
      </w:r>
      <w:r>
        <w:rPr>
          <w:rFonts w:cs="Arial"/>
        </w:rPr>
        <w:t>)</w:t>
      </w:r>
      <w:r w:rsidRPr="00B75D59">
        <w:rPr>
          <w:rFonts w:cs="Arial"/>
        </w:rPr>
        <w:t>.</w:t>
      </w:r>
    </w:p>
    <w:p w:rsidR="00D04E4F" w:rsidRPr="00B75D59" w:rsidRDefault="00D04E4F" w:rsidP="00D04E4F">
      <w:pPr>
        <w:pStyle w:val="Prrafodelista"/>
        <w:numPr>
          <w:ilvl w:val="1"/>
          <w:numId w:val="47"/>
        </w:numPr>
        <w:tabs>
          <w:tab w:val="left" w:pos="4797"/>
        </w:tabs>
        <w:rPr>
          <w:rFonts w:cs="Arial"/>
        </w:rPr>
      </w:pPr>
      <w:r>
        <w:rPr>
          <w:rFonts w:cs="Arial"/>
          <w:i/>
        </w:rPr>
        <w:t>om</w:t>
      </w:r>
      <w:r w:rsidRPr="00B06983">
        <w:rPr>
          <w:rFonts w:cs="Arial"/>
          <w:i/>
        </w:rPr>
        <w:t>­</w:t>
      </w:r>
      <w:r>
        <w:rPr>
          <w:rFonts w:cs="Arial"/>
          <w:i/>
        </w:rPr>
        <w:t>tn</w:t>
      </w:r>
      <w:r w:rsidRPr="00B06983">
        <w:rPr>
          <w:rFonts w:cs="Arial"/>
          <w:i/>
        </w:rPr>
        <w:t>­</w:t>
      </w:r>
      <w:r>
        <w:rPr>
          <w:rFonts w:cs="Arial"/>
          <w:i/>
        </w:rPr>
        <w:t>pro.username</w:t>
      </w:r>
      <w:r w:rsidRPr="00B75D59">
        <w:rPr>
          <w:rFonts w:cs="Arial"/>
        </w:rPr>
        <w:t xml:space="preserve">: </w:t>
      </w:r>
      <w:r>
        <w:rPr>
          <w:rFonts w:cs="Arial"/>
        </w:rPr>
        <w:t>Nombre de usuario con permisos de lectura</w:t>
      </w:r>
      <w:r w:rsidR="001A4C79">
        <w:rPr>
          <w:rFonts w:cs="Arial"/>
        </w:rPr>
        <w:t>,</w:t>
      </w:r>
      <w:r>
        <w:rPr>
          <w:rFonts w:cs="Arial"/>
        </w:rPr>
        <w:t xml:space="preserve"> escritura</w:t>
      </w:r>
      <w:r w:rsidR="001A4C79">
        <w:rPr>
          <w:rFonts w:cs="Arial"/>
        </w:rPr>
        <w:t xml:space="preserve"> y creación de tablas</w:t>
      </w:r>
      <w:r>
        <w:rPr>
          <w:rFonts w:cs="Arial"/>
        </w:rPr>
        <w:t xml:space="preserve"> para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publicación (</w:t>
      </w:r>
      <w:r>
        <w:rPr>
          <w:rFonts w:cs="Arial"/>
          <w:i/>
        </w:rPr>
        <w:t>om</w:t>
      </w:r>
      <w:r w:rsidRPr="00B06983">
        <w:rPr>
          <w:rFonts w:cs="Arial"/>
          <w:i/>
        </w:rPr>
        <w:t>­</w:t>
      </w:r>
      <w:r>
        <w:rPr>
          <w:rFonts w:cs="Arial"/>
          <w:i/>
        </w:rPr>
        <w:t>tn</w:t>
      </w:r>
      <w:r w:rsidRPr="00B06983">
        <w:rPr>
          <w:rFonts w:cs="Arial"/>
          <w:i/>
        </w:rPr>
        <w:t>­</w:t>
      </w:r>
      <w:r>
        <w:rPr>
          <w:rFonts w:cs="Arial"/>
          <w:i/>
        </w:rPr>
        <w:t>pro</w:t>
      </w:r>
      <w:r>
        <w:rPr>
          <w:rFonts w:cs="Arial"/>
        </w:rPr>
        <w:t>)</w:t>
      </w:r>
      <w:r w:rsidRPr="00B75D59">
        <w:rPr>
          <w:rFonts w:cs="Arial"/>
        </w:rPr>
        <w:t>.</w:t>
      </w:r>
    </w:p>
    <w:p w:rsidR="00D04E4F" w:rsidRPr="00B75D59" w:rsidRDefault="00D04E4F" w:rsidP="00213361">
      <w:pPr>
        <w:pStyle w:val="Prrafodelista"/>
        <w:numPr>
          <w:ilvl w:val="1"/>
          <w:numId w:val="47"/>
        </w:numPr>
        <w:tabs>
          <w:tab w:val="left" w:pos="4797"/>
        </w:tabs>
        <w:ind w:left="1434" w:hanging="357"/>
        <w:contextualSpacing w:val="0"/>
        <w:rPr>
          <w:rFonts w:cs="Arial"/>
        </w:rPr>
      </w:pPr>
      <w:r>
        <w:rPr>
          <w:rFonts w:cs="Arial"/>
          <w:i/>
        </w:rPr>
        <w:t>om</w:t>
      </w:r>
      <w:r w:rsidRPr="00B06983">
        <w:rPr>
          <w:rFonts w:cs="Arial"/>
          <w:i/>
        </w:rPr>
        <w:t>­</w:t>
      </w:r>
      <w:r>
        <w:rPr>
          <w:rFonts w:cs="Arial"/>
          <w:i/>
        </w:rPr>
        <w:t>tn</w:t>
      </w:r>
      <w:r w:rsidRPr="00B06983">
        <w:rPr>
          <w:rFonts w:cs="Arial"/>
          <w:i/>
        </w:rPr>
        <w:t>­</w:t>
      </w:r>
      <w:r>
        <w:rPr>
          <w:rFonts w:cs="Arial"/>
          <w:i/>
        </w:rPr>
        <w:t>pro.password</w:t>
      </w:r>
      <w:r w:rsidRPr="00B75D59">
        <w:rPr>
          <w:rFonts w:cs="Arial"/>
        </w:rPr>
        <w:t xml:space="preserve">: </w:t>
      </w:r>
      <w:r>
        <w:rPr>
          <w:rFonts w:cs="Arial"/>
        </w:rPr>
        <w:t xml:space="preserve">Contraseña del usuario de la propiedad </w:t>
      </w:r>
      <w:r w:rsidRPr="0071156B">
        <w:rPr>
          <w:rFonts w:cs="Arial"/>
          <w:i/>
        </w:rPr>
        <w:t>‘</w:t>
      </w:r>
      <w:r>
        <w:rPr>
          <w:rFonts w:cs="Arial"/>
          <w:i/>
        </w:rPr>
        <w:t>om</w:t>
      </w:r>
      <w:r w:rsidRPr="00B06983">
        <w:rPr>
          <w:rFonts w:cs="Arial"/>
          <w:i/>
        </w:rPr>
        <w:t>­</w:t>
      </w:r>
      <w:r>
        <w:rPr>
          <w:rFonts w:cs="Arial"/>
          <w:i/>
        </w:rPr>
        <w:t>tn</w:t>
      </w:r>
      <w:r w:rsidRPr="00B06983">
        <w:rPr>
          <w:rFonts w:cs="Arial"/>
          <w:i/>
        </w:rPr>
        <w:t>­</w:t>
      </w:r>
      <w:r>
        <w:rPr>
          <w:rFonts w:cs="Arial"/>
          <w:i/>
        </w:rPr>
        <w:t>pro</w:t>
      </w:r>
      <w:r w:rsidRPr="0071156B">
        <w:rPr>
          <w:rFonts w:cs="Arial"/>
          <w:i/>
        </w:rPr>
        <w:t>.username’</w:t>
      </w:r>
      <w:r w:rsidRPr="00B75D59">
        <w:rPr>
          <w:rFonts w:cs="Arial"/>
        </w:rPr>
        <w:t>.</w:t>
      </w:r>
    </w:p>
    <w:p w:rsidR="005B21E7" w:rsidRDefault="00213361" w:rsidP="005B21E7">
      <w:pPr>
        <w:pStyle w:val="Prrafodelista"/>
        <w:contextualSpacing w:val="0"/>
        <w:rPr>
          <w:rFonts w:cs="Arial"/>
        </w:rPr>
      </w:pPr>
      <w:r>
        <w:rPr>
          <w:rFonts w:cs="Arial"/>
        </w:rPr>
        <w:t xml:space="preserve">Por defecto el nombre del servidor para las 3 bases de datos es </w:t>
      </w:r>
      <w:r w:rsidRPr="00213361">
        <w:rPr>
          <w:rFonts w:cs="Arial"/>
          <w:i/>
        </w:rPr>
        <w:t>localhost</w:t>
      </w:r>
      <w:r>
        <w:rPr>
          <w:rFonts w:cs="Arial"/>
        </w:rPr>
        <w:t>, lo cual funcionará correctamente si las bases de datos están instaladas en la misma máquina que las aplicaciones Web que acceden a ellas, ya que las llamadas a base de datos se realizan siempre desde el servidor y nunca desde el cliente de las aplicaciones Web, pero si estuvieran instaladas en otra máquina diferente habría que poner un nombre de servidor o dirección IP accesible desde la máquina donde estén instaladas las aplicaciones Web.</w:t>
      </w:r>
    </w:p>
    <w:p w:rsidR="00932BC0" w:rsidRDefault="00213361" w:rsidP="00057FA9">
      <w:pPr>
        <w:pStyle w:val="Prrafodelista"/>
        <w:contextualSpacing w:val="0"/>
        <w:rPr>
          <w:rFonts w:cs="Arial"/>
        </w:rPr>
      </w:pPr>
      <w:r>
        <w:rPr>
          <w:rFonts w:cs="Arial"/>
        </w:rPr>
        <w:t>En cuanto a los nombres de las bases de datos y los prefijos se pueden usar los que se prefieran o los que vienen por defecto,</w:t>
      </w:r>
      <w:r w:rsidR="004846F9">
        <w:rPr>
          <w:rFonts w:cs="Arial"/>
        </w:rPr>
        <w:t xml:space="preserve"> siempre y cuando apunten a </w:t>
      </w:r>
      <w:r>
        <w:rPr>
          <w:rFonts w:cs="Arial"/>
        </w:rPr>
        <w:t>base</w:t>
      </w:r>
      <w:r w:rsidR="004846F9">
        <w:rPr>
          <w:rFonts w:cs="Arial"/>
        </w:rPr>
        <w:t>s</w:t>
      </w:r>
      <w:r>
        <w:rPr>
          <w:rFonts w:cs="Arial"/>
        </w:rPr>
        <w:t xml:space="preserve"> de datos real</w:t>
      </w:r>
      <w:r w:rsidR="004846F9">
        <w:rPr>
          <w:rFonts w:cs="Arial"/>
        </w:rPr>
        <w:t>es</w:t>
      </w:r>
      <w:r w:rsidR="001A4C79">
        <w:rPr>
          <w:rFonts w:cs="Arial"/>
        </w:rPr>
        <w:t xml:space="preserve"> con l</w:t>
      </w:r>
      <w:r w:rsidR="004846F9">
        <w:rPr>
          <w:rFonts w:cs="Arial"/>
        </w:rPr>
        <w:t>os</w:t>
      </w:r>
      <w:r w:rsidR="001A4C79">
        <w:rPr>
          <w:rFonts w:cs="Arial"/>
        </w:rPr>
        <w:t xml:space="preserve"> nombre</w:t>
      </w:r>
      <w:r w:rsidR="004846F9">
        <w:rPr>
          <w:rFonts w:cs="Arial"/>
        </w:rPr>
        <w:t>s</w:t>
      </w:r>
      <w:r w:rsidR="001A4C79">
        <w:rPr>
          <w:rFonts w:cs="Arial"/>
        </w:rPr>
        <w:t xml:space="preserve"> indicado</w:t>
      </w:r>
      <w:r w:rsidR="004846F9">
        <w:rPr>
          <w:rFonts w:cs="Arial"/>
        </w:rPr>
        <w:t>s</w:t>
      </w:r>
      <w:r>
        <w:rPr>
          <w:rFonts w:cs="Arial"/>
        </w:rPr>
        <w:t>.</w:t>
      </w:r>
    </w:p>
    <w:p w:rsidR="001A4C79" w:rsidRDefault="001A4C79" w:rsidP="005B21E7">
      <w:pPr>
        <w:pStyle w:val="Prrafodelista"/>
        <w:contextualSpacing w:val="0"/>
        <w:rPr>
          <w:rFonts w:cs="Arial"/>
        </w:rPr>
      </w:pPr>
      <w:r>
        <w:rPr>
          <w:rFonts w:cs="Arial"/>
        </w:rPr>
        <w:t xml:space="preserve">Los nombres de usuario y contraseña para </w:t>
      </w:r>
      <w:r w:rsidR="00230EDA">
        <w:rPr>
          <w:rFonts w:cs="Arial"/>
        </w:rPr>
        <w:t>cada</w:t>
      </w:r>
      <w:r>
        <w:rPr>
          <w:rFonts w:cs="Arial"/>
        </w:rPr>
        <w:t xml:space="preserve"> base de datos </w:t>
      </w:r>
      <w:r w:rsidR="00F94D88">
        <w:rPr>
          <w:rFonts w:cs="Arial"/>
        </w:rPr>
        <w:t>deben ser los</w:t>
      </w:r>
      <w:r>
        <w:rPr>
          <w:rFonts w:cs="Arial"/>
        </w:rPr>
        <w:t xml:space="preserve"> de un usuario de dicha base de datos con permisos de lectura, escritura (y </w:t>
      </w:r>
      <w:r w:rsidR="00BB12F2">
        <w:rPr>
          <w:rFonts w:cs="Arial"/>
        </w:rPr>
        <w:t xml:space="preserve">con permiso </w:t>
      </w:r>
      <w:r>
        <w:rPr>
          <w:rFonts w:cs="Arial"/>
        </w:rPr>
        <w:t xml:space="preserve">de creación de tablas </w:t>
      </w:r>
      <w:r w:rsidR="00BB12F2">
        <w:rPr>
          <w:rFonts w:cs="Arial"/>
        </w:rPr>
        <w:t>en el caso</w:t>
      </w:r>
      <w:r>
        <w:rPr>
          <w:rFonts w:cs="Arial"/>
        </w:rPr>
        <w:t xml:space="preserve"> de </w:t>
      </w:r>
      <w:r w:rsidR="00BB12F2">
        <w:rPr>
          <w:rFonts w:cs="Arial"/>
        </w:rPr>
        <w:t xml:space="preserve">los de </w:t>
      </w:r>
      <w:r>
        <w:rPr>
          <w:rFonts w:cs="Arial"/>
        </w:rPr>
        <w:t xml:space="preserve">las aplicaciones Web </w:t>
      </w:r>
      <w:r w:rsidRPr="00280184">
        <w:rPr>
          <w:rFonts w:cs="Arial"/>
          <w:i/>
        </w:rPr>
        <w:t>“OpenMark Test Navigator”</w:t>
      </w:r>
      <w:r>
        <w:rPr>
          <w:rFonts w:cs="Arial"/>
        </w:rPr>
        <w:t>).</w:t>
      </w:r>
    </w:p>
    <w:p w:rsidR="00057FA9" w:rsidRPr="00E978F6" w:rsidRDefault="00E978F6" w:rsidP="00E978F6">
      <w:pPr>
        <w:pStyle w:val="Prrafodelista"/>
        <w:contextualSpacing w:val="0"/>
        <w:rPr>
          <w:rFonts w:cs="Arial"/>
        </w:rPr>
      </w:pPr>
      <w:r w:rsidRPr="00E978F6">
        <w:rPr>
          <w:rFonts w:cs="Arial"/>
        </w:rPr>
        <w:t>Se puede usar el mismo usuario para todas las bases de datos si se encuentran en el mismo servidor de base de datos y el usuario tiene todos los permisos requeridos, pero es posible usar usuarios distintos si se prefiere.</w:t>
      </w:r>
      <w:r w:rsidR="00057FA9">
        <w:br w:type="page"/>
      </w:r>
    </w:p>
    <w:p w:rsidR="00280184" w:rsidRDefault="00113010" w:rsidP="00280184">
      <w:pPr>
        <w:pStyle w:val="Ttulo3"/>
        <w:ind w:left="720"/>
      </w:pPr>
      <w:bookmarkStart w:id="9" w:name="_Toc359411080"/>
      <w:r>
        <w:lastRenderedPageBreak/>
        <w:t>Propiedades</w:t>
      </w:r>
      <w:r w:rsidR="00280184">
        <w:t xml:space="preserve"> de </w:t>
      </w:r>
      <w:r w:rsidR="00464C5E">
        <w:t xml:space="preserve">la </w:t>
      </w:r>
      <w:r w:rsidR="00280184">
        <w:t>aplicación Web “Herramienta de autor para OpenMark” (GEPEQ)</w:t>
      </w:r>
      <w:bookmarkEnd w:id="9"/>
    </w:p>
    <w:p w:rsidR="00280184" w:rsidRDefault="00280184" w:rsidP="00280184">
      <w:pPr>
        <w:pStyle w:val="Prrafodelista"/>
        <w:rPr>
          <w:rFonts w:cs="Arial"/>
        </w:rPr>
      </w:pPr>
    </w:p>
    <w:p w:rsidR="00280184" w:rsidRDefault="00280184" w:rsidP="00280184">
      <w:pPr>
        <w:pStyle w:val="Prrafodelista"/>
        <w:contextualSpacing w:val="0"/>
        <w:rPr>
          <w:rFonts w:cs="Arial"/>
        </w:rPr>
      </w:pPr>
      <w:r>
        <w:rPr>
          <w:rFonts w:cs="Arial"/>
        </w:rPr>
        <w:t>Disponemos de las siguientes propiedades para configurar la aplicación Web “</w:t>
      </w:r>
      <w:r w:rsidRPr="00280184">
        <w:rPr>
          <w:rFonts w:cs="Arial"/>
          <w:i/>
        </w:rPr>
        <w:t>Herramienta de autor para OpenMark</w:t>
      </w:r>
      <w:r>
        <w:rPr>
          <w:rFonts w:cs="Arial"/>
        </w:rPr>
        <w:t>” (</w:t>
      </w:r>
      <w:r w:rsidRPr="00280184">
        <w:rPr>
          <w:rFonts w:cs="Arial"/>
          <w:i/>
        </w:rPr>
        <w:t>GEPEQ</w:t>
      </w:r>
      <w:r>
        <w:rPr>
          <w:rFonts w:cs="Arial"/>
        </w:rPr>
        <w:t>):</w:t>
      </w:r>
    </w:p>
    <w:p w:rsidR="00280184" w:rsidRPr="00B75D59" w:rsidRDefault="00280184" w:rsidP="00280184">
      <w:pPr>
        <w:pStyle w:val="Prrafodelista"/>
        <w:numPr>
          <w:ilvl w:val="1"/>
          <w:numId w:val="47"/>
        </w:numPr>
        <w:tabs>
          <w:tab w:val="left" w:pos="4797"/>
        </w:tabs>
        <w:rPr>
          <w:rFonts w:cs="Arial"/>
        </w:rPr>
      </w:pPr>
      <w:r w:rsidRPr="00D254E4">
        <w:rPr>
          <w:rFonts w:cs="Arial"/>
          <w:i/>
        </w:rPr>
        <w:t>gepeq.resources.folder</w:t>
      </w:r>
      <w:r w:rsidRPr="00D254E4">
        <w:rPr>
          <w:rFonts w:cs="Arial"/>
        </w:rPr>
        <w:t xml:space="preserve">: </w:t>
      </w:r>
      <w:r>
        <w:rPr>
          <w:rFonts w:cs="Arial"/>
        </w:rPr>
        <w:t>Nom</w:t>
      </w:r>
      <w:r w:rsidR="00D9797F">
        <w:rPr>
          <w:rFonts w:cs="Arial"/>
        </w:rPr>
        <w:t>bre de la carpeta donde se almacen</w:t>
      </w:r>
      <w:r>
        <w:rPr>
          <w:rFonts w:cs="Arial"/>
        </w:rPr>
        <w:t xml:space="preserve">an los recursos subidos al servidor. Por defecto se usa: </w:t>
      </w:r>
      <w:r w:rsidRPr="00280184">
        <w:rPr>
          <w:rFonts w:cs="Arial"/>
          <w:i/>
        </w:rPr>
        <w:t>gepec_resources</w:t>
      </w:r>
    </w:p>
    <w:p w:rsidR="00D9797F" w:rsidRPr="00B75D59" w:rsidRDefault="00D9797F" w:rsidP="00D9797F">
      <w:pPr>
        <w:pStyle w:val="Prrafodelista"/>
        <w:numPr>
          <w:ilvl w:val="1"/>
          <w:numId w:val="47"/>
        </w:numPr>
        <w:tabs>
          <w:tab w:val="left" w:pos="4797"/>
        </w:tabs>
        <w:rPr>
          <w:rFonts w:cs="Arial"/>
        </w:rPr>
      </w:pPr>
      <w:r w:rsidRPr="00D254E4">
        <w:rPr>
          <w:rFonts w:cs="Arial"/>
          <w:i/>
        </w:rPr>
        <w:t>gepeq.om</w:t>
      </w:r>
      <w:r w:rsidR="00C80C5B" w:rsidRPr="00C80C5B">
        <w:rPr>
          <w:rFonts w:cs="Arial"/>
          <w:i/>
        </w:rPr>
        <w:t>­</w:t>
      </w:r>
      <w:r w:rsidRPr="00D254E4">
        <w:rPr>
          <w:rFonts w:cs="Arial"/>
          <w:i/>
        </w:rPr>
        <w:t>questions.folder</w:t>
      </w:r>
      <w:r w:rsidRPr="00D254E4">
        <w:rPr>
          <w:rFonts w:cs="Arial"/>
        </w:rPr>
        <w:t xml:space="preserve">: </w:t>
      </w:r>
      <w:r>
        <w:rPr>
          <w:rFonts w:cs="Arial"/>
        </w:rPr>
        <w:t xml:space="preserve">Nombre de la carpeta donde se generan las preguntas antes de compilarlas. Por defecto se usa: </w:t>
      </w:r>
      <w:r>
        <w:rPr>
          <w:rFonts w:cs="Arial"/>
          <w:i/>
        </w:rPr>
        <w:t>om_questions</w:t>
      </w:r>
    </w:p>
    <w:p w:rsidR="00D9797F" w:rsidRPr="00B75D59" w:rsidRDefault="00D9797F" w:rsidP="00D9797F">
      <w:pPr>
        <w:pStyle w:val="Prrafodelista"/>
        <w:numPr>
          <w:ilvl w:val="1"/>
          <w:numId w:val="47"/>
        </w:numPr>
        <w:tabs>
          <w:tab w:val="left" w:pos="4797"/>
        </w:tabs>
        <w:rPr>
          <w:rFonts w:cs="Arial"/>
        </w:rPr>
      </w:pPr>
      <w:r w:rsidRPr="00D9797F">
        <w:rPr>
          <w:rFonts w:cs="Arial"/>
          <w:i/>
        </w:rPr>
        <w:t>gepeq.tmp.folder</w:t>
      </w:r>
      <w:r w:rsidRPr="00B75D59">
        <w:rPr>
          <w:rFonts w:cs="Arial"/>
        </w:rPr>
        <w:t xml:space="preserve">: </w:t>
      </w:r>
      <w:r>
        <w:rPr>
          <w:rFonts w:cs="Arial"/>
        </w:rPr>
        <w:t xml:space="preserve">Nombre de la carpeta donde se almacenan temporalmente los recursos a previsualizar. Por defecto se usa: </w:t>
      </w:r>
      <w:r>
        <w:rPr>
          <w:rFonts w:cs="Arial"/>
          <w:i/>
        </w:rPr>
        <w:t>tmp</w:t>
      </w:r>
    </w:p>
    <w:p w:rsidR="00D9797F" w:rsidRPr="00B75D59" w:rsidRDefault="00D9797F" w:rsidP="00D9797F">
      <w:pPr>
        <w:pStyle w:val="Prrafodelista"/>
        <w:numPr>
          <w:ilvl w:val="1"/>
          <w:numId w:val="47"/>
        </w:numPr>
        <w:tabs>
          <w:tab w:val="left" w:pos="4797"/>
        </w:tabs>
        <w:rPr>
          <w:rFonts w:cs="Arial"/>
        </w:rPr>
      </w:pPr>
      <w:r w:rsidRPr="00D9797F">
        <w:rPr>
          <w:rFonts w:cs="Arial"/>
          <w:i/>
        </w:rPr>
        <w:t>gepeq.proxy.url</w:t>
      </w:r>
      <w:r w:rsidRPr="00B75D59">
        <w:rPr>
          <w:rFonts w:cs="Arial"/>
        </w:rPr>
        <w:t xml:space="preserve">: </w:t>
      </w:r>
      <w:r>
        <w:rPr>
          <w:rFonts w:cs="Arial"/>
        </w:rPr>
        <w:t xml:space="preserve">URL del proxy a usar para acceder a recursos de Internet. Se puede dejar vacio </w:t>
      </w:r>
      <w:r w:rsidR="003161DB">
        <w:rPr>
          <w:rFonts w:cs="Arial"/>
        </w:rPr>
        <w:t>para no configurar ningún proxy.</w:t>
      </w:r>
    </w:p>
    <w:p w:rsidR="00D9797F" w:rsidRPr="00B75D59" w:rsidRDefault="003161DB" w:rsidP="00D9797F">
      <w:pPr>
        <w:pStyle w:val="Prrafodelista"/>
        <w:numPr>
          <w:ilvl w:val="1"/>
          <w:numId w:val="47"/>
        </w:numPr>
        <w:tabs>
          <w:tab w:val="left" w:pos="4797"/>
        </w:tabs>
        <w:rPr>
          <w:rFonts w:cs="Arial"/>
        </w:rPr>
      </w:pPr>
      <w:r w:rsidRPr="003161DB">
        <w:rPr>
          <w:rFonts w:cs="Arial"/>
          <w:i/>
        </w:rPr>
        <w:t>gepeq.proxy.port</w:t>
      </w:r>
      <w:r w:rsidR="00D9797F" w:rsidRPr="00B75D59">
        <w:rPr>
          <w:rFonts w:cs="Arial"/>
        </w:rPr>
        <w:t xml:space="preserve">: </w:t>
      </w:r>
      <w:r>
        <w:rPr>
          <w:rFonts w:cs="Arial"/>
        </w:rPr>
        <w:t>Puerto del proxy a usar para acceder a recursos de Internet.</w:t>
      </w:r>
    </w:p>
    <w:p w:rsidR="00D9797F" w:rsidRPr="00B75D59" w:rsidRDefault="00D9797F" w:rsidP="00D9797F">
      <w:pPr>
        <w:pStyle w:val="Prrafodelista"/>
        <w:numPr>
          <w:ilvl w:val="1"/>
          <w:numId w:val="47"/>
        </w:numPr>
        <w:tabs>
          <w:tab w:val="left" w:pos="4797"/>
        </w:tabs>
        <w:rPr>
          <w:rFonts w:cs="Arial"/>
        </w:rPr>
      </w:pPr>
      <w:r w:rsidRPr="00280184">
        <w:rPr>
          <w:rFonts w:cs="Arial"/>
          <w:i/>
        </w:rPr>
        <w:t>gepeq.</w:t>
      </w:r>
      <w:r w:rsidR="003161DB">
        <w:rPr>
          <w:rFonts w:cs="Arial"/>
          <w:i/>
        </w:rPr>
        <w:t>proxy.username</w:t>
      </w:r>
      <w:r w:rsidRPr="00B75D59">
        <w:rPr>
          <w:rFonts w:cs="Arial"/>
        </w:rPr>
        <w:t xml:space="preserve">: </w:t>
      </w:r>
      <w:r>
        <w:rPr>
          <w:rFonts w:cs="Arial"/>
        </w:rPr>
        <w:t>Nombre de</w:t>
      </w:r>
      <w:r w:rsidR="003161DB">
        <w:rPr>
          <w:rFonts w:cs="Arial"/>
        </w:rPr>
        <w:t>l usuario del proxy a usar para acceder a recursos de Internet. Se puede dejar vacio si el proxy a configurar no requiere autenticación.</w:t>
      </w:r>
    </w:p>
    <w:p w:rsidR="00D9797F" w:rsidRPr="00B75D59" w:rsidRDefault="00D9797F" w:rsidP="00D9797F">
      <w:pPr>
        <w:pStyle w:val="Prrafodelista"/>
        <w:numPr>
          <w:ilvl w:val="1"/>
          <w:numId w:val="47"/>
        </w:numPr>
        <w:tabs>
          <w:tab w:val="left" w:pos="4797"/>
        </w:tabs>
        <w:rPr>
          <w:rFonts w:cs="Arial"/>
        </w:rPr>
      </w:pPr>
      <w:r w:rsidRPr="00280184">
        <w:rPr>
          <w:rFonts w:cs="Arial"/>
          <w:i/>
        </w:rPr>
        <w:t>gepeq.</w:t>
      </w:r>
      <w:r w:rsidR="003161DB">
        <w:rPr>
          <w:rFonts w:cs="Arial"/>
          <w:i/>
        </w:rPr>
        <w:t>proxy</w:t>
      </w:r>
      <w:r w:rsidRPr="00280184">
        <w:rPr>
          <w:rFonts w:cs="Arial"/>
          <w:i/>
        </w:rPr>
        <w:t>.</w:t>
      </w:r>
      <w:r w:rsidR="003161DB">
        <w:rPr>
          <w:rFonts w:cs="Arial"/>
          <w:i/>
        </w:rPr>
        <w:t>password</w:t>
      </w:r>
      <w:r w:rsidRPr="00B75D59">
        <w:rPr>
          <w:rFonts w:cs="Arial"/>
        </w:rPr>
        <w:t xml:space="preserve">: </w:t>
      </w:r>
      <w:r w:rsidR="003161DB">
        <w:rPr>
          <w:rFonts w:cs="Arial"/>
        </w:rPr>
        <w:t xml:space="preserve">Contraseña del usuario de la propiedad </w:t>
      </w:r>
      <w:r w:rsidR="003161DB" w:rsidRPr="003161DB">
        <w:rPr>
          <w:rFonts w:cs="Arial"/>
          <w:i/>
        </w:rPr>
        <w:t>‘gepeq.proxy.username’</w:t>
      </w:r>
      <w:r w:rsidR="003161DB">
        <w:rPr>
          <w:rFonts w:cs="Arial"/>
        </w:rPr>
        <w:t xml:space="preserve"> del proxy</w:t>
      </w:r>
      <w:r w:rsidR="003161DB" w:rsidRPr="003161DB">
        <w:rPr>
          <w:rFonts w:cs="Arial"/>
        </w:rPr>
        <w:t xml:space="preserve"> </w:t>
      </w:r>
      <w:r w:rsidR="003161DB">
        <w:rPr>
          <w:rFonts w:cs="Arial"/>
        </w:rPr>
        <w:t>a usar para acceder a recursos de Internet.</w:t>
      </w:r>
    </w:p>
    <w:p w:rsidR="003161DB" w:rsidRPr="00B75D59" w:rsidRDefault="003161DB" w:rsidP="003161DB">
      <w:pPr>
        <w:pStyle w:val="Prrafodelista"/>
        <w:numPr>
          <w:ilvl w:val="1"/>
          <w:numId w:val="47"/>
        </w:numPr>
        <w:tabs>
          <w:tab w:val="left" w:pos="4797"/>
        </w:tabs>
        <w:rPr>
          <w:rFonts w:cs="Arial"/>
        </w:rPr>
      </w:pPr>
      <w:r w:rsidRPr="003161DB">
        <w:rPr>
          <w:rFonts w:cs="Arial"/>
          <w:i/>
        </w:rPr>
        <w:t>gepeq.proxy.non</w:t>
      </w:r>
      <w:r w:rsidR="00C80C5B" w:rsidRPr="00C80C5B">
        <w:rPr>
          <w:rFonts w:cs="Arial"/>
          <w:i/>
        </w:rPr>
        <w:t>­</w:t>
      </w:r>
      <w:r w:rsidRPr="003161DB">
        <w:rPr>
          <w:rFonts w:cs="Arial"/>
          <w:i/>
        </w:rPr>
        <w:t>proxy</w:t>
      </w:r>
      <w:r w:rsidR="00C80C5B" w:rsidRPr="00C80C5B">
        <w:rPr>
          <w:rFonts w:cs="Arial"/>
          <w:i/>
        </w:rPr>
        <w:t>­</w:t>
      </w:r>
      <w:r w:rsidRPr="003161DB">
        <w:rPr>
          <w:rFonts w:cs="Arial"/>
          <w:i/>
        </w:rPr>
        <w:t>hosts</w:t>
      </w:r>
      <w:r w:rsidRPr="00B75D59">
        <w:rPr>
          <w:rFonts w:cs="Arial"/>
        </w:rPr>
        <w:t xml:space="preserve">: </w:t>
      </w:r>
      <w:r>
        <w:rPr>
          <w:rFonts w:cs="Arial"/>
        </w:rPr>
        <w:t xml:space="preserve">Lista de </w:t>
      </w:r>
      <w:r w:rsidR="00E25B69">
        <w:rPr>
          <w:rFonts w:cs="Arial"/>
        </w:rPr>
        <w:t>servidores (o direcciones IP)</w:t>
      </w:r>
      <w:r>
        <w:rPr>
          <w:rFonts w:cs="Arial"/>
        </w:rPr>
        <w:t xml:space="preserve"> </w:t>
      </w:r>
      <w:r w:rsidR="00E25B69">
        <w:rPr>
          <w:rFonts w:cs="Arial"/>
        </w:rPr>
        <w:t xml:space="preserve">que no requieren ser accedidas a través del proxy (el carácter de separación usado es </w:t>
      </w:r>
      <w:r w:rsidR="00E25B69" w:rsidRPr="00E25B69">
        <w:rPr>
          <w:rFonts w:cs="Arial"/>
          <w:i/>
        </w:rPr>
        <w:t>|</w:t>
      </w:r>
      <w:r w:rsidR="00E25B69">
        <w:rPr>
          <w:rFonts w:cs="Arial"/>
        </w:rPr>
        <w:t xml:space="preserve"> y se admite el comodín </w:t>
      </w:r>
      <w:r w:rsidR="00E25B69" w:rsidRPr="00E25B69">
        <w:rPr>
          <w:rFonts w:cs="Arial"/>
          <w:i/>
        </w:rPr>
        <w:t>*</w:t>
      </w:r>
      <w:r w:rsidR="00E25B69">
        <w:rPr>
          <w:rFonts w:cs="Arial"/>
        </w:rPr>
        <w:t xml:space="preserve"> en las direcciones IP). Por defecto se usa </w:t>
      </w:r>
      <w:r w:rsidR="00E25B69" w:rsidRPr="00E25B69">
        <w:rPr>
          <w:rFonts w:cs="Arial"/>
          <w:i/>
        </w:rPr>
        <w:t>localhost</w:t>
      </w:r>
      <w:r w:rsidR="00E25B69">
        <w:rPr>
          <w:rFonts w:cs="Arial"/>
        </w:rPr>
        <w:t>, ya que la máquina local no suele necesitar acceso a través de un proxy.</w:t>
      </w:r>
    </w:p>
    <w:p w:rsidR="003161DB" w:rsidRPr="00B75D59" w:rsidRDefault="002B3343" w:rsidP="003161DB">
      <w:pPr>
        <w:pStyle w:val="Prrafodelista"/>
        <w:numPr>
          <w:ilvl w:val="1"/>
          <w:numId w:val="47"/>
        </w:numPr>
        <w:tabs>
          <w:tab w:val="left" w:pos="4797"/>
        </w:tabs>
        <w:rPr>
          <w:rFonts w:cs="Arial"/>
        </w:rPr>
      </w:pPr>
      <w:r w:rsidRPr="002B3343">
        <w:rPr>
          <w:rFonts w:cs="Arial"/>
          <w:i/>
        </w:rPr>
        <w:t>javax.faces.FACELETS_REFRESH_PERIOD</w:t>
      </w:r>
      <w:r w:rsidR="003161DB" w:rsidRPr="00B75D59">
        <w:rPr>
          <w:rFonts w:cs="Arial"/>
        </w:rPr>
        <w:t xml:space="preserve">: </w:t>
      </w:r>
      <w:r>
        <w:rPr>
          <w:rFonts w:cs="Arial"/>
        </w:rPr>
        <w:t>Tiempo de refresco en segundos para los Facelets (</w:t>
      </w:r>
      <w:r w:rsidR="00CE1E85">
        <w:rPr>
          <w:rFonts w:cs="Arial"/>
        </w:rPr>
        <w:t xml:space="preserve">archivos </w:t>
      </w:r>
      <w:r>
        <w:rPr>
          <w:rFonts w:cs="Arial"/>
        </w:rPr>
        <w:t>.xhtml</w:t>
      </w:r>
      <w:r w:rsidR="00CE1E85">
        <w:rPr>
          <w:rFonts w:cs="Arial"/>
        </w:rPr>
        <w:t xml:space="preserve"> procesados por JSF 2</w:t>
      </w:r>
      <w:r>
        <w:rPr>
          <w:rFonts w:cs="Arial"/>
        </w:rPr>
        <w:t>)</w:t>
      </w:r>
      <w:r w:rsidR="003161DB">
        <w:rPr>
          <w:rFonts w:cs="Arial"/>
        </w:rPr>
        <w:t xml:space="preserve">. Se puede </w:t>
      </w:r>
      <w:r w:rsidR="00CE1E85">
        <w:rPr>
          <w:rFonts w:cs="Arial"/>
        </w:rPr>
        <w:t xml:space="preserve">usar el valor </w:t>
      </w:r>
      <w:r w:rsidR="00C80C5B" w:rsidRPr="00E754A1">
        <w:rPr>
          <w:rFonts w:cs="Arial"/>
          <w:i/>
          <w:lang w:val="en-GB"/>
        </w:rPr>
        <w:t>­</w:t>
      </w:r>
      <w:r w:rsidR="00CE1E85">
        <w:rPr>
          <w:rFonts w:cs="Arial"/>
        </w:rPr>
        <w:t>1 para deshabilitar el refresco</w:t>
      </w:r>
      <w:r w:rsidR="003161DB">
        <w:rPr>
          <w:rFonts w:cs="Arial"/>
        </w:rPr>
        <w:t>.</w:t>
      </w:r>
    </w:p>
    <w:p w:rsidR="003161DB" w:rsidRPr="00B75D59" w:rsidRDefault="00CE1E85" w:rsidP="003161DB">
      <w:pPr>
        <w:pStyle w:val="Prrafodelista"/>
        <w:numPr>
          <w:ilvl w:val="1"/>
          <w:numId w:val="47"/>
        </w:numPr>
        <w:tabs>
          <w:tab w:val="left" w:pos="4797"/>
        </w:tabs>
        <w:rPr>
          <w:rFonts w:cs="Arial"/>
        </w:rPr>
      </w:pPr>
      <w:r w:rsidRPr="00CE1E85">
        <w:rPr>
          <w:rFonts w:cs="Arial"/>
          <w:i/>
        </w:rPr>
        <w:t>javax.faces.PROJECT_STAGE</w:t>
      </w:r>
      <w:r w:rsidR="003161DB" w:rsidRPr="00B75D59">
        <w:rPr>
          <w:rFonts w:cs="Arial"/>
        </w:rPr>
        <w:t xml:space="preserve">: </w:t>
      </w:r>
      <w:r>
        <w:rPr>
          <w:rFonts w:cs="Arial"/>
        </w:rPr>
        <w:t>Fase del proyecto.</w:t>
      </w:r>
      <w:r w:rsidR="003161DB">
        <w:rPr>
          <w:rFonts w:cs="Arial"/>
        </w:rPr>
        <w:t xml:space="preserve"> </w:t>
      </w:r>
      <w:r>
        <w:rPr>
          <w:rFonts w:cs="Arial"/>
        </w:rPr>
        <w:t>JSF 2 puede tener comportamientos diferentes en determinados casos según dicha fase</w:t>
      </w:r>
      <w:r w:rsidR="003161DB">
        <w:rPr>
          <w:rFonts w:cs="Arial"/>
        </w:rPr>
        <w:t>.</w:t>
      </w:r>
    </w:p>
    <w:p w:rsidR="00CE1E85" w:rsidRPr="00B75D59" w:rsidRDefault="00CE1E85" w:rsidP="00997E2C">
      <w:pPr>
        <w:pStyle w:val="Prrafodelista"/>
        <w:numPr>
          <w:ilvl w:val="1"/>
          <w:numId w:val="47"/>
        </w:numPr>
        <w:tabs>
          <w:tab w:val="left" w:pos="4797"/>
        </w:tabs>
        <w:ind w:left="1434" w:hanging="357"/>
        <w:contextualSpacing w:val="0"/>
        <w:rPr>
          <w:rFonts w:cs="Arial"/>
        </w:rPr>
      </w:pPr>
      <w:r w:rsidRPr="00CE1E85">
        <w:rPr>
          <w:rFonts w:cs="Arial"/>
          <w:i/>
        </w:rPr>
        <w:t>primefaces.fileupload.thresholdsize</w:t>
      </w:r>
      <w:r w:rsidR="003161DB" w:rsidRPr="00B75D59">
        <w:rPr>
          <w:rFonts w:cs="Arial"/>
        </w:rPr>
        <w:t xml:space="preserve">: </w:t>
      </w:r>
      <w:r>
        <w:rPr>
          <w:rFonts w:cs="Arial"/>
        </w:rPr>
        <w:t>Opción de configuración para la subida de archivos con Primefaces. Indica el tamaño máximo en bytes de los archivos a subir que se mantendrán en memoria, aquellos archivos que excedan dicho tamaño se guardarán temporalmente en disco.</w:t>
      </w:r>
    </w:p>
    <w:p w:rsidR="00A3047F" w:rsidRDefault="00A3047F" w:rsidP="00A3047F">
      <w:pPr>
        <w:pStyle w:val="Prrafodelista"/>
        <w:contextualSpacing w:val="0"/>
        <w:rPr>
          <w:rFonts w:cs="Arial"/>
        </w:rPr>
      </w:pPr>
      <w:r>
        <w:rPr>
          <w:rFonts w:cs="Arial"/>
        </w:rPr>
        <w:t>Las opciones del proxy solo son necesarias de configurar si la máquina donde estará instalada la herramienta de autor para OpenMark requiere acceder a Internet a través de un proxy.</w:t>
      </w:r>
    </w:p>
    <w:p w:rsidR="00A3047F" w:rsidRDefault="00A3047F" w:rsidP="00A3047F">
      <w:pPr>
        <w:pStyle w:val="Prrafodelista"/>
        <w:contextualSpacing w:val="0"/>
        <w:rPr>
          <w:rFonts w:cs="Arial"/>
        </w:rPr>
      </w:pPr>
      <w:r>
        <w:rPr>
          <w:rFonts w:cs="Arial"/>
        </w:rPr>
        <w:t>El resto de opciones tienen valores por defecto que son válidos y solo será necesario modificarlas en casos específicos.</w:t>
      </w:r>
    </w:p>
    <w:p w:rsidR="00057FA9" w:rsidRDefault="00057FA9">
      <w:pPr>
        <w:rPr>
          <w:rFonts w:eastAsiaTheme="majorEastAsia" w:cstheme="majorBidi"/>
          <w:b/>
          <w:bCs/>
        </w:rPr>
      </w:pPr>
      <w:r>
        <w:br w:type="page"/>
      </w:r>
    </w:p>
    <w:p w:rsidR="009B0309" w:rsidRDefault="00113010" w:rsidP="009B0309">
      <w:pPr>
        <w:pStyle w:val="Ttulo3"/>
        <w:ind w:left="720"/>
      </w:pPr>
      <w:bookmarkStart w:id="10" w:name="_Toc359411081"/>
      <w:r>
        <w:lastRenderedPageBreak/>
        <w:t>Propiedades</w:t>
      </w:r>
      <w:r w:rsidR="009B0309">
        <w:t xml:space="preserve"> de</w:t>
      </w:r>
      <w:r w:rsidR="00464C5E">
        <w:t xml:space="preserve"> la</w:t>
      </w:r>
      <w:r w:rsidR="009B0309">
        <w:t xml:space="preserve"> aplicación Web “OpenMark Developer” (om</w:t>
      </w:r>
      <w:r w:rsidR="009B0309" w:rsidRPr="009B0309">
        <w:rPr>
          <w:rFonts w:cs="Arial"/>
        </w:rPr>
        <w:t>­</w:t>
      </w:r>
      <w:r w:rsidR="009B0309">
        <w:rPr>
          <w:rFonts w:cs="Arial"/>
        </w:rPr>
        <w:t>dev</w:t>
      </w:r>
      <w:r w:rsidR="009B0309">
        <w:t>)</w:t>
      </w:r>
      <w:bookmarkEnd w:id="10"/>
    </w:p>
    <w:p w:rsidR="009B0309" w:rsidRDefault="009B0309" w:rsidP="009B0309">
      <w:pPr>
        <w:pStyle w:val="Prrafodelista"/>
        <w:rPr>
          <w:rFonts w:cs="Arial"/>
        </w:rPr>
      </w:pPr>
    </w:p>
    <w:p w:rsidR="009B0309" w:rsidRDefault="009B0309" w:rsidP="009B0309">
      <w:pPr>
        <w:pStyle w:val="Prrafodelista"/>
        <w:contextualSpacing w:val="0"/>
        <w:rPr>
          <w:rFonts w:cs="Arial"/>
        </w:rPr>
      </w:pPr>
      <w:r>
        <w:rPr>
          <w:rFonts w:cs="Arial"/>
        </w:rPr>
        <w:t>Disponemos de las siguientes propiedades para configurar la aplicación Web “</w:t>
      </w:r>
      <w:r w:rsidRPr="00280184">
        <w:rPr>
          <w:rFonts w:cs="Arial"/>
          <w:i/>
        </w:rPr>
        <w:t>OpenMark</w:t>
      </w:r>
      <w:r w:rsidR="0079443A">
        <w:rPr>
          <w:rFonts w:cs="Arial"/>
          <w:i/>
        </w:rPr>
        <w:t xml:space="preserve"> Developer</w:t>
      </w:r>
      <w:r>
        <w:rPr>
          <w:rFonts w:cs="Arial"/>
        </w:rPr>
        <w:t>” (</w:t>
      </w:r>
      <w:r w:rsidR="00903CC6" w:rsidRPr="00903CC6">
        <w:rPr>
          <w:rFonts w:cs="Arial"/>
          <w:i/>
        </w:rPr>
        <w:t>om­dev</w:t>
      </w:r>
      <w:r>
        <w:rPr>
          <w:rFonts w:cs="Arial"/>
        </w:rPr>
        <w:t>):</w:t>
      </w:r>
    </w:p>
    <w:p w:rsidR="00280184" w:rsidRDefault="0079443A" w:rsidP="00E075E5">
      <w:pPr>
        <w:pStyle w:val="Prrafodelista"/>
        <w:numPr>
          <w:ilvl w:val="1"/>
          <w:numId w:val="47"/>
        </w:numPr>
        <w:ind w:left="1434" w:hanging="357"/>
        <w:rPr>
          <w:rFonts w:cs="Arial"/>
        </w:rPr>
      </w:pPr>
      <w:r w:rsidRPr="00E075E5">
        <w:rPr>
          <w:rFonts w:cs="Arial"/>
          <w:i/>
        </w:rPr>
        <w:t>jdk</w:t>
      </w:r>
      <w:r w:rsidR="00E075E5" w:rsidRPr="009B0309">
        <w:rPr>
          <w:rFonts w:cs="Arial"/>
        </w:rPr>
        <w:t>­</w:t>
      </w:r>
      <w:r w:rsidRPr="00E075E5">
        <w:rPr>
          <w:rFonts w:cs="Arial"/>
          <w:i/>
        </w:rPr>
        <w:t>home</w:t>
      </w:r>
      <w:r w:rsidRPr="0079443A">
        <w:rPr>
          <w:rFonts w:cs="Arial"/>
        </w:rPr>
        <w:t xml:space="preserve">: Ruta donde se </w:t>
      </w:r>
      <w:r>
        <w:rPr>
          <w:rFonts w:cs="Arial"/>
        </w:rPr>
        <w:t xml:space="preserve">encuentra instalado </w:t>
      </w:r>
      <w:r w:rsidRPr="00E075E5">
        <w:rPr>
          <w:rFonts w:cs="Arial"/>
          <w:i/>
        </w:rPr>
        <w:t>“Java</w:t>
      </w:r>
      <w:r w:rsidR="006565A5">
        <w:rPr>
          <w:rFonts w:cs="Arial"/>
          <w:i/>
        </w:rPr>
        <w:t> </w:t>
      </w:r>
      <w:r w:rsidRPr="00E075E5">
        <w:rPr>
          <w:rFonts w:cs="Arial"/>
          <w:i/>
        </w:rPr>
        <w:t>Development</w:t>
      </w:r>
      <w:r w:rsidR="006565A5">
        <w:rPr>
          <w:rFonts w:cs="Arial"/>
          <w:i/>
        </w:rPr>
        <w:t> </w:t>
      </w:r>
      <w:r w:rsidRPr="00E075E5">
        <w:rPr>
          <w:rFonts w:cs="Arial"/>
          <w:i/>
        </w:rPr>
        <w:t>Kit”</w:t>
      </w:r>
      <w:r>
        <w:rPr>
          <w:rFonts w:cs="Arial"/>
        </w:rPr>
        <w:t>. Debe ser una ruta local de la máquina donde se va a instalar la herramienta de autor para OpenMark.</w:t>
      </w:r>
    </w:p>
    <w:p w:rsidR="0079443A" w:rsidRDefault="0079443A" w:rsidP="00E075E5">
      <w:pPr>
        <w:pStyle w:val="Prrafodelista"/>
        <w:numPr>
          <w:ilvl w:val="1"/>
          <w:numId w:val="47"/>
        </w:numPr>
        <w:ind w:left="1434" w:hanging="357"/>
        <w:rPr>
          <w:rFonts w:cs="Arial"/>
        </w:rPr>
      </w:pPr>
      <w:r w:rsidRPr="00E075E5">
        <w:rPr>
          <w:rFonts w:cs="Arial"/>
          <w:i/>
        </w:rPr>
        <w:t>ant</w:t>
      </w:r>
      <w:r w:rsidR="00E075E5" w:rsidRPr="00E075E5">
        <w:rPr>
          <w:rFonts w:cs="Arial"/>
          <w:i/>
        </w:rPr>
        <w:t>­</w:t>
      </w:r>
      <w:r w:rsidRPr="00E075E5">
        <w:rPr>
          <w:rFonts w:cs="Arial"/>
          <w:i/>
        </w:rPr>
        <w:t>home</w:t>
      </w:r>
      <w:r w:rsidRPr="0079443A">
        <w:rPr>
          <w:rFonts w:cs="Arial"/>
        </w:rPr>
        <w:t xml:space="preserve">: Ruta donde se </w:t>
      </w:r>
      <w:r>
        <w:rPr>
          <w:rFonts w:cs="Arial"/>
        </w:rPr>
        <w:t xml:space="preserve">encuentra instalado </w:t>
      </w:r>
      <w:r w:rsidRPr="00E075E5">
        <w:rPr>
          <w:rFonts w:cs="Arial"/>
          <w:i/>
        </w:rPr>
        <w:t>“Apache</w:t>
      </w:r>
      <w:r w:rsidR="00E075E5">
        <w:rPr>
          <w:rFonts w:cs="Arial"/>
          <w:i/>
        </w:rPr>
        <w:t> </w:t>
      </w:r>
      <w:r w:rsidRPr="00E075E5">
        <w:rPr>
          <w:rFonts w:cs="Arial"/>
          <w:i/>
        </w:rPr>
        <w:t>Ant”</w:t>
      </w:r>
      <w:r>
        <w:rPr>
          <w:rFonts w:cs="Arial"/>
        </w:rPr>
        <w:t>. Debe ser una ruta local de la máquina donde se va a instalar la herramienta de autor para OpenMark.</w:t>
      </w:r>
    </w:p>
    <w:p w:rsidR="0079443A" w:rsidRPr="0079443A" w:rsidRDefault="0079443A" w:rsidP="0079443A">
      <w:pPr>
        <w:pStyle w:val="Prrafodelista"/>
        <w:numPr>
          <w:ilvl w:val="1"/>
          <w:numId w:val="47"/>
        </w:numPr>
        <w:contextualSpacing w:val="0"/>
        <w:rPr>
          <w:rFonts w:cs="Arial"/>
        </w:rPr>
      </w:pPr>
      <w:r w:rsidRPr="00CB160B">
        <w:rPr>
          <w:rFonts w:cs="Arial"/>
          <w:i/>
        </w:rPr>
        <w:t>om.devservlet</w:t>
      </w:r>
      <w:r w:rsidRPr="00CB160B">
        <w:rPr>
          <w:rFonts w:cs="Arial"/>
        </w:rPr>
        <w:t xml:space="preserve">: </w:t>
      </w:r>
      <w:r>
        <w:rPr>
          <w:rFonts w:cs="Arial"/>
        </w:rPr>
        <w:t xml:space="preserve">Nombre completo de la clase Java usada como servlet para la aplicación Web </w:t>
      </w:r>
      <w:r w:rsidRPr="00E075E5">
        <w:rPr>
          <w:rFonts w:cs="Arial"/>
          <w:i/>
        </w:rPr>
        <w:t>“OpenMark</w:t>
      </w:r>
      <w:r w:rsidR="00E075E5" w:rsidRPr="00E075E5">
        <w:rPr>
          <w:rFonts w:cs="Arial"/>
          <w:i/>
        </w:rPr>
        <w:t> </w:t>
      </w:r>
      <w:r w:rsidRPr="00E075E5">
        <w:rPr>
          <w:rFonts w:cs="Arial"/>
          <w:i/>
        </w:rPr>
        <w:t>Developer”</w:t>
      </w:r>
      <w:r w:rsidR="00E075E5">
        <w:rPr>
          <w:rFonts w:cs="Arial"/>
        </w:rPr>
        <w:t xml:space="preserve"> (</w:t>
      </w:r>
      <w:r w:rsidR="00903CC6" w:rsidRPr="00903CC6">
        <w:rPr>
          <w:rFonts w:cs="Arial"/>
          <w:i/>
        </w:rPr>
        <w:t>om­dev</w:t>
      </w:r>
      <w:r w:rsidR="00E075E5">
        <w:rPr>
          <w:rFonts w:cs="Arial"/>
        </w:rPr>
        <w:t xml:space="preserve">). Por defecto se usa: </w:t>
      </w:r>
      <w:r w:rsidR="00E075E5" w:rsidRPr="00E075E5">
        <w:rPr>
          <w:rFonts w:cs="Arial"/>
          <w:i/>
        </w:rPr>
        <w:t>om.devservlet.uned.DevServlet</w:t>
      </w:r>
    </w:p>
    <w:p w:rsidR="00E075E5" w:rsidRDefault="00504977" w:rsidP="00E075E5">
      <w:pPr>
        <w:pStyle w:val="Prrafodelista"/>
        <w:contextualSpacing w:val="0"/>
        <w:rPr>
          <w:rFonts w:cs="Arial"/>
        </w:rPr>
      </w:pPr>
      <w:r>
        <w:rPr>
          <w:rFonts w:cs="Arial"/>
        </w:rPr>
        <w:t xml:space="preserve">Las rutas de instalación del </w:t>
      </w:r>
      <w:r w:rsidRPr="00504977">
        <w:rPr>
          <w:rFonts w:cs="Arial"/>
          <w:i/>
        </w:rPr>
        <w:t>“Java Development Kit”</w:t>
      </w:r>
      <w:r>
        <w:rPr>
          <w:rFonts w:cs="Arial"/>
        </w:rPr>
        <w:t xml:space="preserve"> y de </w:t>
      </w:r>
      <w:r w:rsidRPr="00504977">
        <w:rPr>
          <w:rFonts w:cs="Arial"/>
          <w:i/>
        </w:rPr>
        <w:t>“Apache Ant”</w:t>
      </w:r>
      <w:r>
        <w:rPr>
          <w:rFonts w:cs="Arial"/>
        </w:rPr>
        <w:t xml:space="preserve"> deben ser especificadas o la aplicación Web </w:t>
      </w:r>
      <w:r w:rsidRPr="00504977">
        <w:rPr>
          <w:rFonts w:cs="Arial"/>
          <w:i/>
        </w:rPr>
        <w:t>“OpenMark Developer”</w:t>
      </w:r>
      <w:r>
        <w:rPr>
          <w:rFonts w:cs="Arial"/>
        </w:rPr>
        <w:t xml:space="preserve"> (</w:t>
      </w:r>
      <w:r w:rsidR="00903CC6" w:rsidRPr="00903CC6">
        <w:rPr>
          <w:rFonts w:cs="Arial"/>
          <w:i/>
        </w:rPr>
        <w:t>om­dev</w:t>
      </w:r>
      <w:r>
        <w:rPr>
          <w:rFonts w:cs="Arial"/>
        </w:rPr>
        <w:t>) no funcionara correctamente.</w:t>
      </w:r>
    </w:p>
    <w:p w:rsidR="00504977" w:rsidRDefault="00504977" w:rsidP="00E075E5">
      <w:pPr>
        <w:pStyle w:val="Prrafodelista"/>
        <w:contextualSpacing w:val="0"/>
        <w:rPr>
          <w:rFonts w:cs="Arial"/>
        </w:rPr>
      </w:pPr>
      <w:r>
        <w:rPr>
          <w:rFonts w:cs="Arial"/>
        </w:rPr>
        <w:t xml:space="preserve">El nombre de la clase usada como servlet para la aplicación Web no es necesario modificarlo salvo en casos avanzados en el que dispongamos de otra clase </w:t>
      </w:r>
      <w:r w:rsidR="00903CC6">
        <w:rPr>
          <w:rFonts w:cs="Arial"/>
        </w:rPr>
        <w:t>par</w:t>
      </w:r>
      <w:r>
        <w:rPr>
          <w:rFonts w:cs="Arial"/>
        </w:rPr>
        <w:t xml:space="preserve">a realizar las operaciones del servlet de la aplicación Web </w:t>
      </w:r>
      <w:r w:rsidRPr="00504977">
        <w:rPr>
          <w:rFonts w:cs="Arial"/>
          <w:i/>
        </w:rPr>
        <w:t>“OpenMark Developer”</w:t>
      </w:r>
      <w:r>
        <w:rPr>
          <w:rFonts w:cs="Arial"/>
        </w:rPr>
        <w:t xml:space="preserve"> (</w:t>
      </w:r>
      <w:r w:rsidRPr="00903CC6">
        <w:rPr>
          <w:rFonts w:cs="Arial"/>
          <w:i/>
        </w:rPr>
        <w:t>om</w:t>
      </w:r>
      <w:r w:rsidR="00903CC6" w:rsidRPr="00903CC6">
        <w:rPr>
          <w:rFonts w:cs="Arial"/>
          <w:i/>
        </w:rPr>
        <w:t>­dev</w:t>
      </w:r>
      <w:r>
        <w:rPr>
          <w:rFonts w:cs="Arial"/>
        </w:rPr>
        <w:t>).</w:t>
      </w:r>
    </w:p>
    <w:p w:rsidR="00057FA9" w:rsidRDefault="00057FA9">
      <w:pPr>
        <w:rPr>
          <w:rFonts w:eastAsiaTheme="majorEastAsia" w:cstheme="majorBidi"/>
          <w:b/>
          <w:bCs/>
        </w:rPr>
      </w:pPr>
      <w:r>
        <w:br w:type="page"/>
      </w:r>
    </w:p>
    <w:p w:rsidR="00464C5E" w:rsidRDefault="00113010" w:rsidP="00464C5E">
      <w:pPr>
        <w:pStyle w:val="Ttulo3"/>
        <w:ind w:left="720"/>
      </w:pPr>
      <w:bookmarkStart w:id="11" w:name="_Toc359411082"/>
      <w:r>
        <w:lastRenderedPageBreak/>
        <w:t>Propiedades</w:t>
      </w:r>
      <w:r w:rsidR="00464C5E">
        <w:t xml:space="preserve"> de la aplicación Web “OpenMark Question Engine” para el entorno de previsualización (om</w:t>
      </w:r>
      <w:r w:rsidR="00464C5E" w:rsidRPr="00464C5E">
        <w:rPr>
          <w:rFonts w:cs="Arial"/>
        </w:rPr>
        <w:t>­</w:t>
      </w:r>
      <w:r w:rsidR="00464C5E">
        <w:rPr>
          <w:rFonts w:cs="Arial"/>
        </w:rPr>
        <w:t>qe</w:t>
      </w:r>
      <w:r w:rsidR="00464C5E">
        <w:t>)</w:t>
      </w:r>
      <w:bookmarkEnd w:id="11"/>
    </w:p>
    <w:p w:rsidR="00464C5E" w:rsidRDefault="00464C5E" w:rsidP="00464C5E">
      <w:pPr>
        <w:pStyle w:val="Prrafodelista"/>
        <w:rPr>
          <w:rFonts w:cs="Arial"/>
        </w:rPr>
      </w:pPr>
    </w:p>
    <w:p w:rsidR="00464C5E" w:rsidRDefault="00464C5E" w:rsidP="00464C5E">
      <w:pPr>
        <w:pStyle w:val="Prrafodelista"/>
        <w:contextualSpacing w:val="0"/>
        <w:rPr>
          <w:rFonts w:cs="Arial"/>
        </w:rPr>
      </w:pPr>
      <w:r>
        <w:rPr>
          <w:rFonts w:cs="Arial"/>
        </w:rPr>
        <w:t xml:space="preserve">Disponemos de la siguiente propiedad para configurar la aplicación Web </w:t>
      </w:r>
      <w:r w:rsidRPr="00464C5E">
        <w:rPr>
          <w:rFonts w:cs="Arial"/>
          <w:i/>
        </w:rPr>
        <w:t>“OpenMark Question</w:t>
      </w:r>
      <w:r w:rsidRPr="00464C5E">
        <w:rPr>
          <w:i/>
        </w:rPr>
        <w:t> Engine</w:t>
      </w:r>
      <w:r w:rsidRPr="00464C5E">
        <w:rPr>
          <w:rFonts w:cs="Arial"/>
          <w:i/>
        </w:rPr>
        <w:t>”</w:t>
      </w:r>
      <w:r>
        <w:rPr>
          <w:rFonts w:cs="Arial"/>
        </w:rPr>
        <w:t xml:space="preserve"> para el entorno de previsualización (</w:t>
      </w:r>
      <w:r>
        <w:rPr>
          <w:rFonts w:cs="Arial"/>
          <w:i/>
        </w:rPr>
        <w:t>om</w:t>
      </w:r>
      <w:r w:rsidRPr="00E075E5">
        <w:rPr>
          <w:rFonts w:cs="Arial"/>
          <w:i/>
        </w:rPr>
        <w:t>­</w:t>
      </w:r>
      <w:r>
        <w:rPr>
          <w:rFonts w:cs="Arial"/>
          <w:i/>
        </w:rPr>
        <w:t>qe</w:t>
      </w:r>
      <w:r>
        <w:rPr>
          <w:rFonts w:cs="Arial"/>
        </w:rPr>
        <w:t>):</w:t>
      </w:r>
    </w:p>
    <w:p w:rsidR="00464C5E" w:rsidRDefault="00464C5E" w:rsidP="00903CC6">
      <w:pPr>
        <w:pStyle w:val="Prrafodelista"/>
        <w:numPr>
          <w:ilvl w:val="1"/>
          <w:numId w:val="47"/>
        </w:numPr>
        <w:ind w:left="1434" w:hanging="357"/>
        <w:contextualSpacing w:val="0"/>
        <w:rPr>
          <w:rFonts w:cs="Arial"/>
        </w:rPr>
      </w:pPr>
      <w:r w:rsidRPr="00464C5E">
        <w:rPr>
          <w:rFonts w:cs="Arial"/>
          <w:i/>
        </w:rPr>
        <w:t>om­qe.om­service</w:t>
      </w:r>
      <w:r w:rsidRPr="0079443A">
        <w:rPr>
          <w:rFonts w:cs="Arial"/>
        </w:rPr>
        <w:t xml:space="preserve">: </w:t>
      </w:r>
      <w:r w:rsidR="00903CC6">
        <w:rPr>
          <w:rFonts w:cs="Arial"/>
        </w:rPr>
        <w:t xml:space="preserve">Nombre completo de la clase Java usada para definir el servicio web </w:t>
      </w:r>
      <w:r w:rsidR="00903CC6" w:rsidRPr="00903CC6">
        <w:rPr>
          <w:rFonts w:cs="Arial"/>
          <w:i/>
        </w:rPr>
        <w:t>‘Om’</w:t>
      </w:r>
      <w:r>
        <w:rPr>
          <w:rFonts w:cs="Arial"/>
        </w:rPr>
        <w:t>.</w:t>
      </w:r>
      <w:r w:rsidR="00903CC6">
        <w:rPr>
          <w:rFonts w:cs="Arial"/>
        </w:rPr>
        <w:t xml:space="preserve"> Por defecto se usa: </w:t>
      </w:r>
      <w:r w:rsidR="00903CC6" w:rsidRPr="00903CC6">
        <w:rPr>
          <w:rFonts w:cs="Arial"/>
          <w:i/>
        </w:rPr>
        <w:t>om.qengine.uned.UnedOmService</w:t>
      </w:r>
    </w:p>
    <w:p w:rsidR="00464C5E" w:rsidRDefault="00903CC6" w:rsidP="00464C5E">
      <w:pPr>
        <w:pStyle w:val="Prrafodelista"/>
        <w:contextualSpacing w:val="0"/>
        <w:rPr>
          <w:rFonts w:cs="Arial"/>
        </w:rPr>
      </w:pPr>
      <w:r>
        <w:rPr>
          <w:rFonts w:cs="Arial"/>
        </w:rPr>
        <w:t>Esta propiedad no es</w:t>
      </w:r>
      <w:r w:rsidR="00464C5E">
        <w:rPr>
          <w:rFonts w:cs="Arial"/>
        </w:rPr>
        <w:t xml:space="preserve"> necesario modificarl</w:t>
      </w:r>
      <w:r>
        <w:rPr>
          <w:rFonts w:cs="Arial"/>
        </w:rPr>
        <w:t>a</w:t>
      </w:r>
      <w:r w:rsidR="00464C5E">
        <w:rPr>
          <w:rFonts w:cs="Arial"/>
        </w:rPr>
        <w:t xml:space="preserve"> salvo en casos avanzados en el que dispongamos de otra clase </w:t>
      </w:r>
      <w:r>
        <w:rPr>
          <w:rFonts w:cs="Arial"/>
        </w:rPr>
        <w:t>para</w:t>
      </w:r>
      <w:r w:rsidR="00464C5E">
        <w:rPr>
          <w:rFonts w:cs="Arial"/>
        </w:rPr>
        <w:t xml:space="preserve"> realizar las operaciones del ser</w:t>
      </w:r>
      <w:r>
        <w:rPr>
          <w:rFonts w:cs="Arial"/>
        </w:rPr>
        <w:t xml:space="preserve">vicio web </w:t>
      </w:r>
      <w:r w:rsidRPr="00903CC6">
        <w:rPr>
          <w:rFonts w:cs="Arial"/>
          <w:i/>
        </w:rPr>
        <w:t>‘Om’</w:t>
      </w:r>
      <w:r w:rsidR="00464C5E">
        <w:rPr>
          <w:rFonts w:cs="Arial"/>
        </w:rPr>
        <w:t xml:space="preserve"> de la aplicación Web </w:t>
      </w:r>
      <w:r w:rsidR="00464C5E" w:rsidRPr="00504977">
        <w:rPr>
          <w:rFonts w:cs="Arial"/>
          <w:i/>
        </w:rPr>
        <w:t>“OpenMark </w:t>
      </w:r>
      <w:r w:rsidR="00B25789">
        <w:rPr>
          <w:rFonts w:cs="Arial"/>
          <w:i/>
        </w:rPr>
        <w:t>Question Engine</w:t>
      </w:r>
      <w:r w:rsidR="00464C5E" w:rsidRPr="00504977">
        <w:rPr>
          <w:rFonts w:cs="Arial"/>
          <w:i/>
        </w:rPr>
        <w:t>”</w:t>
      </w:r>
      <w:r w:rsidR="00464C5E">
        <w:rPr>
          <w:rFonts w:cs="Arial"/>
        </w:rPr>
        <w:t xml:space="preserve"> </w:t>
      </w:r>
      <w:r w:rsidR="00B25789">
        <w:rPr>
          <w:rFonts w:cs="Arial"/>
        </w:rPr>
        <w:t xml:space="preserve">para el entorno de previsualización </w:t>
      </w:r>
      <w:r w:rsidR="00464C5E">
        <w:rPr>
          <w:rFonts w:cs="Arial"/>
        </w:rPr>
        <w:t>(</w:t>
      </w:r>
      <w:r w:rsidR="00464C5E" w:rsidRPr="00504977">
        <w:rPr>
          <w:rFonts w:cs="Arial"/>
          <w:i/>
        </w:rPr>
        <w:t>om</w:t>
      </w:r>
      <w:r w:rsidR="00B25789" w:rsidRPr="00903CC6">
        <w:rPr>
          <w:rFonts w:cs="Arial"/>
          <w:i/>
        </w:rPr>
        <w:t>­</w:t>
      </w:r>
      <w:r w:rsidR="00B25789">
        <w:rPr>
          <w:rFonts w:cs="Arial"/>
          <w:i/>
        </w:rPr>
        <w:t>q</w:t>
      </w:r>
      <w:r w:rsidR="00B25789" w:rsidRPr="00903CC6">
        <w:rPr>
          <w:rFonts w:cs="Arial"/>
          <w:i/>
        </w:rPr>
        <w:t>e</w:t>
      </w:r>
      <w:r w:rsidR="00464C5E">
        <w:rPr>
          <w:rFonts w:cs="Arial"/>
        </w:rPr>
        <w:t>).</w:t>
      </w:r>
    </w:p>
    <w:p w:rsidR="00903CC6" w:rsidRDefault="00903CC6">
      <w:pPr>
        <w:rPr>
          <w:rFonts w:eastAsiaTheme="majorEastAsia" w:cstheme="majorBidi"/>
          <w:b/>
          <w:bCs/>
        </w:rPr>
      </w:pPr>
      <w:r>
        <w:br w:type="page"/>
      </w:r>
    </w:p>
    <w:p w:rsidR="00903CC6" w:rsidRDefault="00113010" w:rsidP="00903CC6">
      <w:pPr>
        <w:pStyle w:val="Ttulo3"/>
        <w:ind w:left="720"/>
      </w:pPr>
      <w:bookmarkStart w:id="12" w:name="_Toc359411083"/>
      <w:r>
        <w:lastRenderedPageBreak/>
        <w:t>Propiedades</w:t>
      </w:r>
      <w:r w:rsidR="00903CC6">
        <w:t xml:space="preserve"> de la aplicación Web “OpenMark Test Navigator” para el entorno de previsualización (om</w:t>
      </w:r>
      <w:r w:rsidR="00903CC6" w:rsidRPr="009B0309">
        <w:rPr>
          <w:rFonts w:cs="Arial"/>
        </w:rPr>
        <w:t>­</w:t>
      </w:r>
      <w:r w:rsidR="00903CC6">
        <w:rPr>
          <w:rFonts w:cs="Arial"/>
        </w:rPr>
        <w:t>tn</w:t>
      </w:r>
      <w:r w:rsidR="00903CC6">
        <w:t>)</w:t>
      </w:r>
      <w:bookmarkEnd w:id="12"/>
    </w:p>
    <w:p w:rsidR="00903CC6" w:rsidRDefault="00903CC6" w:rsidP="00903CC6">
      <w:pPr>
        <w:pStyle w:val="Prrafodelista"/>
        <w:rPr>
          <w:rFonts w:cs="Arial"/>
        </w:rPr>
      </w:pPr>
    </w:p>
    <w:p w:rsidR="00903CC6" w:rsidRDefault="00903CC6" w:rsidP="00903CC6">
      <w:pPr>
        <w:pStyle w:val="Prrafodelista"/>
        <w:contextualSpacing w:val="0"/>
        <w:rPr>
          <w:rFonts w:cs="Arial"/>
        </w:rPr>
      </w:pPr>
      <w:r>
        <w:rPr>
          <w:rFonts w:cs="Arial"/>
        </w:rPr>
        <w:t>Disponemos de las siguientes propiedades para configurar la aplicación Web “</w:t>
      </w:r>
      <w:r w:rsidRPr="00280184">
        <w:rPr>
          <w:rFonts w:cs="Arial"/>
          <w:i/>
        </w:rPr>
        <w:t>OpenMark</w:t>
      </w:r>
      <w:r>
        <w:rPr>
          <w:rFonts w:cs="Arial"/>
          <w:i/>
        </w:rPr>
        <w:t xml:space="preserve"> Test Navigator</w:t>
      </w:r>
      <w:r>
        <w:rPr>
          <w:rFonts w:cs="Arial"/>
        </w:rPr>
        <w:t>” para el entorno de previsualización (</w:t>
      </w:r>
      <w:r w:rsidRPr="00903CC6">
        <w:rPr>
          <w:rFonts w:cs="Arial"/>
          <w:i/>
        </w:rPr>
        <w:t>om­</w:t>
      </w:r>
      <w:r>
        <w:rPr>
          <w:rFonts w:cs="Arial"/>
          <w:i/>
        </w:rPr>
        <w:t>tn</w:t>
      </w:r>
      <w:r>
        <w:rPr>
          <w:rFonts w:cs="Arial"/>
        </w:rPr>
        <w:t>):</w:t>
      </w:r>
    </w:p>
    <w:p w:rsidR="00903CC6" w:rsidRDefault="00AF6A65" w:rsidP="00903CC6">
      <w:pPr>
        <w:pStyle w:val="Prrafodelista"/>
        <w:numPr>
          <w:ilvl w:val="1"/>
          <w:numId w:val="47"/>
        </w:numPr>
        <w:ind w:left="1434" w:hanging="357"/>
        <w:rPr>
          <w:rFonts w:cs="Arial"/>
        </w:rPr>
      </w:pPr>
      <w:r w:rsidRPr="00AF6A65">
        <w:rPr>
          <w:rFonts w:cs="Arial"/>
          <w:i/>
        </w:rPr>
        <w:t>om-tn.navigator-db-plugin</w:t>
      </w:r>
      <w:r w:rsidR="00903CC6" w:rsidRPr="0079443A">
        <w:rPr>
          <w:rFonts w:cs="Arial"/>
        </w:rPr>
        <w:t xml:space="preserve">: </w:t>
      </w:r>
      <w:r>
        <w:rPr>
          <w:rFonts w:cs="Arial"/>
        </w:rPr>
        <w:t xml:space="preserve">Nombre completo de la clase Java usada por la aplicación Web </w:t>
      </w:r>
      <w:r w:rsidRPr="00F931CA">
        <w:rPr>
          <w:rFonts w:cs="Arial"/>
          <w:i/>
        </w:rPr>
        <w:t>“OpenMark</w:t>
      </w:r>
      <w:r w:rsidRPr="00F931CA">
        <w:rPr>
          <w:i/>
        </w:rPr>
        <w:t> Test Navigator</w:t>
      </w:r>
      <w:r w:rsidRPr="00F931CA">
        <w:rPr>
          <w:rFonts w:cs="Arial"/>
          <w:i/>
        </w:rPr>
        <w:t>”</w:t>
      </w:r>
      <w:r w:rsidR="00523BA3" w:rsidRPr="00523BA3">
        <w:rPr>
          <w:rFonts w:cs="Arial"/>
        </w:rPr>
        <w:t xml:space="preserve"> </w:t>
      </w:r>
      <w:r w:rsidR="00523BA3">
        <w:rPr>
          <w:rFonts w:cs="Arial"/>
        </w:rPr>
        <w:t>para el entorno de previsualización (</w:t>
      </w:r>
      <w:r w:rsidR="00523BA3" w:rsidRPr="00903CC6">
        <w:rPr>
          <w:rFonts w:cs="Arial"/>
          <w:i/>
        </w:rPr>
        <w:t>om­</w:t>
      </w:r>
      <w:r w:rsidR="00523BA3">
        <w:rPr>
          <w:rFonts w:cs="Arial"/>
          <w:i/>
        </w:rPr>
        <w:t>tn</w:t>
      </w:r>
      <w:r w:rsidR="00523BA3">
        <w:rPr>
          <w:rFonts w:cs="Arial"/>
        </w:rPr>
        <w:t>)</w:t>
      </w:r>
      <w:r w:rsidRPr="00523BA3">
        <w:rPr>
          <w:rFonts w:cs="Arial"/>
        </w:rPr>
        <w:t xml:space="preserve"> </w:t>
      </w:r>
      <w:r>
        <w:rPr>
          <w:rFonts w:cs="Arial"/>
        </w:rPr>
        <w:t>para generar las sentencias SQL para acceder a base de datos</w:t>
      </w:r>
      <w:r w:rsidR="00903CC6">
        <w:rPr>
          <w:rFonts w:cs="Arial"/>
        </w:rPr>
        <w:t>.</w:t>
      </w:r>
      <w:r>
        <w:rPr>
          <w:rFonts w:cs="Arial"/>
        </w:rPr>
        <w:t xml:space="preserve"> Por defecto se usa</w:t>
      </w:r>
      <w:r w:rsidR="00A803F2">
        <w:rPr>
          <w:rFonts w:cs="Arial"/>
        </w:rPr>
        <w:t>:</w:t>
      </w:r>
      <w:r>
        <w:rPr>
          <w:rFonts w:cs="Arial"/>
        </w:rPr>
        <w:t xml:space="preserve"> </w:t>
      </w:r>
      <w:r w:rsidR="00F931CA" w:rsidRPr="00F931CA">
        <w:rPr>
          <w:rFonts w:cs="Arial"/>
          <w:i/>
        </w:rPr>
        <w:t>om.tnavigator.db.postgres.uned.PostgreSQL</w:t>
      </w:r>
    </w:p>
    <w:p w:rsidR="00903CC6" w:rsidRPr="00AF6A65" w:rsidRDefault="00AF6A65" w:rsidP="00903CC6">
      <w:pPr>
        <w:pStyle w:val="Prrafodelista"/>
        <w:numPr>
          <w:ilvl w:val="1"/>
          <w:numId w:val="47"/>
        </w:numPr>
        <w:ind w:left="1434" w:hanging="357"/>
        <w:rPr>
          <w:rFonts w:cs="Arial"/>
        </w:rPr>
      </w:pPr>
      <w:r w:rsidRPr="00AF6A65">
        <w:rPr>
          <w:rFonts w:cs="Arial"/>
          <w:i/>
        </w:rPr>
        <w:t>om-tn.trustedaddresses</w:t>
      </w:r>
      <w:r w:rsidR="00903CC6" w:rsidRPr="00AF6A65">
        <w:rPr>
          <w:rFonts w:cs="Arial"/>
        </w:rPr>
        <w:t xml:space="preserve">: </w:t>
      </w:r>
      <w:r w:rsidRPr="00AF6A65">
        <w:rPr>
          <w:rFonts w:cs="Arial"/>
        </w:rPr>
        <w:t xml:space="preserve">Lista de </w:t>
      </w:r>
      <w:r>
        <w:rPr>
          <w:rFonts w:cs="Arial"/>
        </w:rPr>
        <w:t xml:space="preserve">direcciones IP de confianza a las cuales se les permite acceder a los archivos de log </w:t>
      </w:r>
      <w:r w:rsidR="00B25789">
        <w:rPr>
          <w:rFonts w:cs="Arial"/>
        </w:rPr>
        <w:t>y a la información de estado del servidor</w:t>
      </w:r>
      <w:r w:rsidR="00170AEC">
        <w:rPr>
          <w:rFonts w:cs="Arial"/>
        </w:rPr>
        <w:t xml:space="preserve"> (el carácter de separación usado es </w:t>
      </w:r>
      <w:r w:rsidR="00170AEC" w:rsidRPr="007032C3">
        <w:rPr>
          <w:rFonts w:cs="Arial"/>
          <w:i/>
        </w:rPr>
        <w:t>coma</w:t>
      </w:r>
      <w:proofErr w:type="gramStart"/>
      <w:r w:rsidR="00170AEC">
        <w:rPr>
          <w:rFonts w:cs="Arial"/>
        </w:rPr>
        <w:t xml:space="preserve">: </w:t>
      </w:r>
      <w:r w:rsidR="00170AEC" w:rsidRPr="00170AEC">
        <w:rPr>
          <w:rFonts w:cs="Arial"/>
          <w:i/>
        </w:rPr>
        <w:t>,</w:t>
      </w:r>
      <w:proofErr w:type="gramEnd"/>
      <w:r w:rsidR="00170AEC">
        <w:rPr>
          <w:rFonts w:cs="Arial"/>
        </w:rPr>
        <w:t xml:space="preserve"> y se admiten rangos y el comodín </w:t>
      </w:r>
      <w:r w:rsidR="00170AEC" w:rsidRPr="00E25B69">
        <w:rPr>
          <w:rFonts w:cs="Arial"/>
          <w:i/>
        </w:rPr>
        <w:t>*</w:t>
      </w:r>
      <w:r w:rsidR="00170AEC">
        <w:rPr>
          <w:rFonts w:cs="Arial"/>
        </w:rPr>
        <w:t xml:space="preserve"> en las direcciones IP, por ejemplo: </w:t>
      </w:r>
      <w:r w:rsidR="00170AEC" w:rsidRPr="00170AEC">
        <w:rPr>
          <w:rFonts w:cs="Arial"/>
          <w:i/>
        </w:rPr>
        <w:t>137.108.*.*,194.66.128-159.*</w:t>
      </w:r>
      <w:r w:rsidR="00170AEC">
        <w:rPr>
          <w:rFonts w:cs="Arial"/>
        </w:rPr>
        <w:t>)</w:t>
      </w:r>
      <w:r w:rsidR="00B25789">
        <w:rPr>
          <w:rFonts w:cs="Arial"/>
        </w:rPr>
        <w:t>.</w:t>
      </w:r>
    </w:p>
    <w:p w:rsidR="00170AEC" w:rsidRPr="00AF6A65" w:rsidRDefault="00170AEC" w:rsidP="00170AEC">
      <w:pPr>
        <w:pStyle w:val="Prrafodelista"/>
        <w:numPr>
          <w:ilvl w:val="1"/>
          <w:numId w:val="47"/>
        </w:numPr>
        <w:ind w:left="1434" w:hanging="357"/>
        <w:rPr>
          <w:rFonts w:cs="Arial"/>
        </w:rPr>
      </w:pPr>
      <w:r w:rsidRPr="00AF6A65">
        <w:rPr>
          <w:rFonts w:cs="Arial"/>
          <w:i/>
        </w:rPr>
        <w:t>om-tn.</w:t>
      </w:r>
      <w:r w:rsidRPr="00170AEC">
        <w:rPr>
          <w:rFonts w:cs="Arial"/>
          <w:i/>
        </w:rPr>
        <w:t>secureaddresses</w:t>
      </w:r>
      <w:r w:rsidRPr="00AF6A65">
        <w:rPr>
          <w:rFonts w:cs="Arial"/>
        </w:rPr>
        <w:t xml:space="preserve">: Lista de </w:t>
      </w:r>
      <w:r>
        <w:rPr>
          <w:rFonts w:cs="Arial"/>
        </w:rPr>
        <w:t xml:space="preserve">direcciones IP seguras a las cuales se les permite ver informes (el carácter de separación usado es </w:t>
      </w:r>
      <w:r w:rsidRPr="00170AEC">
        <w:rPr>
          <w:rFonts w:cs="Arial"/>
        </w:rPr>
        <w:t>coma</w:t>
      </w:r>
      <w:proofErr w:type="gramStart"/>
      <w:r>
        <w:rPr>
          <w:rFonts w:cs="Arial"/>
        </w:rPr>
        <w:t xml:space="preserve">: </w:t>
      </w:r>
      <w:r w:rsidRPr="00170AEC">
        <w:rPr>
          <w:rFonts w:cs="Arial"/>
          <w:i/>
        </w:rPr>
        <w:t>,</w:t>
      </w:r>
      <w:proofErr w:type="gramEnd"/>
      <w:r>
        <w:rPr>
          <w:rFonts w:cs="Arial"/>
        </w:rPr>
        <w:t xml:space="preserve"> y se admiten rangos y el comodín </w:t>
      </w:r>
      <w:r w:rsidRPr="00E25B69">
        <w:rPr>
          <w:rFonts w:cs="Arial"/>
          <w:i/>
        </w:rPr>
        <w:t>*</w:t>
      </w:r>
      <w:r>
        <w:rPr>
          <w:rFonts w:cs="Arial"/>
        </w:rPr>
        <w:t xml:space="preserve"> en las direcciones IP, por ejemplo: </w:t>
      </w:r>
      <w:r w:rsidRPr="00170AEC">
        <w:rPr>
          <w:rFonts w:cs="Arial"/>
          <w:i/>
        </w:rPr>
        <w:t>137.108.*.*,194.66.128-159.*</w:t>
      </w:r>
      <w:r>
        <w:rPr>
          <w:rFonts w:cs="Arial"/>
        </w:rPr>
        <w:t>).</w:t>
      </w:r>
    </w:p>
    <w:p w:rsidR="00903CC6" w:rsidRPr="0079443A" w:rsidRDefault="00F931CA" w:rsidP="00326828">
      <w:pPr>
        <w:pStyle w:val="Prrafodelista"/>
        <w:numPr>
          <w:ilvl w:val="1"/>
          <w:numId w:val="47"/>
        </w:numPr>
        <w:ind w:left="1434" w:hanging="357"/>
        <w:rPr>
          <w:rFonts w:cs="Arial"/>
        </w:rPr>
      </w:pPr>
      <w:r w:rsidRPr="00F931CA">
        <w:rPr>
          <w:rFonts w:cs="Arial"/>
          <w:i/>
        </w:rPr>
        <w:t>om-tn.navigator-auth-plugin</w:t>
      </w:r>
      <w:r w:rsidR="00903CC6">
        <w:rPr>
          <w:rFonts w:cs="Arial"/>
        </w:rPr>
        <w:t xml:space="preserve">: Nombre completo de la clase Java usada como </w:t>
      </w:r>
      <w:r>
        <w:rPr>
          <w:rFonts w:cs="Arial"/>
        </w:rPr>
        <w:t xml:space="preserve">implementación de la autenticación de usuarios en la </w:t>
      </w:r>
      <w:r w:rsidR="00903CC6">
        <w:rPr>
          <w:rFonts w:cs="Arial"/>
        </w:rPr>
        <w:t xml:space="preserve">aplicación Web </w:t>
      </w:r>
      <w:r w:rsidR="00903CC6" w:rsidRPr="00E075E5">
        <w:rPr>
          <w:rFonts w:cs="Arial"/>
          <w:i/>
        </w:rPr>
        <w:t>“OpenMark </w:t>
      </w:r>
      <w:r>
        <w:rPr>
          <w:rFonts w:cs="Arial"/>
          <w:i/>
        </w:rPr>
        <w:t>Test Navigator</w:t>
      </w:r>
      <w:r w:rsidR="00903CC6" w:rsidRPr="00E075E5">
        <w:rPr>
          <w:rFonts w:cs="Arial"/>
          <w:i/>
        </w:rPr>
        <w:t>”</w:t>
      </w:r>
      <w:r w:rsidR="00903CC6">
        <w:rPr>
          <w:rFonts w:cs="Arial"/>
        </w:rPr>
        <w:t xml:space="preserve"> </w:t>
      </w:r>
      <w:r>
        <w:rPr>
          <w:rFonts w:cs="Arial"/>
        </w:rPr>
        <w:t xml:space="preserve">para el entorno de previsualización </w:t>
      </w:r>
      <w:r w:rsidR="00903CC6">
        <w:rPr>
          <w:rFonts w:cs="Arial"/>
        </w:rPr>
        <w:t>(</w:t>
      </w:r>
      <w:r w:rsidRPr="00903CC6">
        <w:rPr>
          <w:rFonts w:cs="Arial"/>
          <w:i/>
        </w:rPr>
        <w:t>om­</w:t>
      </w:r>
      <w:r>
        <w:rPr>
          <w:rFonts w:cs="Arial"/>
          <w:i/>
        </w:rPr>
        <w:t>tn</w:t>
      </w:r>
      <w:r w:rsidR="00903CC6">
        <w:rPr>
          <w:rFonts w:cs="Arial"/>
        </w:rPr>
        <w:t xml:space="preserve">). Por defecto se usa: </w:t>
      </w:r>
      <w:r w:rsidRPr="00F931CA">
        <w:rPr>
          <w:rFonts w:cs="Arial"/>
          <w:i/>
        </w:rPr>
        <w:t>om.tnavigator.auth.uned.PreviewAuth</w:t>
      </w:r>
      <w:r w:rsidR="00657C4C" w:rsidRPr="00657C4C">
        <w:rPr>
          <w:rFonts w:cs="Arial"/>
        </w:rPr>
        <w:t>,</w:t>
      </w:r>
      <w:r w:rsidR="00657C4C">
        <w:rPr>
          <w:rFonts w:cs="Arial"/>
        </w:rPr>
        <w:t xml:space="preserve"> que es una implementación especial para el entorno de previsualización que permite a usuarios con el suficiente nivel de permisos identificarse como si fueran otro usuario (sin necesidad de conocer su contraseña).</w:t>
      </w:r>
    </w:p>
    <w:p w:rsidR="00326828" w:rsidRPr="0079443A" w:rsidRDefault="00326828" w:rsidP="00326828">
      <w:pPr>
        <w:pStyle w:val="Prrafodelista"/>
        <w:numPr>
          <w:ilvl w:val="1"/>
          <w:numId w:val="47"/>
        </w:numPr>
        <w:ind w:left="1434" w:hanging="357"/>
        <w:rPr>
          <w:rFonts w:cs="Arial"/>
        </w:rPr>
      </w:pPr>
      <w:r w:rsidRPr="00326828">
        <w:rPr>
          <w:rFonts w:cs="Arial"/>
          <w:i/>
        </w:rPr>
        <w:t>om-tn.questionengines</w:t>
      </w:r>
      <w:r>
        <w:rPr>
          <w:rFonts w:cs="Arial"/>
        </w:rPr>
        <w:t xml:space="preserve">: Lista de URLs de los servicios web </w:t>
      </w:r>
      <w:r w:rsidR="006166F7" w:rsidRPr="006166F7">
        <w:rPr>
          <w:rFonts w:cs="Arial"/>
          <w:i/>
        </w:rPr>
        <w:t>“</w:t>
      </w:r>
      <w:r w:rsidRPr="006166F7">
        <w:rPr>
          <w:rFonts w:cs="Arial"/>
          <w:i/>
        </w:rPr>
        <w:t>Om</w:t>
      </w:r>
      <w:r w:rsidR="006166F7" w:rsidRPr="006166F7">
        <w:rPr>
          <w:rFonts w:cs="Arial"/>
          <w:i/>
        </w:rPr>
        <w:t>”</w:t>
      </w:r>
      <w:r>
        <w:rPr>
          <w:rFonts w:cs="Arial"/>
        </w:rPr>
        <w:t xml:space="preserve"> de las diferentes aplicaciones Web </w:t>
      </w:r>
      <w:r w:rsidRPr="00B0611B">
        <w:rPr>
          <w:rFonts w:cs="Arial"/>
          <w:i/>
        </w:rPr>
        <w:t>“OpenMark Question Engine”</w:t>
      </w:r>
      <w:r>
        <w:rPr>
          <w:rFonts w:cs="Arial"/>
        </w:rPr>
        <w:t xml:space="preserve"> a usar. Por defecto se usa la URL de acceso al servicio web </w:t>
      </w:r>
      <w:r w:rsidR="006166F7" w:rsidRPr="006166F7">
        <w:rPr>
          <w:rFonts w:cs="Arial"/>
          <w:i/>
        </w:rPr>
        <w:t>“</w:t>
      </w:r>
      <w:r w:rsidRPr="006166F7">
        <w:rPr>
          <w:rFonts w:cs="Arial"/>
          <w:i/>
        </w:rPr>
        <w:t>Om</w:t>
      </w:r>
      <w:r w:rsidR="006166F7" w:rsidRPr="006166F7">
        <w:rPr>
          <w:rFonts w:cs="Arial"/>
          <w:i/>
        </w:rPr>
        <w:t>”</w:t>
      </w:r>
      <w:r>
        <w:rPr>
          <w:rFonts w:cs="Arial"/>
        </w:rPr>
        <w:t xml:space="preserve"> de la aplicación Web </w:t>
      </w:r>
      <w:r w:rsidRPr="00B0611B">
        <w:rPr>
          <w:rFonts w:cs="Arial"/>
          <w:i/>
        </w:rPr>
        <w:t>“OpenMark Question Engine”</w:t>
      </w:r>
      <w:r>
        <w:rPr>
          <w:rFonts w:cs="Arial"/>
        </w:rPr>
        <w:t xml:space="preserve"> para el entorno de previsualización (</w:t>
      </w:r>
      <w:r w:rsidR="00B0611B" w:rsidRPr="00903CC6">
        <w:rPr>
          <w:rFonts w:cs="Arial"/>
          <w:i/>
        </w:rPr>
        <w:t>om­</w:t>
      </w:r>
      <w:r w:rsidR="00B0611B">
        <w:rPr>
          <w:rFonts w:cs="Arial"/>
          <w:i/>
        </w:rPr>
        <w:t>qe</w:t>
      </w:r>
      <w:r>
        <w:rPr>
          <w:rFonts w:cs="Arial"/>
        </w:rPr>
        <w:t>)</w:t>
      </w:r>
      <w:r w:rsidR="00B0611B">
        <w:rPr>
          <w:rFonts w:cs="Arial"/>
        </w:rPr>
        <w:t xml:space="preserve">, si por ejemplo se definió la URL para dicha aplicación Web como </w:t>
      </w:r>
      <w:hyperlink r:id="rId9" w:history="1">
        <w:r w:rsidR="00B0611B" w:rsidRPr="00E748CC">
          <w:rPr>
            <w:rStyle w:val="Hipervnculo"/>
            <w:rFonts w:cs="Arial"/>
          </w:rPr>
          <w:t>http://localhost:8080/qe</w:t>
        </w:r>
      </w:hyperlink>
      <w:r w:rsidR="00B0611B">
        <w:rPr>
          <w:rFonts w:cs="Arial"/>
        </w:rPr>
        <w:t xml:space="preserve"> se usaría la URL: </w:t>
      </w:r>
      <w:hyperlink r:id="rId10" w:history="1">
        <w:r w:rsidR="00B0611B" w:rsidRPr="00E748CC">
          <w:rPr>
            <w:rStyle w:val="Hipervnculo"/>
            <w:rFonts w:cs="Arial"/>
          </w:rPr>
          <w:t>http://localhost:8080/qe/services/Om</w:t>
        </w:r>
      </w:hyperlink>
    </w:p>
    <w:p w:rsidR="00326828" w:rsidRPr="0079443A" w:rsidRDefault="00B0611B" w:rsidP="00326828">
      <w:pPr>
        <w:pStyle w:val="Prrafodelista"/>
        <w:numPr>
          <w:ilvl w:val="1"/>
          <w:numId w:val="47"/>
        </w:numPr>
        <w:ind w:left="1434" w:hanging="357"/>
        <w:rPr>
          <w:rFonts w:cs="Arial"/>
        </w:rPr>
      </w:pPr>
      <w:r w:rsidRPr="00B0611B">
        <w:rPr>
          <w:rFonts w:cs="Arial"/>
          <w:i/>
        </w:rPr>
        <w:t>om-tn.additional-testnavigators</w:t>
      </w:r>
      <w:r w:rsidR="00326828">
        <w:rPr>
          <w:rFonts w:cs="Arial"/>
        </w:rPr>
        <w:t xml:space="preserve">: </w:t>
      </w:r>
      <w:r>
        <w:rPr>
          <w:rFonts w:cs="Arial"/>
        </w:rPr>
        <w:t xml:space="preserve">Lista de URLs de otras aplicaciones Web </w:t>
      </w:r>
      <w:r w:rsidRPr="00DA7F51">
        <w:rPr>
          <w:rFonts w:cs="Arial"/>
          <w:i/>
        </w:rPr>
        <w:t xml:space="preserve">“OpenMark Test Navigator” </w:t>
      </w:r>
      <w:r>
        <w:rPr>
          <w:rFonts w:cs="Arial"/>
        </w:rPr>
        <w:t>a usar.</w:t>
      </w:r>
      <w:r w:rsidR="00326828">
        <w:rPr>
          <w:rFonts w:cs="Arial"/>
        </w:rPr>
        <w:t xml:space="preserve"> Por defecto </w:t>
      </w:r>
      <w:r>
        <w:rPr>
          <w:rFonts w:cs="Arial"/>
        </w:rPr>
        <w:t xml:space="preserve">no </w:t>
      </w:r>
      <w:r w:rsidR="00326828">
        <w:rPr>
          <w:rFonts w:cs="Arial"/>
        </w:rPr>
        <w:t xml:space="preserve">se </w:t>
      </w:r>
      <w:r w:rsidR="00DA7F51">
        <w:rPr>
          <w:rFonts w:cs="Arial"/>
        </w:rPr>
        <w:t>definen otras</w:t>
      </w:r>
      <w:r>
        <w:rPr>
          <w:rFonts w:cs="Arial"/>
        </w:rPr>
        <w:t>.</w:t>
      </w:r>
    </w:p>
    <w:p w:rsidR="00326828" w:rsidRPr="0079443A" w:rsidRDefault="004D59BB" w:rsidP="00326828">
      <w:pPr>
        <w:pStyle w:val="Prrafodelista"/>
        <w:numPr>
          <w:ilvl w:val="1"/>
          <w:numId w:val="47"/>
        </w:numPr>
        <w:ind w:left="1434" w:hanging="357"/>
        <w:rPr>
          <w:rFonts w:cs="Arial"/>
        </w:rPr>
      </w:pPr>
      <w:r w:rsidRPr="004D59BB">
        <w:rPr>
          <w:rFonts w:cs="Arial"/>
          <w:i/>
        </w:rPr>
        <w:t>om-tn.alertmail.from</w:t>
      </w:r>
      <w:r w:rsidR="00326828">
        <w:rPr>
          <w:rFonts w:cs="Arial"/>
        </w:rPr>
        <w:t xml:space="preserve">: </w:t>
      </w:r>
      <w:r>
        <w:rPr>
          <w:rFonts w:cs="Arial"/>
        </w:rPr>
        <w:t xml:space="preserve">Dirección de correo electrónico usada como remitente en los correos de alerta </w:t>
      </w:r>
      <w:r w:rsidR="00326828">
        <w:rPr>
          <w:rFonts w:cs="Arial"/>
        </w:rPr>
        <w:t xml:space="preserve">en la aplicación Web </w:t>
      </w:r>
      <w:r w:rsidR="00326828" w:rsidRPr="00E075E5">
        <w:rPr>
          <w:rFonts w:cs="Arial"/>
          <w:i/>
        </w:rPr>
        <w:t>“OpenMark </w:t>
      </w:r>
      <w:r w:rsidR="00326828">
        <w:rPr>
          <w:rFonts w:cs="Arial"/>
          <w:i/>
        </w:rPr>
        <w:t>Test Navigator</w:t>
      </w:r>
      <w:r w:rsidR="00326828" w:rsidRPr="00E075E5">
        <w:rPr>
          <w:rFonts w:cs="Arial"/>
          <w:i/>
        </w:rPr>
        <w:t>”</w:t>
      </w:r>
      <w:r w:rsidR="00326828">
        <w:rPr>
          <w:rFonts w:cs="Arial"/>
        </w:rPr>
        <w:t xml:space="preserve"> para el entorno de previsualización (</w:t>
      </w:r>
      <w:r w:rsidR="00326828" w:rsidRPr="00903CC6">
        <w:rPr>
          <w:rFonts w:cs="Arial"/>
          <w:i/>
        </w:rPr>
        <w:t>om­</w:t>
      </w:r>
      <w:r w:rsidR="00326828">
        <w:rPr>
          <w:rFonts w:cs="Arial"/>
          <w:i/>
        </w:rPr>
        <w:t>tn</w:t>
      </w:r>
      <w:r w:rsidR="00326828">
        <w:rPr>
          <w:rFonts w:cs="Arial"/>
        </w:rPr>
        <w:t>).</w:t>
      </w:r>
    </w:p>
    <w:p w:rsidR="00C76EE0" w:rsidRDefault="004D59BB" w:rsidP="00C76EE0">
      <w:pPr>
        <w:pStyle w:val="Prrafodelista"/>
        <w:numPr>
          <w:ilvl w:val="1"/>
          <w:numId w:val="47"/>
        </w:numPr>
        <w:ind w:left="1434" w:hanging="357"/>
        <w:rPr>
          <w:rFonts w:cs="Arial"/>
          <w:i/>
        </w:rPr>
      </w:pPr>
      <w:r w:rsidRPr="004D59BB">
        <w:rPr>
          <w:rFonts w:cs="Arial"/>
          <w:i/>
        </w:rPr>
        <w:t>om-tn.alertmail.to</w:t>
      </w:r>
      <w:r w:rsidR="00326828" w:rsidRPr="004D59BB">
        <w:rPr>
          <w:rFonts w:cs="Arial"/>
        </w:rPr>
        <w:t xml:space="preserve">: </w:t>
      </w:r>
      <w:r w:rsidRPr="004D59BB">
        <w:rPr>
          <w:rFonts w:cs="Arial"/>
        </w:rPr>
        <w:t>Lis</w:t>
      </w:r>
      <w:r>
        <w:rPr>
          <w:rFonts w:cs="Arial"/>
        </w:rPr>
        <w:t>t</w:t>
      </w:r>
      <w:r w:rsidRPr="004D59BB">
        <w:rPr>
          <w:rFonts w:cs="Arial"/>
        </w:rPr>
        <w:t>a de direcciones de correo electrónico usadas como destinatarios de los correos de alerta</w:t>
      </w:r>
      <w:r w:rsidR="00326828" w:rsidRPr="004D59BB">
        <w:rPr>
          <w:rFonts w:cs="Arial"/>
        </w:rPr>
        <w:t xml:space="preserve"> en la aplicación Web </w:t>
      </w:r>
      <w:r w:rsidR="00326828" w:rsidRPr="004D59BB">
        <w:rPr>
          <w:rFonts w:cs="Arial"/>
          <w:i/>
        </w:rPr>
        <w:t>“OpenMark Test Navigator”</w:t>
      </w:r>
      <w:r w:rsidR="00326828" w:rsidRPr="004D59BB">
        <w:rPr>
          <w:rFonts w:cs="Arial"/>
        </w:rPr>
        <w:t xml:space="preserve"> para el entorno de previsualización (</w:t>
      </w:r>
      <w:r w:rsidR="00326828" w:rsidRPr="004D59BB">
        <w:rPr>
          <w:rFonts w:cs="Arial"/>
          <w:i/>
        </w:rPr>
        <w:t>om­tn</w:t>
      </w:r>
      <w:r w:rsidR="00326828" w:rsidRPr="004D59BB">
        <w:rPr>
          <w:rFonts w:cs="Arial"/>
        </w:rPr>
        <w:t>)</w:t>
      </w:r>
      <w:r>
        <w:rPr>
          <w:rFonts w:cs="Arial"/>
        </w:rPr>
        <w:t xml:space="preserve"> (el carácter de separación usado es </w:t>
      </w:r>
      <w:r w:rsidRPr="007032C3">
        <w:rPr>
          <w:rFonts w:cs="Arial"/>
          <w:i/>
        </w:rPr>
        <w:t>coma</w:t>
      </w:r>
      <w:proofErr w:type="gramStart"/>
      <w:r>
        <w:rPr>
          <w:rFonts w:cs="Arial"/>
        </w:rPr>
        <w:t xml:space="preserve">: </w:t>
      </w:r>
      <w:r w:rsidRPr="00170AEC">
        <w:rPr>
          <w:rFonts w:cs="Arial"/>
          <w:i/>
        </w:rPr>
        <w:t>,</w:t>
      </w:r>
      <w:proofErr w:type="gramEnd"/>
      <w:r>
        <w:rPr>
          <w:rFonts w:cs="Arial"/>
        </w:rPr>
        <w:t>)</w:t>
      </w:r>
      <w:r w:rsidR="00326828" w:rsidRPr="004D59BB">
        <w:rPr>
          <w:rFonts w:cs="Arial"/>
        </w:rPr>
        <w:t>.</w:t>
      </w:r>
    </w:p>
    <w:p w:rsidR="004D59BB" w:rsidRPr="00C76EE0" w:rsidRDefault="004D59BB" w:rsidP="00C76EE0">
      <w:pPr>
        <w:pStyle w:val="Prrafodelista"/>
        <w:numPr>
          <w:ilvl w:val="1"/>
          <w:numId w:val="47"/>
        </w:numPr>
        <w:ind w:left="1434" w:hanging="357"/>
        <w:rPr>
          <w:rFonts w:cs="Arial"/>
          <w:i/>
        </w:rPr>
      </w:pPr>
      <w:r w:rsidRPr="00C76EE0">
        <w:rPr>
          <w:rFonts w:cs="Arial"/>
          <w:i/>
        </w:rPr>
        <w:t>om-tn.alertmail.cc</w:t>
      </w:r>
      <w:r w:rsidRPr="00C76EE0">
        <w:rPr>
          <w:rFonts w:cs="Arial"/>
        </w:rPr>
        <w:t xml:space="preserve">: Lista de direcciones de correo electrónico usadas como destinatarios de correo circular de los correos de alerta en la aplicación Web </w:t>
      </w:r>
      <w:r w:rsidRPr="00C76EE0">
        <w:rPr>
          <w:rFonts w:cs="Arial"/>
          <w:i/>
        </w:rPr>
        <w:t>“OpenMark Test Navigator”</w:t>
      </w:r>
      <w:r w:rsidRPr="00C76EE0">
        <w:rPr>
          <w:rFonts w:cs="Arial"/>
        </w:rPr>
        <w:t xml:space="preserve"> para el entorno de previsualización (</w:t>
      </w:r>
      <w:r w:rsidRPr="00C76EE0">
        <w:rPr>
          <w:rFonts w:cs="Arial"/>
          <w:i/>
        </w:rPr>
        <w:t>om­tn</w:t>
      </w:r>
      <w:r w:rsidRPr="00C76EE0">
        <w:rPr>
          <w:rFonts w:cs="Arial"/>
        </w:rPr>
        <w:t>)</w:t>
      </w:r>
      <w:r w:rsidR="007032C3">
        <w:rPr>
          <w:rFonts w:cs="Arial"/>
        </w:rPr>
        <w:t xml:space="preserve"> (el carácter de separación usado es </w:t>
      </w:r>
      <w:r w:rsidR="007032C3" w:rsidRPr="007032C3">
        <w:rPr>
          <w:rFonts w:cs="Arial"/>
          <w:i/>
        </w:rPr>
        <w:t>coma</w:t>
      </w:r>
      <w:proofErr w:type="gramStart"/>
      <w:r w:rsidR="007032C3">
        <w:rPr>
          <w:rFonts w:cs="Arial"/>
        </w:rPr>
        <w:t xml:space="preserve">: </w:t>
      </w:r>
      <w:r w:rsidR="007032C3" w:rsidRPr="00170AEC">
        <w:rPr>
          <w:rFonts w:cs="Arial"/>
          <w:i/>
        </w:rPr>
        <w:t>,</w:t>
      </w:r>
      <w:proofErr w:type="gramEnd"/>
      <w:r w:rsidR="007032C3">
        <w:rPr>
          <w:rFonts w:cs="Arial"/>
        </w:rPr>
        <w:t>)</w:t>
      </w:r>
      <w:r w:rsidRPr="00C76EE0">
        <w:rPr>
          <w:rFonts w:cs="Arial"/>
        </w:rPr>
        <w:t>.</w:t>
      </w:r>
    </w:p>
    <w:p w:rsidR="004D59BB" w:rsidRPr="0079443A" w:rsidRDefault="004D59BB" w:rsidP="004D59BB">
      <w:pPr>
        <w:pStyle w:val="Prrafodelista"/>
        <w:numPr>
          <w:ilvl w:val="1"/>
          <w:numId w:val="47"/>
        </w:numPr>
        <w:ind w:left="1434" w:hanging="357"/>
        <w:rPr>
          <w:rFonts w:cs="Arial"/>
        </w:rPr>
      </w:pPr>
      <w:r w:rsidRPr="004D59BB">
        <w:rPr>
          <w:rFonts w:cs="Arial"/>
          <w:i/>
        </w:rPr>
        <w:lastRenderedPageBreak/>
        <w:t>om-tn.auth-session-expiry</w:t>
      </w:r>
      <w:r>
        <w:rPr>
          <w:rFonts w:cs="Arial"/>
        </w:rPr>
        <w:t xml:space="preserve">: </w:t>
      </w:r>
      <w:r w:rsidR="00495D32">
        <w:rPr>
          <w:rFonts w:cs="Arial"/>
        </w:rPr>
        <w:t>Tiempo máximo de inactividad antes de que la autenticación de un usuario en la</w:t>
      </w:r>
      <w:r>
        <w:rPr>
          <w:rFonts w:cs="Arial"/>
        </w:rPr>
        <w:t xml:space="preserve">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w:t>
      </w:r>
      <w:r w:rsidR="00495D32">
        <w:rPr>
          <w:rFonts w:cs="Arial"/>
        </w:rPr>
        <w:t xml:space="preserve"> caduque</w:t>
      </w:r>
      <w:r>
        <w:rPr>
          <w:rFonts w:cs="Arial"/>
        </w:rPr>
        <w:t>.</w:t>
      </w:r>
      <w:r w:rsidR="00495D32">
        <w:rPr>
          <w:rFonts w:cs="Arial"/>
        </w:rPr>
        <w:t xml:space="preserve"> Por defecto es de </w:t>
      </w:r>
      <w:r w:rsidR="00495D32" w:rsidRPr="007216DA">
        <w:rPr>
          <w:rFonts w:cs="Arial"/>
          <w:i/>
        </w:rPr>
        <w:t>15 minutos</w:t>
      </w:r>
      <w:r w:rsidR="00495D32">
        <w:rPr>
          <w:rFonts w:cs="Arial"/>
        </w:rPr>
        <w:t xml:space="preserve"> si se deja vacio. Se puede definir en horas (ej. </w:t>
      </w:r>
      <w:r w:rsidR="00495D32" w:rsidRPr="00495D32">
        <w:rPr>
          <w:rFonts w:cs="Arial"/>
          <w:i/>
        </w:rPr>
        <w:t>2h</w:t>
      </w:r>
      <w:r w:rsidR="00495D32">
        <w:rPr>
          <w:rFonts w:cs="Arial"/>
        </w:rPr>
        <w:t xml:space="preserve">), en minutos (ej. </w:t>
      </w:r>
      <w:r w:rsidR="00495D32" w:rsidRPr="00495D32">
        <w:rPr>
          <w:rFonts w:cs="Arial"/>
          <w:i/>
        </w:rPr>
        <w:t>30m</w:t>
      </w:r>
      <w:r w:rsidR="00495D32">
        <w:rPr>
          <w:rFonts w:cs="Arial"/>
        </w:rPr>
        <w:t xml:space="preserve">), en segundos (ej. </w:t>
      </w:r>
      <w:r w:rsidR="00495D32" w:rsidRPr="00495D32">
        <w:rPr>
          <w:rFonts w:cs="Arial"/>
          <w:i/>
        </w:rPr>
        <w:t>45s</w:t>
      </w:r>
      <w:r w:rsidR="00495D32">
        <w:rPr>
          <w:rFonts w:cs="Arial"/>
        </w:rPr>
        <w:t xml:space="preserve">) o en milisegundos (ej. </w:t>
      </w:r>
      <w:r w:rsidR="00495D32" w:rsidRPr="00495D32">
        <w:rPr>
          <w:rFonts w:cs="Arial"/>
          <w:i/>
        </w:rPr>
        <w:t>20000ms</w:t>
      </w:r>
      <w:r w:rsidR="00495D32">
        <w:rPr>
          <w:rFonts w:cs="Arial"/>
        </w:rPr>
        <w:t>).</w:t>
      </w:r>
    </w:p>
    <w:p w:rsidR="004D59BB" w:rsidRPr="0079443A" w:rsidRDefault="00495D32" w:rsidP="004D59BB">
      <w:pPr>
        <w:pStyle w:val="Prrafodelista"/>
        <w:numPr>
          <w:ilvl w:val="1"/>
          <w:numId w:val="47"/>
        </w:numPr>
        <w:ind w:left="1434" w:hanging="357"/>
        <w:rPr>
          <w:rFonts w:cs="Arial"/>
        </w:rPr>
      </w:pPr>
      <w:r>
        <w:rPr>
          <w:rFonts w:cs="Arial"/>
          <w:i/>
        </w:rPr>
        <w:t>om</w:t>
      </w:r>
      <w:r w:rsidR="006B1EE5" w:rsidRPr="00903CC6">
        <w:rPr>
          <w:rFonts w:cs="Arial"/>
          <w:i/>
        </w:rPr>
        <w:t>­</w:t>
      </w:r>
      <w:r>
        <w:rPr>
          <w:rFonts w:cs="Arial"/>
          <w:i/>
        </w:rPr>
        <w:t>tn.</w:t>
      </w:r>
      <w:r w:rsidR="004D59BB" w:rsidRPr="004D59BB">
        <w:rPr>
          <w:rFonts w:cs="Arial"/>
          <w:i/>
        </w:rPr>
        <w:t>mail.</w:t>
      </w:r>
      <w:r>
        <w:rPr>
          <w:rFonts w:cs="Arial"/>
          <w:i/>
        </w:rPr>
        <w:t>config</w:t>
      </w:r>
      <w:r w:rsidR="004D59BB">
        <w:rPr>
          <w:rFonts w:cs="Arial"/>
        </w:rPr>
        <w:t xml:space="preserve">: </w:t>
      </w:r>
      <w:r>
        <w:rPr>
          <w:rFonts w:cs="Arial"/>
        </w:rPr>
        <w:t>Cadena de configuración del correo que permite usar una de las configuraciones predefinidas</w:t>
      </w:r>
      <w:r w:rsidR="00AB296C">
        <w:rPr>
          <w:rFonts w:cs="Arial"/>
        </w:rPr>
        <w:t xml:space="preserve"> para la aplicación Web </w:t>
      </w:r>
      <w:r w:rsidR="00AB296C" w:rsidRPr="00E075E5">
        <w:rPr>
          <w:rFonts w:cs="Arial"/>
          <w:i/>
        </w:rPr>
        <w:t>“OpenMark </w:t>
      </w:r>
      <w:r w:rsidR="00AB296C">
        <w:rPr>
          <w:rFonts w:cs="Arial"/>
          <w:i/>
        </w:rPr>
        <w:t>Test Navigator</w:t>
      </w:r>
      <w:r w:rsidR="00AB296C" w:rsidRPr="00E075E5">
        <w:rPr>
          <w:rFonts w:cs="Arial"/>
          <w:i/>
        </w:rPr>
        <w:t>”</w:t>
      </w:r>
      <w:r w:rsidR="00AB296C">
        <w:rPr>
          <w:rFonts w:cs="Arial"/>
        </w:rPr>
        <w:t xml:space="preserve"> para el entorno de previsualización (</w:t>
      </w:r>
      <w:r w:rsidR="00AB296C" w:rsidRPr="00903CC6">
        <w:rPr>
          <w:rFonts w:cs="Arial"/>
          <w:i/>
        </w:rPr>
        <w:t>om­</w:t>
      </w:r>
      <w:r w:rsidR="00AB296C">
        <w:rPr>
          <w:rFonts w:cs="Arial"/>
          <w:i/>
        </w:rPr>
        <w:t>tn</w:t>
      </w:r>
      <w:r w:rsidR="00AB296C">
        <w:rPr>
          <w:rFonts w:cs="Arial"/>
        </w:rPr>
        <w:t>)</w:t>
      </w:r>
      <w:r>
        <w:rPr>
          <w:rFonts w:cs="Arial"/>
        </w:rPr>
        <w:t xml:space="preserve">: </w:t>
      </w:r>
      <w:r w:rsidRPr="00495D32">
        <w:rPr>
          <w:rFonts w:cs="Arial"/>
          <w:i/>
        </w:rPr>
        <w:t>‘Gmail’</w:t>
      </w:r>
      <w:r>
        <w:rPr>
          <w:rFonts w:cs="Arial"/>
        </w:rPr>
        <w:t xml:space="preserve"> (para cuentas de correo Gmail),  </w:t>
      </w:r>
      <w:r w:rsidRPr="00495D32">
        <w:rPr>
          <w:rFonts w:cs="Arial"/>
          <w:i/>
        </w:rPr>
        <w:t>‘Yahoo!</w:t>
      </w:r>
      <w:r>
        <w:rPr>
          <w:rFonts w:cs="Arial"/>
          <w:i/>
        </w:rPr>
        <w:t> </w:t>
      </w:r>
      <w:r w:rsidRPr="00495D32">
        <w:rPr>
          <w:rFonts w:cs="Arial"/>
          <w:i/>
        </w:rPr>
        <w:t>Mail’</w:t>
      </w:r>
      <w:r w:rsidR="004D59BB">
        <w:rPr>
          <w:rFonts w:cs="Arial"/>
        </w:rPr>
        <w:t xml:space="preserve"> </w:t>
      </w:r>
      <w:r>
        <w:rPr>
          <w:rFonts w:cs="Arial"/>
        </w:rPr>
        <w:t xml:space="preserve">(para cuentas de correo Yahoo! Mail) o </w:t>
      </w:r>
      <w:r w:rsidRPr="00495D32">
        <w:rPr>
          <w:rFonts w:cs="Arial"/>
          <w:i/>
        </w:rPr>
        <w:t>‘Hotmail’</w:t>
      </w:r>
      <w:r>
        <w:rPr>
          <w:rFonts w:cs="Arial"/>
        </w:rPr>
        <w:t xml:space="preserve"> (</w:t>
      </w:r>
      <w:r w:rsidR="00AB296C">
        <w:rPr>
          <w:rFonts w:cs="Arial"/>
        </w:rPr>
        <w:t>para cuentas de correo Hotmail)</w:t>
      </w:r>
      <w:r w:rsidR="004D59BB">
        <w:rPr>
          <w:rFonts w:cs="Arial"/>
        </w:rPr>
        <w:t>.</w:t>
      </w:r>
    </w:p>
    <w:p w:rsidR="004D59BB" w:rsidRPr="0079443A" w:rsidRDefault="006B1EE5" w:rsidP="004D59BB">
      <w:pPr>
        <w:pStyle w:val="Prrafodelista"/>
        <w:numPr>
          <w:ilvl w:val="1"/>
          <w:numId w:val="47"/>
        </w:numPr>
        <w:ind w:left="1434" w:hanging="357"/>
        <w:rPr>
          <w:rFonts w:cs="Arial"/>
        </w:rPr>
      </w:pPr>
      <w:r w:rsidRPr="006B1EE5">
        <w:rPr>
          <w:rFonts w:cs="Arial"/>
          <w:i/>
        </w:rPr>
        <w:t>om</w:t>
      </w:r>
      <w:r w:rsidRPr="00903CC6">
        <w:rPr>
          <w:rFonts w:cs="Arial"/>
          <w:i/>
        </w:rPr>
        <w:t>­</w:t>
      </w:r>
      <w:r w:rsidRPr="006B1EE5">
        <w:rPr>
          <w:rFonts w:cs="Arial"/>
          <w:i/>
        </w:rPr>
        <w:t>tn.mail.username</w:t>
      </w:r>
      <w:r w:rsidR="004D59BB">
        <w:rPr>
          <w:rFonts w:cs="Arial"/>
        </w:rPr>
        <w:t xml:space="preserve">: </w:t>
      </w:r>
      <w:r>
        <w:rPr>
          <w:rFonts w:cs="Arial"/>
        </w:rPr>
        <w:t xml:space="preserve">Nombre de usuario de la cuenta de correo de </w:t>
      </w:r>
      <w:r w:rsidR="004D59BB">
        <w:rPr>
          <w:rFonts w:cs="Arial"/>
        </w:rPr>
        <w:t xml:space="preserve">la aplicación Web </w:t>
      </w:r>
      <w:r w:rsidR="004D59BB" w:rsidRPr="00E075E5">
        <w:rPr>
          <w:rFonts w:cs="Arial"/>
          <w:i/>
        </w:rPr>
        <w:t>“OpenMark </w:t>
      </w:r>
      <w:r w:rsidR="004D59BB">
        <w:rPr>
          <w:rFonts w:cs="Arial"/>
          <w:i/>
        </w:rPr>
        <w:t>Test Navigator</w:t>
      </w:r>
      <w:r w:rsidR="004D59BB" w:rsidRPr="00E075E5">
        <w:rPr>
          <w:rFonts w:cs="Arial"/>
          <w:i/>
        </w:rPr>
        <w:t>”</w:t>
      </w:r>
      <w:r w:rsidR="004D59BB">
        <w:rPr>
          <w:rFonts w:cs="Arial"/>
        </w:rPr>
        <w:t xml:space="preserve"> para el entorno de previsualización (</w:t>
      </w:r>
      <w:r w:rsidR="004D59BB" w:rsidRPr="00903CC6">
        <w:rPr>
          <w:rFonts w:cs="Arial"/>
          <w:i/>
        </w:rPr>
        <w:t>om­</w:t>
      </w:r>
      <w:r w:rsidR="004D59BB">
        <w:rPr>
          <w:rFonts w:cs="Arial"/>
          <w:i/>
        </w:rPr>
        <w:t>tn</w:t>
      </w:r>
      <w:r w:rsidR="004D59BB">
        <w:rPr>
          <w:rFonts w:cs="Arial"/>
        </w:rPr>
        <w:t>).</w:t>
      </w:r>
      <w:r>
        <w:rPr>
          <w:rFonts w:cs="Arial"/>
        </w:rPr>
        <w:t xml:space="preserve"> Se puede dejar vacio si la cuenta de correo a configurar no requiere autenticación.</w:t>
      </w:r>
    </w:p>
    <w:p w:rsidR="006B1EE5" w:rsidRPr="0079443A" w:rsidRDefault="006B1EE5" w:rsidP="006B1EE5">
      <w:pPr>
        <w:pStyle w:val="Prrafodelista"/>
        <w:numPr>
          <w:ilvl w:val="1"/>
          <w:numId w:val="47"/>
        </w:numPr>
        <w:ind w:left="1434" w:hanging="357"/>
        <w:rPr>
          <w:rFonts w:cs="Arial"/>
        </w:rPr>
      </w:pPr>
      <w:r w:rsidRPr="006B1EE5">
        <w:rPr>
          <w:rFonts w:cs="Arial"/>
          <w:i/>
        </w:rPr>
        <w:t>om</w:t>
      </w:r>
      <w:r w:rsidRPr="00903CC6">
        <w:rPr>
          <w:rFonts w:cs="Arial"/>
          <w:i/>
        </w:rPr>
        <w:t>­</w:t>
      </w:r>
      <w:r w:rsidRPr="006B1EE5">
        <w:rPr>
          <w:rFonts w:cs="Arial"/>
          <w:i/>
        </w:rPr>
        <w:t>tn.mail.</w:t>
      </w:r>
      <w:r>
        <w:rPr>
          <w:rFonts w:cs="Arial"/>
          <w:i/>
        </w:rPr>
        <w:t>password</w:t>
      </w:r>
      <w:r>
        <w:rPr>
          <w:rFonts w:cs="Arial"/>
        </w:rPr>
        <w:t>: Contraseña del usuario de la propiedad ‘</w:t>
      </w:r>
      <w:r w:rsidRPr="006B1EE5">
        <w:rPr>
          <w:rFonts w:cs="Arial"/>
          <w:i/>
        </w:rPr>
        <w:t>om</w:t>
      </w:r>
      <w:r w:rsidRPr="00903CC6">
        <w:rPr>
          <w:rFonts w:cs="Arial"/>
          <w:i/>
        </w:rPr>
        <w:t>­</w:t>
      </w:r>
      <w:r w:rsidRPr="006B1EE5">
        <w:rPr>
          <w:rFonts w:cs="Arial"/>
          <w:i/>
        </w:rPr>
        <w:t>tn.mail.username</w:t>
      </w:r>
      <w:r>
        <w:rPr>
          <w:rFonts w:cs="Arial"/>
        </w:rPr>
        <w:t xml:space="preserve">’ de la cuenta de correo de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Se puede dejar vacio si la cuenta de correo a configurar no requiere autenticación.</w:t>
      </w:r>
    </w:p>
    <w:p w:rsidR="004D59BB" w:rsidRPr="0079443A" w:rsidRDefault="00B202E7" w:rsidP="004D59BB">
      <w:pPr>
        <w:pStyle w:val="Prrafodelista"/>
        <w:numPr>
          <w:ilvl w:val="1"/>
          <w:numId w:val="47"/>
        </w:numPr>
        <w:ind w:left="1434" w:hanging="357"/>
        <w:rPr>
          <w:rFonts w:cs="Arial"/>
        </w:rPr>
      </w:pPr>
      <w:r w:rsidRPr="00B202E7">
        <w:rPr>
          <w:rFonts w:cs="Arial"/>
          <w:i/>
        </w:rPr>
        <w:t>om</w:t>
      </w:r>
      <w:r w:rsidR="00DF34C6" w:rsidRPr="00903CC6">
        <w:rPr>
          <w:rFonts w:cs="Arial"/>
          <w:i/>
        </w:rPr>
        <w:t>­</w:t>
      </w:r>
      <w:r w:rsidRPr="00B202E7">
        <w:rPr>
          <w:rFonts w:cs="Arial"/>
          <w:i/>
        </w:rPr>
        <w:t>tn.mail.hostname</w:t>
      </w:r>
      <w:r>
        <w:rPr>
          <w:rFonts w:cs="Arial"/>
        </w:rPr>
        <w:t>: Nombre del servidor de correo ele</w:t>
      </w:r>
      <w:r w:rsidR="005C1088">
        <w:rPr>
          <w:rFonts w:cs="Arial"/>
        </w:rPr>
        <w:t>ctrónico para</w:t>
      </w:r>
      <w:r w:rsidR="004D59BB">
        <w:rPr>
          <w:rFonts w:cs="Arial"/>
        </w:rPr>
        <w:t xml:space="preserve"> la aplicación Web </w:t>
      </w:r>
      <w:r w:rsidR="004D59BB" w:rsidRPr="00E075E5">
        <w:rPr>
          <w:rFonts w:cs="Arial"/>
          <w:i/>
        </w:rPr>
        <w:t>“OpenMark </w:t>
      </w:r>
      <w:r w:rsidR="004D59BB">
        <w:rPr>
          <w:rFonts w:cs="Arial"/>
          <w:i/>
        </w:rPr>
        <w:t>Test Navigator</w:t>
      </w:r>
      <w:r w:rsidR="004D59BB" w:rsidRPr="00E075E5">
        <w:rPr>
          <w:rFonts w:cs="Arial"/>
          <w:i/>
        </w:rPr>
        <w:t>”</w:t>
      </w:r>
      <w:r w:rsidR="004D59BB">
        <w:rPr>
          <w:rFonts w:cs="Arial"/>
        </w:rPr>
        <w:t xml:space="preserve"> para el entorno de previsualización (</w:t>
      </w:r>
      <w:r w:rsidR="004D59BB" w:rsidRPr="00903CC6">
        <w:rPr>
          <w:rFonts w:cs="Arial"/>
          <w:i/>
        </w:rPr>
        <w:t>om­</w:t>
      </w:r>
      <w:r w:rsidR="004D59BB">
        <w:rPr>
          <w:rFonts w:cs="Arial"/>
          <w:i/>
        </w:rPr>
        <w:t>tn</w:t>
      </w:r>
      <w:r w:rsidR="004D59BB">
        <w:rPr>
          <w:rFonts w:cs="Arial"/>
        </w:rPr>
        <w:t>).</w:t>
      </w:r>
      <w:r w:rsidR="005C1088">
        <w:rPr>
          <w:rFonts w:cs="Arial"/>
        </w:rPr>
        <w:t xml:space="preserve"> Si se definió una de las configuraciones predefinidas no es necesario asignar un valor a esta propiedad, excepto si se desea modificar el servidor de correo </w:t>
      </w:r>
      <w:r w:rsidR="00B327A9">
        <w:rPr>
          <w:rFonts w:cs="Arial"/>
        </w:rPr>
        <w:t xml:space="preserve">a </w:t>
      </w:r>
      <w:r w:rsidR="005C1088">
        <w:rPr>
          <w:rFonts w:cs="Arial"/>
        </w:rPr>
        <w:t>usa</w:t>
      </w:r>
      <w:r w:rsidR="00B327A9">
        <w:rPr>
          <w:rFonts w:cs="Arial"/>
        </w:rPr>
        <w:t>r</w:t>
      </w:r>
      <w:r w:rsidR="005C1088">
        <w:rPr>
          <w:rFonts w:cs="Arial"/>
        </w:rPr>
        <w:t>.</w:t>
      </w:r>
    </w:p>
    <w:p w:rsidR="004D59BB" w:rsidRPr="0079443A" w:rsidRDefault="004D59BB" w:rsidP="004D59BB">
      <w:pPr>
        <w:pStyle w:val="Prrafodelista"/>
        <w:numPr>
          <w:ilvl w:val="1"/>
          <w:numId w:val="47"/>
        </w:numPr>
        <w:ind w:left="1434" w:hanging="357"/>
        <w:rPr>
          <w:rFonts w:cs="Arial"/>
        </w:rPr>
      </w:pPr>
      <w:r w:rsidRPr="004D59BB">
        <w:rPr>
          <w:rFonts w:cs="Arial"/>
          <w:i/>
        </w:rPr>
        <w:t>om</w:t>
      </w:r>
      <w:r w:rsidR="00DF34C6" w:rsidRPr="00903CC6">
        <w:rPr>
          <w:rFonts w:cs="Arial"/>
          <w:i/>
        </w:rPr>
        <w:t>­</w:t>
      </w:r>
      <w:r w:rsidRPr="004D59BB">
        <w:rPr>
          <w:rFonts w:cs="Arial"/>
          <w:i/>
        </w:rPr>
        <w:t>tn.mail.</w:t>
      </w:r>
      <w:r w:rsidR="005B11FB">
        <w:rPr>
          <w:rFonts w:cs="Arial"/>
          <w:i/>
        </w:rPr>
        <w:t>port</w:t>
      </w:r>
      <w:r>
        <w:rPr>
          <w:rFonts w:cs="Arial"/>
        </w:rPr>
        <w:t xml:space="preserve">: </w:t>
      </w:r>
      <w:r w:rsidR="005B11FB">
        <w:rPr>
          <w:rFonts w:cs="Arial"/>
        </w:rPr>
        <w:t>Puerto del servidor de</w:t>
      </w:r>
      <w:r>
        <w:rPr>
          <w:rFonts w:cs="Arial"/>
        </w:rPr>
        <w:t xml:space="preserve"> correo electrónico </w:t>
      </w:r>
      <w:r w:rsidR="005B11FB">
        <w:rPr>
          <w:rFonts w:cs="Arial"/>
        </w:rPr>
        <w:t>para</w:t>
      </w:r>
      <w:r>
        <w:rPr>
          <w:rFonts w:cs="Arial"/>
        </w:rPr>
        <w:t xml:space="preserve">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w:t>
      </w:r>
      <w:r w:rsidR="00DF34C6">
        <w:rPr>
          <w:rFonts w:cs="Arial"/>
        </w:rPr>
        <w:t xml:space="preserve"> Por defecto se usará el puerto por defecto del protocolo SMTP: </w:t>
      </w:r>
      <w:r w:rsidR="00DF34C6" w:rsidRPr="00DF34C6">
        <w:rPr>
          <w:rFonts w:cs="Arial"/>
          <w:i/>
        </w:rPr>
        <w:t>25</w:t>
      </w:r>
      <w:r w:rsidR="00DF34C6">
        <w:rPr>
          <w:rFonts w:cs="Arial"/>
        </w:rPr>
        <w:t xml:space="preserve">, excepto para la configuración predefinida </w:t>
      </w:r>
      <w:r w:rsidR="00DF34C6" w:rsidRPr="00DF34C6">
        <w:rPr>
          <w:rFonts w:cs="Arial"/>
          <w:i/>
        </w:rPr>
        <w:t>‘Hotmail’</w:t>
      </w:r>
      <w:r w:rsidR="00DF34C6">
        <w:rPr>
          <w:rFonts w:cs="Arial"/>
        </w:rPr>
        <w:t xml:space="preserve"> en cuyo caso se usará el puerto </w:t>
      </w:r>
      <w:r w:rsidR="00DF34C6" w:rsidRPr="00DF34C6">
        <w:rPr>
          <w:rFonts w:cs="Arial"/>
          <w:i/>
        </w:rPr>
        <w:t>587</w:t>
      </w:r>
      <w:r w:rsidR="00DF34C6">
        <w:rPr>
          <w:rFonts w:cs="Arial"/>
        </w:rPr>
        <w:t>.</w:t>
      </w:r>
    </w:p>
    <w:p w:rsidR="00326828" w:rsidRPr="0079443A" w:rsidRDefault="00326828" w:rsidP="00326828">
      <w:pPr>
        <w:pStyle w:val="Prrafodelista"/>
        <w:numPr>
          <w:ilvl w:val="1"/>
          <w:numId w:val="47"/>
        </w:numPr>
        <w:ind w:left="1434" w:hanging="357"/>
        <w:rPr>
          <w:rFonts w:cs="Arial"/>
        </w:rPr>
      </w:pPr>
      <w:r w:rsidRPr="00F931CA">
        <w:rPr>
          <w:rFonts w:cs="Arial"/>
          <w:i/>
        </w:rPr>
        <w:t>om</w:t>
      </w:r>
      <w:r w:rsidR="00DF34C6" w:rsidRPr="00903CC6">
        <w:rPr>
          <w:rFonts w:cs="Arial"/>
          <w:i/>
        </w:rPr>
        <w:t>­</w:t>
      </w:r>
      <w:r w:rsidRPr="00F931CA">
        <w:rPr>
          <w:rFonts w:cs="Arial"/>
          <w:i/>
        </w:rPr>
        <w:t>tn.</w:t>
      </w:r>
      <w:r w:rsidR="00DF34C6">
        <w:rPr>
          <w:rFonts w:cs="Arial"/>
          <w:i/>
        </w:rPr>
        <w:t>mail.ssl</w:t>
      </w:r>
      <w:r>
        <w:rPr>
          <w:rFonts w:cs="Arial"/>
        </w:rPr>
        <w:t xml:space="preserve">: </w:t>
      </w:r>
      <w:r w:rsidR="00DF34C6">
        <w:rPr>
          <w:rFonts w:cs="Arial"/>
        </w:rPr>
        <w:t>Bandera booleana para indicar si hay que habilitar el protocolo SSL para el correo (</w:t>
      </w:r>
      <w:r w:rsidR="00DF34C6" w:rsidRPr="00DF34C6">
        <w:rPr>
          <w:rFonts w:cs="Arial"/>
          <w:i/>
        </w:rPr>
        <w:t>true</w:t>
      </w:r>
      <w:r w:rsidR="00DF34C6">
        <w:rPr>
          <w:rFonts w:cs="Arial"/>
        </w:rPr>
        <w:t>) o no (</w:t>
      </w:r>
      <w:r w:rsidR="00DF34C6" w:rsidRPr="00DF34C6">
        <w:rPr>
          <w:rFonts w:cs="Arial"/>
          <w:i/>
        </w:rPr>
        <w:t>false</w:t>
      </w:r>
      <w:r w:rsidR="00DF34C6">
        <w:rPr>
          <w:rFonts w:cs="Arial"/>
        </w:rPr>
        <w:t xml:space="preserve">) para </w:t>
      </w:r>
      <w:r>
        <w:rPr>
          <w:rFonts w:cs="Arial"/>
        </w:rPr>
        <w:t xml:space="preserve">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Por defecto</w:t>
      </w:r>
      <w:r w:rsidR="00DF34C6">
        <w:rPr>
          <w:rFonts w:cs="Arial"/>
        </w:rPr>
        <w:t xml:space="preserve"> el protocolo SSL estará deshabilitado, excepto para las configuraciones predefinidas </w:t>
      </w:r>
      <w:r w:rsidR="00DF34C6" w:rsidRPr="00DF34C6">
        <w:rPr>
          <w:rFonts w:cs="Arial"/>
          <w:i/>
        </w:rPr>
        <w:t>‘Gmail’</w:t>
      </w:r>
      <w:r w:rsidR="00DF34C6">
        <w:rPr>
          <w:rFonts w:cs="Arial"/>
        </w:rPr>
        <w:t xml:space="preserve"> y </w:t>
      </w:r>
      <w:r w:rsidR="00DF34C6" w:rsidRPr="00DF34C6">
        <w:rPr>
          <w:rFonts w:cs="Arial"/>
          <w:i/>
        </w:rPr>
        <w:t>‘Yahoo! Mail’</w:t>
      </w:r>
      <w:r>
        <w:rPr>
          <w:rFonts w:cs="Arial"/>
        </w:rPr>
        <w:t>.</w:t>
      </w:r>
    </w:p>
    <w:p w:rsidR="00DF34C6" w:rsidRPr="0079443A" w:rsidRDefault="00DF34C6" w:rsidP="00DF34C6">
      <w:pPr>
        <w:pStyle w:val="Prrafodelista"/>
        <w:numPr>
          <w:ilvl w:val="1"/>
          <w:numId w:val="47"/>
        </w:numPr>
        <w:ind w:left="1434" w:hanging="357"/>
        <w:rPr>
          <w:rFonts w:cs="Arial"/>
        </w:rPr>
      </w:pPr>
      <w:r w:rsidRPr="00F931CA">
        <w:rPr>
          <w:rFonts w:cs="Arial"/>
          <w:i/>
        </w:rPr>
        <w:t>om</w:t>
      </w:r>
      <w:r w:rsidRPr="00903CC6">
        <w:rPr>
          <w:rFonts w:cs="Arial"/>
          <w:i/>
        </w:rPr>
        <w:t>­</w:t>
      </w:r>
      <w:r w:rsidRPr="00F931CA">
        <w:rPr>
          <w:rFonts w:cs="Arial"/>
          <w:i/>
        </w:rPr>
        <w:t>tn.</w:t>
      </w:r>
      <w:r>
        <w:rPr>
          <w:rFonts w:cs="Arial"/>
          <w:i/>
        </w:rPr>
        <w:t>mail.start</w:t>
      </w:r>
      <w:r w:rsidRPr="00903CC6">
        <w:rPr>
          <w:rFonts w:cs="Arial"/>
          <w:i/>
        </w:rPr>
        <w:t>­</w:t>
      </w:r>
      <w:r>
        <w:rPr>
          <w:rFonts w:cs="Arial"/>
          <w:i/>
        </w:rPr>
        <w:t>tls</w:t>
      </w:r>
      <w:r>
        <w:rPr>
          <w:rFonts w:cs="Arial"/>
        </w:rPr>
        <w:t>: Bandera booleana para indicar si hay que iniciar el protocolo TLS para el correo (</w:t>
      </w:r>
      <w:r w:rsidRPr="00DF34C6">
        <w:rPr>
          <w:rFonts w:cs="Arial"/>
          <w:i/>
        </w:rPr>
        <w:t>true</w:t>
      </w:r>
      <w:r>
        <w:rPr>
          <w:rFonts w:cs="Arial"/>
        </w:rPr>
        <w:t>) o no (</w:t>
      </w:r>
      <w:r w:rsidRPr="00DF34C6">
        <w:rPr>
          <w:rFonts w:cs="Arial"/>
          <w:i/>
        </w:rPr>
        <w:t>false</w:t>
      </w:r>
      <w:r>
        <w:rPr>
          <w:rFonts w:cs="Arial"/>
        </w:rPr>
        <w:t xml:space="preserve">)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xml:space="preserve">). Por defecto el protocolo TLS no se inicia, excepto para la configuración predefinida </w:t>
      </w:r>
      <w:r w:rsidRPr="00DF34C6">
        <w:rPr>
          <w:rFonts w:cs="Arial"/>
          <w:i/>
        </w:rPr>
        <w:t>‘</w:t>
      </w:r>
      <w:r>
        <w:rPr>
          <w:rFonts w:cs="Arial"/>
          <w:i/>
        </w:rPr>
        <w:t>Hot</w:t>
      </w:r>
      <w:r w:rsidRPr="00DF34C6">
        <w:rPr>
          <w:rFonts w:cs="Arial"/>
          <w:i/>
        </w:rPr>
        <w:t>mail’</w:t>
      </w:r>
      <w:r>
        <w:rPr>
          <w:rFonts w:cs="Arial"/>
        </w:rPr>
        <w:t>.</w:t>
      </w:r>
    </w:p>
    <w:p w:rsidR="008A52B9" w:rsidRPr="0079443A" w:rsidRDefault="008A52B9" w:rsidP="008A52B9">
      <w:pPr>
        <w:pStyle w:val="Prrafodelista"/>
        <w:numPr>
          <w:ilvl w:val="1"/>
          <w:numId w:val="47"/>
        </w:numPr>
        <w:ind w:left="1434" w:hanging="357"/>
        <w:rPr>
          <w:rFonts w:cs="Arial"/>
        </w:rPr>
      </w:pPr>
      <w:r w:rsidRPr="00F931CA">
        <w:rPr>
          <w:rFonts w:cs="Arial"/>
          <w:i/>
        </w:rPr>
        <w:t>om</w:t>
      </w:r>
      <w:r w:rsidRPr="00903CC6">
        <w:rPr>
          <w:rFonts w:cs="Arial"/>
          <w:i/>
        </w:rPr>
        <w:t>­</w:t>
      </w:r>
      <w:r w:rsidRPr="00F931CA">
        <w:rPr>
          <w:rFonts w:cs="Arial"/>
          <w:i/>
        </w:rPr>
        <w:t>tn.</w:t>
      </w:r>
      <w:r>
        <w:rPr>
          <w:rFonts w:cs="Arial"/>
          <w:i/>
        </w:rPr>
        <w:t>mail.debug</w:t>
      </w:r>
      <w:r>
        <w:rPr>
          <w:rFonts w:cs="Arial"/>
        </w:rPr>
        <w:t>: Bandera booleana para indicar si hay que habilitar las trazas de depuración para el correo (</w:t>
      </w:r>
      <w:r w:rsidRPr="00DF34C6">
        <w:rPr>
          <w:rFonts w:cs="Arial"/>
          <w:i/>
        </w:rPr>
        <w:t>true</w:t>
      </w:r>
      <w:r>
        <w:rPr>
          <w:rFonts w:cs="Arial"/>
        </w:rPr>
        <w:t>) o no (</w:t>
      </w:r>
      <w:r w:rsidRPr="00DF34C6">
        <w:rPr>
          <w:rFonts w:cs="Arial"/>
          <w:i/>
        </w:rPr>
        <w:t>false</w:t>
      </w:r>
      <w:r>
        <w:rPr>
          <w:rFonts w:cs="Arial"/>
        </w:rPr>
        <w:t xml:space="preserve">)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Por defecto las trazas de depuración están deshabilitadas.</w:t>
      </w:r>
    </w:p>
    <w:p w:rsidR="008A52B9" w:rsidRPr="0079443A" w:rsidRDefault="008A52B9" w:rsidP="00A803F2">
      <w:pPr>
        <w:pStyle w:val="Prrafodelista"/>
        <w:numPr>
          <w:ilvl w:val="1"/>
          <w:numId w:val="47"/>
        </w:numPr>
        <w:ind w:left="1434" w:hanging="357"/>
        <w:contextualSpacing w:val="0"/>
        <w:rPr>
          <w:rFonts w:cs="Arial"/>
        </w:rPr>
      </w:pPr>
      <w:r w:rsidRPr="008A52B9">
        <w:rPr>
          <w:rFonts w:cs="Arial"/>
          <w:i/>
        </w:rPr>
        <w:t>om-tn.navigator-servlet</w:t>
      </w:r>
      <w:r>
        <w:rPr>
          <w:rFonts w:cs="Arial"/>
        </w:rPr>
        <w:t xml:space="preserve">: Nombre completo de la clase Java usada como servlet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xml:space="preserve">). Por defecto se usa: </w:t>
      </w:r>
      <w:r w:rsidRPr="008A52B9">
        <w:rPr>
          <w:rFonts w:cs="Arial"/>
          <w:i/>
        </w:rPr>
        <w:t>om.tnavigator.uned.PreviewNavigatorServlet</w:t>
      </w:r>
    </w:p>
    <w:p w:rsidR="00A803F2" w:rsidRDefault="00A803F2" w:rsidP="00903CC6">
      <w:pPr>
        <w:pStyle w:val="Prrafodelista"/>
        <w:contextualSpacing w:val="0"/>
        <w:rPr>
          <w:rFonts w:cs="Arial"/>
        </w:rPr>
      </w:pPr>
      <w:r>
        <w:rPr>
          <w:rFonts w:cs="Arial"/>
        </w:rPr>
        <w:lastRenderedPageBreak/>
        <w:t xml:space="preserve">No se recomienda modificar las clases Java usadas para el acceso a base de datos, la autenticación o </w:t>
      </w:r>
      <w:r w:rsidR="00233278">
        <w:rPr>
          <w:rFonts w:cs="Arial"/>
        </w:rPr>
        <w:t>el servlet, excepto si se requieren modificaciones avanzadas y se dispone de clases alternativas que desempeñen correctamente las operaciones definidas por estas.</w:t>
      </w:r>
    </w:p>
    <w:p w:rsidR="00233278" w:rsidRDefault="00233278" w:rsidP="00903CC6">
      <w:pPr>
        <w:pStyle w:val="Prrafodelista"/>
        <w:contextualSpacing w:val="0"/>
        <w:rPr>
          <w:rFonts w:cs="Arial"/>
        </w:rPr>
      </w:pPr>
      <w:r>
        <w:rPr>
          <w:rFonts w:cs="Arial"/>
        </w:rPr>
        <w:t xml:space="preserve">En cuanto a las listas de direcciones IP de confianza y seguras se recomienda solo incluir aquellas direcciones IP desde las que vayamos a habilitar la visualización de informes desde la aplicación Web </w:t>
      </w:r>
      <w:r w:rsidRPr="00233278">
        <w:rPr>
          <w:rFonts w:cs="Arial"/>
          <w:i/>
        </w:rPr>
        <w:t>“OpenMark Test Navigator”</w:t>
      </w:r>
      <w:r>
        <w:rPr>
          <w:rFonts w:cs="Arial"/>
        </w:rPr>
        <w:t xml:space="preserve"> para el entorno de previsualización (</w:t>
      </w:r>
      <w:r w:rsidRPr="00903CC6">
        <w:rPr>
          <w:rFonts w:cs="Arial"/>
          <w:i/>
        </w:rPr>
        <w:t>om­</w:t>
      </w:r>
      <w:r>
        <w:rPr>
          <w:rFonts w:cs="Arial"/>
          <w:i/>
        </w:rPr>
        <w:t>tn</w:t>
      </w:r>
      <w:r>
        <w:rPr>
          <w:rFonts w:cs="Arial"/>
        </w:rPr>
        <w:t>).</w:t>
      </w:r>
    </w:p>
    <w:p w:rsidR="009C4B92" w:rsidRDefault="009C4B92" w:rsidP="00903CC6">
      <w:pPr>
        <w:pStyle w:val="Prrafodelista"/>
        <w:contextualSpacing w:val="0"/>
        <w:rPr>
          <w:rFonts w:cs="Arial"/>
        </w:rPr>
      </w:pPr>
      <w:r>
        <w:rPr>
          <w:rFonts w:cs="Arial"/>
        </w:rPr>
        <w:t xml:space="preserve">Las direcciones de correo para los correos de alerta se usan para los envíos de correos por errores producidos durante la ejecución de la aplicación </w:t>
      </w:r>
      <w:r w:rsidRPr="009C4B92">
        <w:rPr>
          <w:rFonts w:cs="Arial"/>
          <w:i/>
        </w:rPr>
        <w:t>“OpenMark Test Navigator”</w:t>
      </w:r>
      <w:r>
        <w:rPr>
          <w:rFonts w:cs="Arial"/>
        </w:rPr>
        <w:t xml:space="preserve"> para el entorno de previsualización (</w:t>
      </w:r>
      <w:r w:rsidRPr="00903CC6">
        <w:rPr>
          <w:rFonts w:cs="Arial"/>
          <w:i/>
        </w:rPr>
        <w:t>om­</w:t>
      </w:r>
      <w:r>
        <w:rPr>
          <w:rFonts w:cs="Arial"/>
          <w:i/>
        </w:rPr>
        <w:t>tn</w:t>
      </w:r>
      <w:r>
        <w:rPr>
          <w:rFonts w:cs="Arial"/>
        </w:rPr>
        <w:t>).</w:t>
      </w:r>
    </w:p>
    <w:p w:rsidR="00A803F2" w:rsidRDefault="009C4B92" w:rsidP="00903CC6">
      <w:pPr>
        <w:pStyle w:val="Prrafodelista"/>
        <w:contextualSpacing w:val="0"/>
        <w:rPr>
          <w:rFonts w:cs="Arial"/>
        </w:rPr>
      </w:pPr>
      <w:r>
        <w:rPr>
          <w:rFonts w:cs="Arial"/>
        </w:rPr>
        <w:t xml:space="preserve">El tiempo máximo de inactividad para las sesiones de </w:t>
      </w:r>
      <w:r w:rsidR="00521628">
        <w:rPr>
          <w:rFonts w:cs="Arial"/>
        </w:rPr>
        <w:t>usuario</w:t>
      </w:r>
      <w:r>
        <w:rPr>
          <w:rFonts w:cs="Arial"/>
        </w:rPr>
        <w:t xml:space="preserve"> se puede dejar con su valor por defecto de </w:t>
      </w:r>
      <w:r w:rsidRPr="00566DD6">
        <w:rPr>
          <w:rFonts w:cs="Arial"/>
          <w:i/>
        </w:rPr>
        <w:t>15 minutos</w:t>
      </w:r>
      <w:r>
        <w:rPr>
          <w:rFonts w:cs="Arial"/>
        </w:rPr>
        <w:t xml:space="preserve">. Si se quiere aumentar hay que tener en cuenta que aunque la sesión del usuario pueda durar más de </w:t>
      </w:r>
      <w:r w:rsidRPr="00566DD6">
        <w:rPr>
          <w:rFonts w:cs="Arial"/>
          <w:i/>
        </w:rPr>
        <w:t>15 minutos</w:t>
      </w:r>
      <w:r>
        <w:rPr>
          <w:rFonts w:cs="Arial"/>
        </w:rPr>
        <w:t xml:space="preserve">, al iniciar una pregunta se abre una sesión específica para esa pregunta y esa sesión caduca a los </w:t>
      </w:r>
      <w:r w:rsidRPr="00566DD6">
        <w:rPr>
          <w:rFonts w:cs="Arial"/>
          <w:i/>
        </w:rPr>
        <w:t>15 minutos</w:t>
      </w:r>
      <w:r>
        <w:rPr>
          <w:rFonts w:cs="Arial"/>
        </w:rPr>
        <w:t xml:space="preserve"> incluso aunque la sesión de </w:t>
      </w:r>
      <w:r w:rsidR="00852EB0">
        <w:rPr>
          <w:rFonts w:cs="Arial"/>
        </w:rPr>
        <w:t>usuario</w:t>
      </w:r>
      <w:r>
        <w:rPr>
          <w:rFonts w:cs="Arial"/>
        </w:rPr>
        <w:t xml:space="preserve"> aún no haya caducado.</w:t>
      </w:r>
    </w:p>
    <w:p w:rsidR="009C4B92" w:rsidRDefault="00047852" w:rsidP="00903CC6">
      <w:pPr>
        <w:pStyle w:val="Prrafodelista"/>
        <w:contextualSpacing w:val="0"/>
        <w:rPr>
          <w:rFonts w:cs="Arial"/>
        </w:rPr>
      </w:pPr>
      <w:r>
        <w:rPr>
          <w:rFonts w:cs="Arial"/>
        </w:rPr>
        <w:t xml:space="preserve">En cuanto a las propiedades de configuración del correo electrónico si se usa una cuenta de correo </w:t>
      </w:r>
      <w:r w:rsidRPr="00566DD6">
        <w:rPr>
          <w:rFonts w:cs="Arial"/>
          <w:i/>
        </w:rPr>
        <w:t>Gmail</w:t>
      </w:r>
      <w:r>
        <w:rPr>
          <w:rFonts w:cs="Arial"/>
        </w:rPr>
        <w:t xml:space="preserve">, </w:t>
      </w:r>
      <w:r w:rsidRPr="00566DD6">
        <w:rPr>
          <w:rFonts w:cs="Arial"/>
          <w:i/>
        </w:rPr>
        <w:t>Yahoo!</w:t>
      </w:r>
      <w:r w:rsidR="00566DD6" w:rsidRPr="00566DD6">
        <w:rPr>
          <w:rFonts w:cs="Arial"/>
          <w:i/>
        </w:rPr>
        <w:t> </w:t>
      </w:r>
      <w:r w:rsidRPr="00566DD6">
        <w:rPr>
          <w:rFonts w:cs="Arial"/>
          <w:i/>
        </w:rPr>
        <w:t>Mail</w:t>
      </w:r>
      <w:r>
        <w:rPr>
          <w:rFonts w:cs="Arial"/>
        </w:rPr>
        <w:t xml:space="preserve"> o </w:t>
      </w:r>
      <w:r w:rsidRPr="00566DD6">
        <w:rPr>
          <w:rFonts w:cs="Arial"/>
          <w:i/>
        </w:rPr>
        <w:t>Hotmail</w:t>
      </w:r>
      <w:r>
        <w:rPr>
          <w:rFonts w:cs="Arial"/>
        </w:rPr>
        <w:t xml:space="preserve"> se recomienda usar la configuración predefinida correspondiente, en otro caso será necesario configurar las otras propiedades de configuración del correo.</w:t>
      </w:r>
    </w:p>
    <w:p w:rsidR="009C4B92" w:rsidRDefault="00057FA9" w:rsidP="00903CC6">
      <w:pPr>
        <w:pStyle w:val="Prrafodelista"/>
        <w:contextualSpacing w:val="0"/>
        <w:rPr>
          <w:rFonts w:cs="Arial"/>
        </w:rPr>
      </w:pPr>
      <w:r>
        <w:rPr>
          <w:rFonts w:cs="Arial"/>
        </w:rPr>
        <w:t xml:space="preserve">En cualquier caso, si la cuenta de correo utilizada requiere autenticación será necesario definir el nombre de usuario y la contraseña en las propiedades </w:t>
      </w:r>
      <w:r w:rsidRPr="00057FA9">
        <w:rPr>
          <w:rFonts w:cs="Arial"/>
          <w:i/>
        </w:rPr>
        <w:t xml:space="preserve">‘om­tn.mail.username’ </w:t>
      </w:r>
      <w:r>
        <w:rPr>
          <w:rFonts w:cs="Arial"/>
        </w:rPr>
        <w:t xml:space="preserve">y </w:t>
      </w:r>
      <w:r w:rsidRPr="00057FA9">
        <w:rPr>
          <w:rFonts w:cs="Arial"/>
          <w:i/>
        </w:rPr>
        <w:t>‘om­tn.mail.password’</w:t>
      </w:r>
      <w:r>
        <w:rPr>
          <w:rFonts w:cs="Arial"/>
        </w:rPr>
        <w:t>.</w:t>
      </w:r>
    </w:p>
    <w:p w:rsidR="00057FA9" w:rsidRDefault="00057FA9">
      <w:pPr>
        <w:rPr>
          <w:rFonts w:cs="Arial"/>
        </w:rPr>
      </w:pPr>
      <w:r>
        <w:rPr>
          <w:rFonts w:cs="Arial"/>
        </w:rPr>
        <w:br w:type="page"/>
      </w:r>
    </w:p>
    <w:p w:rsidR="00057FA9" w:rsidRDefault="00113010" w:rsidP="00057FA9">
      <w:pPr>
        <w:pStyle w:val="Ttulo3"/>
        <w:ind w:left="720"/>
      </w:pPr>
      <w:bookmarkStart w:id="13" w:name="_Toc359411084"/>
      <w:r>
        <w:lastRenderedPageBreak/>
        <w:t>Propiedades</w:t>
      </w:r>
      <w:r w:rsidR="00057FA9">
        <w:t xml:space="preserve"> de la aplicación Web “OpenMark Question Engine” para el entorno de publicación (om</w:t>
      </w:r>
      <w:r w:rsidR="00057FA9" w:rsidRPr="00464C5E">
        <w:rPr>
          <w:rFonts w:cs="Arial"/>
        </w:rPr>
        <w:t>­</w:t>
      </w:r>
      <w:r w:rsidR="00057FA9">
        <w:rPr>
          <w:rFonts w:cs="Arial"/>
        </w:rPr>
        <w:t>qe</w:t>
      </w:r>
      <w:r w:rsidR="00057FA9" w:rsidRPr="00464C5E">
        <w:rPr>
          <w:rFonts w:cs="Arial"/>
        </w:rPr>
        <w:t>­</w:t>
      </w:r>
      <w:r w:rsidR="00057FA9">
        <w:rPr>
          <w:rFonts w:cs="Arial"/>
        </w:rPr>
        <w:t>pro</w:t>
      </w:r>
      <w:r w:rsidR="00057FA9">
        <w:t>)</w:t>
      </w:r>
      <w:bookmarkEnd w:id="13"/>
    </w:p>
    <w:p w:rsidR="00057FA9" w:rsidRDefault="00057FA9" w:rsidP="00057FA9">
      <w:pPr>
        <w:pStyle w:val="Prrafodelista"/>
        <w:rPr>
          <w:rFonts w:cs="Arial"/>
        </w:rPr>
      </w:pPr>
    </w:p>
    <w:p w:rsidR="00057FA9" w:rsidRDefault="00057FA9" w:rsidP="00057FA9">
      <w:pPr>
        <w:pStyle w:val="Prrafodelista"/>
        <w:contextualSpacing w:val="0"/>
        <w:rPr>
          <w:rFonts w:cs="Arial"/>
        </w:rPr>
      </w:pPr>
      <w:r>
        <w:rPr>
          <w:rFonts w:cs="Arial"/>
        </w:rPr>
        <w:t xml:space="preserve">Disponemos de la siguiente propiedad para configurar la aplicación Web </w:t>
      </w:r>
      <w:r w:rsidRPr="00464C5E">
        <w:rPr>
          <w:rFonts w:cs="Arial"/>
          <w:i/>
        </w:rPr>
        <w:t>“OpenMark Question</w:t>
      </w:r>
      <w:r w:rsidRPr="00464C5E">
        <w:rPr>
          <w:i/>
        </w:rPr>
        <w:t> Engine</w:t>
      </w:r>
      <w:r w:rsidRPr="00464C5E">
        <w:rPr>
          <w:rFonts w:cs="Arial"/>
          <w:i/>
        </w:rPr>
        <w:t>”</w:t>
      </w:r>
      <w:r>
        <w:rPr>
          <w:rFonts w:cs="Arial"/>
        </w:rPr>
        <w:t xml:space="preserve"> para el entorno de publicación (</w:t>
      </w:r>
      <w:r>
        <w:rPr>
          <w:rFonts w:cs="Arial"/>
          <w:i/>
        </w:rPr>
        <w:t>om</w:t>
      </w:r>
      <w:r w:rsidRPr="00E075E5">
        <w:rPr>
          <w:rFonts w:cs="Arial"/>
          <w:i/>
        </w:rPr>
        <w:t>­</w:t>
      </w:r>
      <w:r>
        <w:rPr>
          <w:rFonts w:cs="Arial"/>
          <w:i/>
        </w:rPr>
        <w:t>qe</w:t>
      </w:r>
      <w:r w:rsidRPr="00E075E5">
        <w:rPr>
          <w:rFonts w:cs="Arial"/>
          <w:i/>
        </w:rPr>
        <w:t>­</w:t>
      </w:r>
      <w:r>
        <w:rPr>
          <w:rFonts w:cs="Arial"/>
          <w:i/>
        </w:rPr>
        <w:t>pro</w:t>
      </w:r>
      <w:r>
        <w:rPr>
          <w:rFonts w:cs="Arial"/>
        </w:rPr>
        <w:t>):</w:t>
      </w:r>
    </w:p>
    <w:p w:rsidR="00057FA9" w:rsidRDefault="00057FA9" w:rsidP="00057FA9">
      <w:pPr>
        <w:pStyle w:val="Prrafodelista"/>
        <w:numPr>
          <w:ilvl w:val="1"/>
          <w:numId w:val="47"/>
        </w:numPr>
        <w:ind w:left="1434" w:hanging="357"/>
        <w:contextualSpacing w:val="0"/>
        <w:rPr>
          <w:rFonts w:cs="Arial"/>
        </w:rPr>
      </w:pPr>
      <w:r w:rsidRPr="00464C5E">
        <w:rPr>
          <w:rFonts w:cs="Arial"/>
          <w:i/>
        </w:rPr>
        <w:t>om­qe</w:t>
      </w:r>
      <w:r>
        <w:rPr>
          <w:rFonts w:cs="Arial"/>
          <w:i/>
        </w:rPr>
        <w:t>-pro</w:t>
      </w:r>
      <w:r w:rsidRPr="00464C5E">
        <w:rPr>
          <w:rFonts w:cs="Arial"/>
          <w:i/>
        </w:rPr>
        <w:t>.om­service</w:t>
      </w:r>
      <w:r w:rsidRPr="0079443A">
        <w:rPr>
          <w:rFonts w:cs="Arial"/>
        </w:rPr>
        <w:t xml:space="preserve">: </w:t>
      </w:r>
      <w:r>
        <w:rPr>
          <w:rFonts w:cs="Arial"/>
        </w:rPr>
        <w:t xml:space="preserve">Nombre completo de la clase Java usada para definir el servicio web </w:t>
      </w:r>
      <w:r w:rsidRPr="00903CC6">
        <w:rPr>
          <w:rFonts w:cs="Arial"/>
          <w:i/>
        </w:rPr>
        <w:t>‘Om’</w:t>
      </w:r>
      <w:r>
        <w:rPr>
          <w:rFonts w:cs="Arial"/>
        </w:rPr>
        <w:t xml:space="preserve">. Por defecto se usa: </w:t>
      </w:r>
      <w:r w:rsidRPr="00903CC6">
        <w:rPr>
          <w:rFonts w:cs="Arial"/>
          <w:i/>
        </w:rPr>
        <w:t>om.qengine.uned.UnedOmService</w:t>
      </w:r>
    </w:p>
    <w:p w:rsidR="00057FA9" w:rsidRDefault="00057FA9" w:rsidP="00057FA9">
      <w:pPr>
        <w:pStyle w:val="Prrafodelista"/>
        <w:contextualSpacing w:val="0"/>
        <w:rPr>
          <w:rFonts w:cs="Arial"/>
        </w:rPr>
      </w:pPr>
      <w:r>
        <w:rPr>
          <w:rFonts w:cs="Arial"/>
        </w:rPr>
        <w:t xml:space="preserve">Esta propiedad no es necesario modificarla salvo en casos avanzados en el que dispongamos de otra clase para realizar las operaciones del servicio web </w:t>
      </w:r>
      <w:r w:rsidRPr="00903CC6">
        <w:rPr>
          <w:rFonts w:cs="Arial"/>
          <w:i/>
        </w:rPr>
        <w:t>‘Om’</w:t>
      </w:r>
      <w:r>
        <w:rPr>
          <w:rFonts w:cs="Arial"/>
        </w:rPr>
        <w:t xml:space="preserve"> de la aplicación Web </w:t>
      </w:r>
      <w:r w:rsidRPr="00504977">
        <w:rPr>
          <w:rFonts w:cs="Arial"/>
          <w:i/>
        </w:rPr>
        <w:t>“OpenMark </w:t>
      </w:r>
      <w:r>
        <w:rPr>
          <w:rFonts w:cs="Arial"/>
          <w:i/>
        </w:rPr>
        <w:t>Question Engine</w:t>
      </w:r>
      <w:r w:rsidRPr="00504977">
        <w:rPr>
          <w:rFonts w:cs="Arial"/>
          <w:i/>
        </w:rPr>
        <w:t>”</w:t>
      </w:r>
      <w:r>
        <w:rPr>
          <w:rFonts w:cs="Arial"/>
        </w:rPr>
        <w:t xml:space="preserve"> para el entorno de p</w:t>
      </w:r>
      <w:r w:rsidR="00523BA3">
        <w:rPr>
          <w:rFonts w:cs="Arial"/>
        </w:rPr>
        <w:t>ublic</w:t>
      </w:r>
      <w:r>
        <w:rPr>
          <w:rFonts w:cs="Arial"/>
        </w:rPr>
        <w:t>ación (</w:t>
      </w:r>
      <w:r w:rsidRPr="00504977">
        <w:rPr>
          <w:rFonts w:cs="Arial"/>
          <w:i/>
        </w:rPr>
        <w:t>om</w:t>
      </w:r>
      <w:r w:rsidRPr="00903CC6">
        <w:rPr>
          <w:rFonts w:cs="Arial"/>
          <w:i/>
        </w:rPr>
        <w:t>­</w:t>
      </w:r>
      <w:r>
        <w:rPr>
          <w:rFonts w:cs="Arial"/>
          <w:i/>
        </w:rPr>
        <w:t>q</w:t>
      </w:r>
      <w:r w:rsidRPr="00903CC6">
        <w:rPr>
          <w:rFonts w:cs="Arial"/>
          <w:i/>
        </w:rPr>
        <w:t>e</w:t>
      </w:r>
      <w:r w:rsidR="00523BA3" w:rsidRPr="00903CC6">
        <w:rPr>
          <w:rFonts w:cs="Arial"/>
          <w:i/>
        </w:rPr>
        <w:t>­</w:t>
      </w:r>
      <w:r w:rsidR="00523BA3">
        <w:rPr>
          <w:rFonts w:cs="Arial"/>
          <w:i/>
        </w:rPr>
        <w:t>pro</w:t>
      </w:r>
      <w:r>
        <w:rPr>
          <w:rFonts w:cs="Arial"/>
        </w:rPr>
        <w:t>).</w:t>
      </w:r>
    </w:p>
    <w:p w:rsidR="00057FA9" w:rsidRDefault="00057FA9" w:rsidP="00057FA9">
      <w:pPr>
        <w:rPr>
          <w:rFonts w:eastAsiaTheme="majorEastAsia" w:cstheme="majorBidi"/>
          <w:b/>
          <w:bCs/>
        </w:rPr>
      </w:pPr>
      <w:r>
        <w:br w:type="page"/>
      </w:r>
    </w:p>
    <w:p w:rsidR="00057FA9" w:rsidRDefault="00113010" w:rsidP="00057FA9">
      <w:pPr>
        <w:pStyle w:val="Ttulo3"/>
        <w:ind w:left="720"/>
      </w:pPr>
      <w:bookmarkStart w:id="14" w:name="_Toc359411085"/>
      <w:r>
        <w:lastRenderedPageBreak/>
        <w:t>Propiedades</w:t>
      </w:r>
      <w:r w:rsidR="00057FA9">
        <w:t xml:space="preserve"> de la aplicación Web “OpenMark Test Navigator” para el entorno de p</w:t>
      </w:r>
      <w:r w:rsidR="00523BA3">
        <w:t>ublica</w:t>
      </w:r>
      <w:r w:rsidR="00057FA9">
        <w:t>ción (om</w:t>
      </w:r>
      <w:r w:rsidR="00057FA9" w:rsidRPr="009B0309">
        <w:rPr>
          <w:rFonts w:cs="Arial"/>
        </w:rPr>
        <w:t>­</w:t>
      </w:r>
      <w:r w:rsidR="00057FA9">
        <w:rPr>
          <w:rFonts w:cs="Arial"/>
        </w:rPr>
        <w:t>tn</w:t>
      </w:r>
      <w:r w:rsidR="00523BA3" w:rsidRPr="009B0309">
        <w:rPr>
          <w:rFonts w:cs="Arial"/>
        </w:rPr>
        <w:t>­</w:t>
      </w:r>
      <w:r w:rsidR="00523BA3">
        <w:rPr>
          <w:rFonts w:cs="Arial"/>
        </w:rPr>
        <w:t>pro</w:t>
      </w:r>
      <w:r w:rsidR="00057FA9">
        <w:t>)</w:t>
      </w:r>
      <w:bookmarkEnd w:id="14"/>
    </w:p>
    <w:p w:rsidR="00057FA9" w:rsidRDefault="00057FA9" w:rsidP="00057FA9">
      <w:pPr>
        <w:pStyle w:val="Prrafodelista"/>
        <w:rPr>
          <w:rFonts w:cs="Arial"/>
        </w:rPr>
      </w:pPr>
    </w:p>
    <w:p w:rsidR="00057FA9" w:rsidRDefault="00057FA9" w:rsidP="00057FA9">
      <w:pPr>
        <w:pStyle w:val="Prrafodelista"/>
        <w:contextualSpacing w:val="0"/>
        <w:rPr>
          <w:rFonts w:cs="Arial"/>
        </w:rPr>
      </w:pPr>
      <w:r>
        <w:rPr>
          <w:rFonts w:cs="Arial"/>
        </w:rPr>
        <w:t>Disponemos de las siguientes propiedades para configurar la aplicación Web “</w:t>
      </w:r>
      <w:r w:rsidRPr="00280184">
        <w:rPr>
          <w:rFonts w:cs="Arial"/>
          <w:i/>
        </w:rPr>
        <w:t>OpenMark</w:t>
      </w:r>
      <w:r>
        <w:rPr>
          <w:rFonts w:cs="Arial"/>
          <w:i/>
        </w:rPr>
        <w:t xml:space="preserve"> Test Navigator</w:t>
      </w:r>
      <w:r>
        <w:rPr>
          <w:rFonts w:cs="Arial"/>
        </w:rPr>
        <w:t>” para el entorno de p</w:t>
      </w:r>
      <w:r w:rsidR="00523BA3">
        <w:rPr>
          <w:rFonts w:cs="Arial"/>
        </w:rPr>
        <w:t>ublic</w:t>
      </w:r>
      <w:r>
        <w:rPr>
          <w:rFonts w:cs="Arial"/>
        </w:rPr>
        <w:t>ación (</w:t>
      </w:r>
      <w:r w:rsidRPr="00903CC6">
        <w:rPr>
          <w:rFonts w:cs="Arial"/>
          <w:i/>
        </w:rPr>
        <w:t>om­</w:t>
      </w:r>
      <w:r>
        <w:rPr>
          <w:rFonts w:cs="Arial"/>
          <w:i/>
        </w:rPr>
        <w:t>tn</w:t>
      </w:r>
      <w:r w:rsidR="00523BA3" w:rsidRPr="00903CC6">
        <w:rPr>
          <w:rFonts w:cs="Arial"/>
          <w:i/>
        </w:rPr>
        <w:t>­</w:t>
      </w:r>
      <w:r w:rsidR="00523BA3">
        <w:rPr>
          <w:rFonts w:cs="Arial"/>
          <w:i/>
        </w:rPr>
        <w:t>pro</w:t>
      </w:r>
      <w:r>
        <w:rPr>
          <w:rFonts w:cs="Arial"/>
        </w:rPr>
        <w:t>):</w:t>
      </w:r>
    </w:p>
    <w:p w:rsidR="00057FA9" w:rsidRDefault="00057FA9" w:rsidP="00057FA9">
      <w:pPr>
        <w:pStyle w:val="Prrafodelista"/>
        <w:numPr>
          <w:ilvl w:val="1"/>
          <w:numId w:val="47"/>
        </w:numPr>
        <w:ind w:left="1434" w:hanging="357"/>
        <w:rPr>
          <w:rFonts w:cs="Arial"/>
        </w:rPr>
      </w:pPr>
      <w:r w:rsidRPr="00AF6A65">
        <w:rPr>
          <w:rFonts w:cs="Arial"/>
          <w:i/>
        </w:rPr>
        <w:t>om-tn</w:t>
      </w:r>
      <w:r w:rsidR="00523BA3" w:rsidRPr="00AF6A65">
        <w:rPr>
          <w:rFonts w:cs="Arial"/>
          <w:i/>
        </w:rPr>
        <w:t>-</w:t>
      </w:r>
      <w:r w:rsidR="00523BA3">
        <w:rPr>
          <w:rFonts w:cs="Arial"/>
          <w:i/>
        </w:rPr>
        <w:t>pro</w:t>
      </w:r>
      <w:r w:rsidRPr="00AF6A65">
        <w:rPr>
          <w:rFonts w:cs="Arial"/>
          <w:i/>
        </w:rPr>
        <w:t>.navigator-db-plugin</w:t>
      </w:r>
      <w:r w:rsidRPr="0079443A">
        <w:rPr>
          <w:rFonts w:cs="Arial"/>
        </w:rPr>
        <w:t xml:space="preserve">: </w:t>
      </w:r>
      <w:r>
        <w:rPr>
          <w:rFonts w:cs="Arial"/>
        </w:rPr>
        <w:t xml:space="preserve">Nombre completo de la clase Java usada por la aplicación Web </w:t>
      </w:r>
      <w:r w:rsidRPr="00F931CA">
        <w:rPr>
          <w:rFonts w:cs="Arial"/>
          <w:i/>
        </w:rPr>
        <w:t>“OpenMark</w:t>
      </w:r>
      <w:r w:rsidRPr="00F931CA">
        <w:rPr>
          <w:i/>
        </w:rPr>
        <w:t> Test Navigator</w:t>
      </w:r>
      <w:r w:rsidRPr="00F931CA">
        <w:rPr>
          <w:rFonts w:cs="Arial"/>
          <w:i/>
        </w:rPr>
        <w:t>”</w:t>
      </w:r>
      <w:r w:rsidR="00523BA3" w:rsidRPr="00523BA3">
        <w:rPr>
          <w:rFonts w:cs="Arial"/>
        </w:rPr>
        <w:t xml:space="preserve"> para</w:t>
      </w:r>
      <w:r w:rsidRPr="00523BA3">
        <w:rPr>
          <w:rFonts w:cs="Arial"/>
          <w:i/>
        </w:rPr>
        <w:t xml:space="preserve"> </w:t>
      </w:r>
      <w:r w:rsidR="00523BA3">
        <w:rPr>
          <w:rFonts w:cs="Arial"/>
        </w:rPr>
        <w:t>el entorno de publicación (</w:t>
      </w:r>
      <w:r w:rsidR="00523BA3" w:rsidRPr="00903CC6">
        <w:rPr>
          <w:rFonts w:cs="Arial"/>
          <w:i/>
        </w:rPr>
        <w:t>om­</w:t>
      </w:r>
      <w:r w:rsidR="00523BA3">
        <w:rPr>
          <w:rFonts w:cs="Arial"/>
          <w:i/>
        </w:rPr>
        <w:t>tn</w:t>
      </w:r>
      <w:r w:rsidR="00523BA3" w:rsidRPr="00903CC6">
        <w:rPr>
          <w:rFonts w:cs="Arial"/>
          <w:i/>
        </w:rPr>
        <w:t>­</w:t>
      </w:r>
      <w:r w:rsidR="00523BA3">
        <w:rPr>
          <w:rFonts w:cs="Arial"/>
          <w:i/>
        </w:rPr>
        <w:t>pro</w:t>
      </w:r>
      <w:r w:rsidR="00523BA3">
        <w:rPr>
          <w:rFonts w:cs="Arial"/>
        </w:rPr>
        <w:t xml:space="preserve">) </w:t>
      </w:r>
      <w:r>
        <w:rPr>
          <w:rFonts w:cs="Arial"/>
        </w:rPr>
        <w:t xml:space="preserve">para generar las sentencias SQL para acceder a base de datos. Por defecto se usa: </w:t>
      </w:r>
      <w:r w:rsidRPr="00F931CA">
        <w:rPr>
          <w:rFonts w:cs="Arial"/>
          <w:i/>
        </w:rPr>
        <w:t>om.tnavigator.db.postgres.uned.PostgreSQL</w:t>
      </w:r>
    </w:p>
    <w:p w:rsidR="00057FA9" w:rsidRPr="00AF6A65" w:rsidRDefault="00057FA9" w:rsidP="00057FA9">
      <w:pPr>
        <w:pStyle w:val="Prrafodelista"/>
        <w:numPr>
          <w:ilvl w:val="1"/>
          <w:numId w:val="47"/>
        </w:numPr>
        <w:ind w:left="1434" w:hanging="357"/>
        <w:rPr>
          <w:rFonts w:cs="Arial"/>
        </w:rPr>
      </w:pPr>
      <w:r w:rsidRPr="00AF6A65">
        <w:rPr>
          <w:rFonts w:cs="Arial"/>
          <w:i/>
        </w:rPr>
        <w:t>om-tn</w:t>
      </w:r>
      <w:r w:rsidR="00C76EE0" w:rsidRPr="00AF6A65">
        <w:rPr>
          <w:rFonts w:cs="Arial"/>
          <w:i/>
        </w:rPr>
        <w:t>-</w:t>
      </w:r>
      <w:r w:rsidR="00C76EE0">
        <w:rPr>
          <w:rFonts w:cs="Arial"/>
          <w:i/>
        </w:rPr>
        <w:t>pro</w:t>
      </w:r>
      <w:r w:rsidRPr="00AF6A65">
        <w:rPr>
          <w:rFonts w:cs="Arial"/>
          <w:i/>
        </w:rPr>
        <w:t>.trustedaddresses</w:t>
      </w:r>
      <w:r w:rsidRPr="00AF6A65">
        <w:rPr>
          <w:rFonts w:cs="Arial"/>
        </w:rPr>
        <w:t xml:space="preserve">: Lista de </w:t>
      </w:r>
      <w:r>
        <w:rPr>
          <w:rFonts w:cs="Arial"/>
        </w:rPr>
        <w:t xml:space="preserve">direcciones IP de confianza a las cuales se les permite acceder a los archivos de log y a la información de estado del servidor (el carácter de separación usado es </w:t>
      </w:r>
      <w:r w:rsidRPr="00170AEC">
        <w:rPr>
          <w:rFonts w:cs="Arial"/>
        </w:rPr>
        <w:t>coma</w:t>
      </w:r>
      <w:proofErr w:type="gramStart"/>
      <w:r>
        <w:rPr>
          <w:rFonts w:cs="Arial"/>
        </w:rPr>
        <w:t xml:space="preserve">: </w:t>
      </w:r>
      <w:r w:rsidRPr="00170AEC">
        <w:rPr>
          <w:rFonts w:cs="Arial"/>
          <w:i/>
        </w:rPr>
        <w:t>,</w:t>
      </w:r>
      <w:proofErr w:type="gramEnd"/>
      <w:r>
        <w:rPr>
          <w:rFonts w:cs="Arial"/>
        </w:rPr>
        <w:t xml:space="preserve"> y se admiten rangos y el comodín </w:t>
      </w:r>
      <w:r w:rsidRPr="00E25B69">
        <w:rPr>
          <w:rFonts w:cs="Arial"/>
          <w:i/>
        </w:rPr>
        <w:t>*</w:t>
      </w:r>
      <w:r>
        <w:rPr>
          <w:rFonts w:cs="Arial"/>
        </w:rPr>
        <w:t xml:space="preserve"> en las direcciones IP, por ejemplo: </w:t>
      </w:r>
      <w:r w:rsidRPr="00170AEC">
        <w:rPr>
          <w:rFonts w:cs="Arial"/>
          <w:i/>
        </w:rPr>
        <w:t>137.108.*.*,194.66.128-159.*</w:t>
      </w:r>
      <w:r>
        <w:rPr>
          <w:rFonts w:cs="Arial"/>
        </w:rPr>
        <w:t>).</w:t>
      </w:r>
    </w:p>
    <w:p w:rsidR="00057FA9" w:rsidRPr="00AF6A65" w:rsidRDefault="00057FA9" w:rsidP="00057FA9">
      <w:pPr>
        <w:pStyle w:val="Prrafodelista"/>
        <w:numPr>
          <w:ilvl w:val="1"/>
          <w:numId w:val="47"/>
        </w:numPr>
        <w:ind w:left="1434" w:hanging="357"/>
        <w:rPr>
          <w:rFonts w:cs="Arial"/>
        </w:rPr>
      </w:pPr>
      <w:r w:rsidRPr="00AF6A65">
        <w:rPr>
          <w:rFonts w:cs="Arial"/>
          <w:i/>
        </w:rPr>
        <w:t>om-tn</w:t>
      </w:r>
      <w:r w:rsidR="00C76EE0" w:rsidRPr="00AF6A65">
        <w:rPr>
          <w:rFonts w:cs="Arial"/>
          <w:i/>
        </w:rPr>
        <w:t>-</w:t>
      </w:r>
      <w:r w:rsidR="00C76EE0">
        <w:rPr>
          <w:rFonts w:cs="Arial"/>
          <w:i/>
        </w:rPr>
        <w:t>pro</w:t>
      </w:r>
      <w:r w:rsidRPr="00AF6A65">
        <w:rPr>
          <w:rFonts w:cs="Arial"/>
          <w:i/>
        </w:rPr>
        <w:t>.</w:t>
      </w:r>
      <w:r w:rsidRPr="00170AEC">
        <w:rPr>
          <w:rFonts w:cs="Arial"/>
          <w:i/>
        </w:rPr>
        <w:t>secureaddresses</w:t>
      </w:r>
      <w:r w:rsidRPr="00AF6A65">
        <w:rPr>
          <w:rFonts w:cs="Arial"/>
        </w:rPr>
        <w:t xml:space="preserve">: Lista de </w:t>
      </w:r>
      <w:r>
        <w:rPr>
          <w:rFonts w:cs="Arial"/>
        </w:rPr>
        <w:t xml:space="preserve">direcciones IP seguras a las cuales se les permite ver informes (el carácter de separación usado es </w:t>
      </w:r>
      <w:r w:rsidRPr="007032C3">
        <w:rPr>
          <w:rFonts w:cs="Arial"/>
          <w:i/>
        </w:rPr>
        <w:t>coma</w:t>
      </w:r>
      <w:proofErr w:type="gramStart"/>
      <w:r>
        <w:rPr>
          <w:rFonts w:cs="Arial"/>
        </w:rPr>
        <w:t xml:space="preserve">: </w:t>
      </w:r>
      <w:r w:rsidRPr="00170AEC">
        <w:rPr>
          <w:rFonts w:cs="Arial"/>
          <w:i/>
        </w:rPr>
        <w:t>,</w:t>
      </w:r>
      <w:proofErr w:type="gramEnd"/>
      <w:r>
        <w:rPr>
          <w:rFonts w:cs="Arial"/>
        </w:rPr>
        <w:t xml:space="preserve"> y se admiten rangos y el comodín </w:t>
      </w:r>
      <w:r w:rsidRPr="00E25B69">
        <w:rPr>
          <w:rFonts w:cs="Arial"/>
          <w:i/>
        </w:rPr>
        <w:t>*</w:t>
      </w:r>
      <w:r>
        <w:rPr>
          <w:rFonts w:cs="Arial"/>
        </w:rPr>
        <w:t xml:space="preserve"> en las direcciones IP, por ejemplo: </w:t>
      </w:r>
      <w:r w:rsidRPr="00170AEC">
        <w:rPr>
          <w:rFonts w:cs="Arial"/>
          <w:i/>
        </w:rPr>
        <w:t>137.108.*.*,194.66.128-159.*</w:t>
      </w:r>
      <w:r>
        <w:rPr>
          <w:rFonts w:cs="Arial"/>
        </w:rPr>
        <w:t>).</w:t>
      </w:r>
    </w:p>
    <w:p w:rsidR="00057FA9" w:rsidRPr="0079443A" w:rsidRDefault="00057FA9" w:rsidP="00057FA9">
      <w:pPr>
        <w:pStyle w:val="Prrafodelista"/>
        <w:numPr>
          <w:ilvl w:val="1"/>
          <w:numId w:val="47"/>
        </w:numPr>
        <w:ind w:left="1434" w:hanging="357"/>
        <w:rPr>
          <w:rFonts w:cs="Arial"/>
        </w:rPr>
      </w:pPr>
      <w:r w:rsidRPr="00F931CA">
        <w:rPr>
          <w:rFonts w:cs="Arial"/>
          <w:i/>
        </w:rPr>
        <w:t>om-tn</w:t>
      </w:r>
      <w:r w:rsidR="00C76EE0" w:rsidRPr="00AF6A65">
        <w:rPr>
          <w:rFonts w:cs="Arial"/>
          <w:i/>
        </w:rPr>
        <w:t>-</w:t>
      </w:r>
      <w:r w:rsidR="00C76EE0">
        <w:rPr>
          <w:rFonts w:cs="Arial"/>
          <w:i/>
        </w:rPr>
        <w:t>pro</w:t>
      </w:r>
      <w:r w:rsidRPr="00F931CA">
        <w:rPr>
          <w:rFonts w:cs="Arial"/>
          <w:i/>
        </w:rPr>
        <w:t>.navigator-auth-plugin</w:t>
      </w:r>
      <w:r>
        <w:rPr>
          <w:rFonts w:cs="Arial"/>
        </w:rPr>
        <w:t xml:space="preserve">: Nombre completo de la clase Java usada como implementación de la autenticación de usuarios en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A0496F">
        <w:rPr>
          <w:rFonts w:cs="Arial"/>
        </w:rPr>
        <w:t>ublic</w:t>
      </w:r>
      <w:r>
        <w:rPr>
          <w:rFonts w:cs="Arial"/>
        </w:rPr>
        <w:t>ación (</w:t>
      </w:r>
      <w:r w:rsidRPr="00903CC6">
        <w:rPr>
          <w:rFonts w:cs="Arial"/>
          <w:i/>
        </w:rPr>
        <w:t>om­</w:t>
      </w:r>
      <w:r>
        <w:rPr>
          <w:rFonts w:cs="Arial"/>
          <w:i/>
        </w:rPr>
        <w:t>tn</w:t>
      </w:r>
      <w:r w:rsidR="00A0496F" w:rsidRPr="00903CC6">
        <w:rPr>
          <w:rFonts w:cs="Arial"/>
          <w:i/>
        </w:rPr>
        <w:t>­</w:t>
      </w:r>
      <w:r w:rsidR="00A0496F">
        <w:rPr>
          <w:rFonts w:cs="Arial"/>
          <w:i/>
        </w:rPr>
        <w:t>pro</w:t>
      </w:r>
      <w:r>
        <w:rPr>
          <w:rFonts w:cs="Arial"/>
        </w:rPr>
        <w:t xml:space="preserve">). Por defecto se usa: </w:t>
      </w:r>
      <w:r w:rsidR="00A0496F" w:rsidRPr="00A0496F">
        <w:rPr>
          <w:rFonts w:cs="Arial"/>
          <w:i/>
        </w:rPr>
        <w:t>om.tnavigator.auth.uned.GepeqAuth</w:t>
      </w:r>
    </w:p>
    <w:p w:rsidR="00057FA9" w:rsidRPr="0079443A" w:rsidRDefault="00057FA9" w:rsidP="00057FA9">
      <w:pPr>
        <w:pStyle w:val="Prrafodelista"/>
        <w:numPr>
          <w:ilvl w:val="1"/>
          <w:numId w:val="47"/>
        </w:numPr>
        <w:ind w:left="1434" w:hanging="357"/>
        <w:rPr>
          <w:rFonts w:cs="Arial"/>
        </w:rPr>
      </w:pPr>
      <w:r w:rsidRPr="00326828">
        <w:rPr>
          <w:rFonts w:cs="Arial"/>
          <w:i/>
        </w:rPr>
        <w:t>om-tn</w:t>
      </w:r>
      <w:r w:rsidR="00C76EE0" w:rsidRPr="00AF6A65">
        <w:rPr>
          <w:rFonts w:cs="Arial"/>
          <w:i/>
        </w:rPr>
        <w:t>-</w:t>
      </w:r>
      <w:r w:rsidR="00C76EE0">
        <w:rPr>
          <w:rFonts w:cs="Arial"/>
          <w:i/>
        </w:rPr>
        <w:t>pro</w:t>
      </w:r>
      <w:r w:rsidRPr="00326828">
        <w:rPr>
          <w:rFonts w:cs="Arial"/>
          <w:i/>
        </w:rPr>
        <w:t>.questionengines</w:t>
      </w:r>
      <w:r>
        <w:rPr>
          <w:rFonts w:cs="Arial"/>
        </w:rPr>
        <w:t xml:space="preserve">: Lista de URLs de los servicios web </w:t>
      </w:r>
      <w:r w:rsidR="006166F7" w:rsidRPr="006166F7">
        <w:rPr>
          <w:rFonts w:cs="Arial"/>
          <w:i/>
        </w:rPr>
        <w:t>“</w:t>
      </w:r>
      <w:r w:rsidRPr="006166F7">
        <w:rPr>
          <w:rFonts w:cs="Arial"/>
          <w:i/>
        </w:rPr>
        <w:t>Om</w:t>
      </w:r>
      <w:r w:rsidR="006166F7" w:rsidRPr="006166F7">
        <w:rPr>
          <w:rFonts w:cs="Arial"/>
          <w:i/>
        </w:rPr>
        <w:t>”</w:t>
      </w:r>
      <w:r>
        <w:rPr>
          <w:rFonts w:cs="Arial"/>
        </w:rPr>
        <w:t xml:space="preserve"> de las diferentes aplicaciones Web </w:t>
      </w:r>
      <w:r w:rsidRPr="00B0611B">
        <w:rPr>
          <w:rFonts w:cs="Arial"/>
          <w:i/>
        </w:rPr>
        <w:t>“OpenMark Question Engine”</w:t>
      </w:r>
      <w:r>
        <w:rPr>
          <w:rFonts w:cs="Arial"/>
        </w:rPr>
        <w:t xml:space="preserve"> a usar. Por defecto se usa la URL de acceso al servicio web </w:t>
      </w:r>
      <w:r w:rsidR="006166F7" w:rsidRPr="006166F7">
        <w:rPr>
          <w:rFonts w:cs="Arial"/>
          <w:i/>
        </w:rPr>
        <w:t>“</w:t>
      </w:r>
      <w:r w:rsidRPr="006166F7">
        <w:rPr>
          <w:rFonts w:cs="Arial"/>
          <w:i/>
        </w:rPr>
        <w:t>Om</w:t>
      </w:r>
      <w:r w:rsidR="006166F7" w:rsidRPr="006166F7">
        <w:rPr>
          <w:rFonts w:cs="Arial"/>
          <w:i/>
        </w:rPr>
        <w:t>”</w:t>
      </w:r>
      <w:r>
        <w:rPr>
          <w:rFonts w:cs="Arial"/>
        </w:rPr>
        <w:t xml:space="preserve"> de la aplicación Web </w:t>
      </w:r>
      <w:r w:rsidRPr="00B0611B">
        <w:rPr>
          <w:rFonts w:cs="Arial"/>
          <w:i/>
        </w:rPr>
        <w:t>“OpenMark Question Engine”</w:t>
      </w:r>
      <w:r>
        <w:rPr>
          <w:rFonts w:cs="Arial"/>
        </w:rPr>
        <w:t xml:space="preserve"> para el entorno de p</w:t>
      </w:r>
      <w:r w:rsidR="00A0496F">
        <w:rPr>
          <w:rFonts w:cs="Arial"/>
        </w:rPr>
        <w:t>ublica</w:t>
      </w:r>
      <w:r>
        <w:rPr>
          <w:rFonts w:cs="Arial"/>
        </w:rPr>
        <w:t>ción (</w:t>
      </w:r>
      <w:r w:rsidRPr="00903CC6">
        <w:rPr>
          <w:rFonts w:cs="Arial"/>
          <w:i/>
        </w:rPr>
        <w:t>om­</w:t>
      </w:r>
      <w:r>
        <w:rPr>
          <w:rFonts w:cs="Arial"/>
          <w:i/>
        </w:rPr>
        <w:t>qe</w:t>
      </w:r>
      <w:r w:rsidR="00E468EE" w:rsidRPr="00903CC6">
        <w:rPr>
          <w:rFonts w:cs="Arial"/>
          <w:i/>
        </w:rPr>
        <w:t>­</w:t>
      </w:r>
      <w:r w:rsidR="00E468EE">
        <w:rPr>
          <w:rFonts w:cs="Arial"/>
          <w:i/>
        </w:rPr>
        <w:t>pro</w:t>
      </w:r>
      <w:r>
        <w:rPr>
          <w:rFonts w:cs="Arial"/>
        </w:rPr>
        <w:t xml:space="preserve">), si por ejemplo se definió la URL para dicha aplicación Web como </w:t>
      </w:r>
      <w:hyperlink r:id="rId11" w:history="1">
        <w:r w:rsidR="00A0496F" w:rsidRPr="00E748CC">
          <w:rPr>
            <w:rStyle w:val="Hipervnculo"/>
            <w:rFonts w:cs="Arial"/>
          </w:rPr>
          <w:t>http://localhost:8080/qe-pro</w:t>
        </w:r>
      </w:hyperlink>
      <w:r>
        <w:rPr>
          <w:rFonts w:cs="Arial"/>
        </w:rPr>
        <w:t xml:space="preserve"> se usaría la URL: </w:t>
      </w:r>
      <w:hyperlink r:id="rId12" w:history="1">
        <w:r w:rsidR="00A0496F" w:rsidRPr="00E748CC">
          <w:rPr>
            <w:rStyle w:val="Hipervnculo"/>
            <w:rFonts w:cs="Arial"/>
          </w:rPr>
          <w:t>http://localhost:8080/qe-pro/services/Om</w:t>
        </w:r>
      </w:hyperlink>
    </w:p>
    <w:p w:rsidR="00057FA9" w:rsidRPr="0079443A" w:rsidRDefault="00057FA9" w:rsidP="00057FA9">
      <w:pPr>
        <w:pStyle w:val="Prrafodelista"/>
        <w:numPr>
          <w:ilvl w:val="1"/>
          <w:numId w:val="47"/>
        </w:numPr>
        <w:ind w:left="1434" w:hanging="357"/>
        <w:rPr>
          <w:rFonts w:cs="Arial"/>
        </w:rPr>
      </w:pPr>
      <w:r w:rsidRPr="00B0611B">
        <w:rPr>
          <w:rFonts w:cs="Arial"/>
          <w:i/>
        </w:rPr>
        <w:t>om-tn</w:t>
      </w:r>
      <w:r w:rsidR="00C76EE0" w:rsidRPr="00AF6A65">
        <w:rPr>
          <w:rFonts w:cs="Arial"/>
          <w:i/>
        </w:rPr>
        <w:t>-</w:t>
      </w:r>
      <w:r w:rsidR="00C76EE0">
        <w:rPr>
          <w:rFonts w:cs="Arial"/>
          <w:i/>
        </w:rPr>
        <w:t>pro</w:t>
      </w:r>
      <w:r w:rsidRPr="00B0611B">
        <w:rPr>
          <w:rFonts w:cs="Arial"/>
          <w:i/>
        </w:rPr>
        <w:t>.additional-testnavigators</w:t>
      </w:r>
      <w:r>
        <w:rPr>
          <w:rFonts w:cs="Arial"/>
        </w:rPr>
        <w:t xml:space="preserve">: Lista de URLs de otras aplicaciones Web </w:t>
      </w:r>
      <w:r w:rsidRPr="00DA7F51">
        <w:rPr>
          <w:rFonts w:cs="Arial"/>
          <w:i/>
        </w:rPr>
        <w:t>“OpenMark Test Navigator”</w:t>
      </w:r>
      <w:r>
        <w:rPr>
          <w:rFonts w:cs="Arial"/>
        </w:rPr>
        <w:t xml:space="preserve"> a usar. Por defecto no se </w:t>
      </w:r>
      <w:r w:rsidR="00DA7F51">
        <w:rPr>
          <w:rFonts w:cs="Arial"/>
        </w:rPr>
        <w:t>definen otras.</w:t>
      </w:r>
    </w:p>
    <w:p w:rsidR="00057FA9" w:rsidRPr="0079443A" w:rsidRDefault="00057FA9" w:rsidP="00057FA9">
      <w:pPr>
        <w:pStyle w:val="Prrafodelista"/>
        <w:numPr>
          <w:ilvl w:val="1"/>
          <w:numId w:val="47"/>
        </w:numPr>
        <w:ind w:left="1434" w:hanging="357"/>
        <w:rPr>
          <w:rFonts w:cs="Arial"/>
        </w:rPr>
      </w:pPr>
      <w:r w:rsidRPr="004D59BB">
        <w:rPr>
          <w:rFonts w:cs="Arial"/>
          <w:i/>
        </w:rPr>
        <w:t>om-tn</w:t>
      </w:r>
      <w:r w:rsidR="00C76EE0" w:rsidRPr="00AF6A65">
        <w:rPr>
          <w:rFonts w:cs="Arial"/>
          <w:i/>
        </w:rPr>
        <w:t>-</w:t>
      </w:r>
      <w:r w:rsidR="00C76EE0">
        <w:rPr>
          <w:rFonts w:cs="Arial"/>
          <w:i/>
        </w:rPr>
        <w:t>pro</w:t>
      </w:r>
      <w:r w:rsidRPr="004D59BB">
        <w:rPr>
          <w:rFonts w:cs="Arial"/>
          <w:i/>
        </w:rPr>
        <w:t>.alertmail.from</w:t>
      </w:r>
      <w:r>
        <w:rPr>
          <w:rFonts w:cs="Arial"/>
        </w:rPr>
        <w:t xml:space="preserve">: Dirección de correo electrónico usada como remitente en los correos de alerta en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w:t>
      </w:r>
    </w:p>
    <w:p w:rsidR="00C76EE0" w:rsidRDefault="00057FA9" w:rsidP="00C76EE0">
      <w:pPr>
        <w:pStyle w:val="Prrafodelista"/>
        <w:numPr>
          <w:ilvl w:val="1"/>
          <w:numId w:val="47"/>
        </w:numPr>
        <w:ind w:left="1434" w:hanging="357"/>
        <w:rPr>
          <w:rFonts w:cs="Arial"/>
          <w:i/>
        </w:rPr>
      </w:pPr>
      <w:r w:rsidRPr="004D59BB">
        <w:rPr>
          <w:rFonts w:cs="Arial"/>
          <w:i/>
        </w:rPr>
        <w:t>om-tn</w:t>
      </w:r>
      <w:r w:rsidR="00C76EE0" w:rsidRPr="00AF6A65">
        <w:rPr>
          <w:rFonts w:cs="Arial"/>
          <w:i/>
        </w:rPr>
        <w:t>-</w:t>
      </w:r>
      <w:r w:rsidR="00C76EE0">
        <w:rPr>
          <w:rFonts w:cs="Arial"/>
          <w:i/>
        </w:rPr>
        <w:t>pro</w:t>
      </w:r>
      <w:r w:rsidRPr="004D59BB">
        <w:rPr>
          <w:rFonts w:cs="Arial"/>
          <w:i/>
        </w:rPr>
        <w:t>.alertmail.to</w:t>
      </w:r>
      <w:r w:rsidRPr="004D59BB">
        <w:rPr>
          <w:rFonts w:cs="Arial"/>
        </w:rPr>
        <w:t>: Lis</w:t>
      </w:r>
      <w:r>
        <w:rPr>
          <w:rFonts w:cs="Arial"/>
        </w:rPr>
        <w:t>t</w:t>
      </w:r>
      <w:r w:rsidRPr="004D59BB">
        <w:rPr>
          <w:rFonts w:cs="Arial"/>
        </w:rPr>
        <w:t xml:space="preserve">a de direcciones de correo electrónico usadas como destinatarios de los correos de alerta en la aplicación Web </w:t>
      </w:r>
      <w:r w:rsidRPr="004D59BB">
        <w:rPr>
          <w:rFonts w:cs="Arial"/>
          <w:i/>
        </w:rPr>
        <w:t>“OpenMark Test Navigator”</w:t>
      </w:r>
      <w:r w:rsidRPr="004D59BB">
        <w:rPr>
          <w:rFonts w:cs="Arial"/>
        </w:rPr>
        <w:t xml:space="preserve"> para el entorno de p</w:t>
      </w:r>
      <w:r w:rsidR="00E468EE">
        <w:rPr>
          <w:rFonts w:cs="Arial"/>
        </w:rPr>
        <w:t>ublic</w:t>
      </w:r>
      <w:r w:rsidRPr="004D59BB">
        <w:rPr>
          <w:rFonts w:cs="Arial"/>
        </w:rPr>
        <w:t>ación (</w:t>
      </w:r>
      <w:r w:rsidRPr="004D59BB">
        <w:rPr>
          <w:rFonts w:cs="Arial"/>
          <w:i/>
        </w:rPr>
        <w:t>om­tn</w:t>
      </w:r>
      <w:r w:rsidR="00E468EE" w:rsidRPr="004D59BB">
        <w:rPr>
          <w:rFonts w:cs="Arial"/>
          <w:i/>
        </w:rPr>
        <w:t>­</w:t>
      </w:r>
      <w:r w:rsidR="00E468EE">
        <w:rPr>
          <w:rFonts w:cs="Arial"/>
          <w:i/>
        </w:rPr>
        <w:t>pro</w:t>
      </w:r>
      <w:r w:rsidRPr="004D59BB">
        <w:rPr>
          <w:rFonts w:cs="Arial"/>
        </w:rPr>
        <w:t>)</w:t>
      </w:r>
      <w:r>
        <w:rPr>
          <w:rFonts w:cs="Arial"/>
        </w:rPr>
        <w:t xml:space="preserve"> (el carácter de separación usado es </w:t>
      </w:r>
      <w:r w:rsidRPr="007032C3">
        <w:rPr>
          <w:rFonts w:cs="Arial"/>
          <w:i/>
        </w:rPr>
        <w:t>coma</w:t>
      </w:r>
      <w:proofErr w:type="gramStart"/>
      <w:r>
        <w:rPr>
          <w:rFonts w:cs="Arial"/>
        </w:rPr>
        <w:t xml:space="preserve">: </w:t>
      </w:r>
      <w:r w:rsidRPr="00170AEC">
        <w:rPr>
          <w:rFonts w:cs="Arial"/>
          <w:i/>
        </w:rPr>
        <w:t>,</w:t>
      </w:r>
      <w:proofErr w:type="gramEnd"/>
      <w:r>
        <w:rPr>
          <w:rFonts w:cs="Arial"/>
        </w:rPr>
        <w:t>)</w:t>
      </w:r>
      <w:r w:rsidRPr="004D59BB">
        <w:rPr>
          <w:rFonts w:cs="Arial"/>
        </w:rPr>
        <w:t>.</w:t>
      </w:r>
    </w:p>
    <w:p w:rsidR="00057FA9" w:rsidRPr="00C76EE0" w:rsidRDefault="00057FA9" w:rsidP="00C76EE0">
      <w:pPr>
        <w:pStyle w:val="Prrafodelista"/>
        <w:numPr>
          <w:ilvl w:val="1"/>
          <w:numId w:val="47"/>
        </w:numPr>
        <w:ind w:left="1434" w:hanging="357"/>
        <w:rPr>
          <w:rFonts w:cs="Arial"/>
          <w:i/>
        </w:rPr>
      </w:pPr>
      <w:r w:rsidRPr="00C76EE0">
        <w:rPr>
          <w:rFonts w:cs="Arial"/>
          <w:i/>
        </w:rPr>
        <w:t>om-tn</w:t>
      </w:r>
      <w:r w:rsidR="00C76EE0" w:rsidRPr="00AF6A65">
        <w:rPr>
          <w:rFonts w:cs="Arial"/>
          <w:i/>
        </w:rPr>
        <w:t>-</w:t>
      </w:r>
      <w:r w:rsidR="00C76EE0">
        <w:rPr>
          <w:rFonts w:cs="Arial"/>
          <w:i/>
        </w:rPr>
        <w:t>pro</w:t>
      </w:r>
      <w:r w:rsidRPr="00C76EE0">
        <w:rPr>
          <w:rFonts w:cs="Arial"/>
          <w:i/>
        </w:rPr>
        <w:t>.alertmail.cc</w:t>
      </w:r>
      <w:r w:rsidRPr="00C76EE0">
        <w:rPr>
          <w:rFonts w:cs="Arial"/>
        </w:rPr>
        <w:t xml:space="preserve">: Lista de direcciones de correo electrónico usadas como destinatarios de correo circular de los correos de alerta en la aplicación Web </w:t>
      </w:r>
      <w:r w:rsidRPr="00C76EE0">
        <w:rPr>
          <w:rFonts w:cs="Arial"/>
          <w:i/>
        </w:rPr>
        <w:t>“OpenMark Test Navigator”</w:t>
      </w:r>
      <w:r w:rsidRPr="00C76EE0">
        <w:rPr>
          <w:rFonts w:cs="Arial"/>
        </w:rPr>
        <w:t xml:space="preserve"> para el entorno de p</w:t>
      </w:r>
      <w:r w:rsidR="00E468EE">
        <w:rPr>
          <w:rFonts w:cs="Arial"/>
        </w:rPr>
        <w:t>ublic</w:t>
      </w:r>
      <w:r w:rsidRPr="00C76EE0">
        <w:rPr>
          <w:rFonts w:cs="Arial"/>
        </w:rPr>
        <w:t>ación (</w:t>
      </w:r>
      <w:r w:rsidRPr="00C76EE0">
        <w:rPr>
          <w:rFonts w:cs="Arial"/>
          <w:i/>
        </w:rPr>
        <w:t>om­tn</w:t>
      </w:r>
      <w:r w:rsidR="00E468EE" w:rsidRPr="00C76EE0">
        <w:rPr>
          <w:rFonts w:cs="Arial"/>
          <w:i/>
        </w:rPr>
        <w:t>­</w:t>
      </w:r>
      <w:r w:rsidR="00E468EE">
        <w:rPr>
          <w:rFonts w:cs="Arial"/>
          <w:i/>
        </w:rPr>
        <w:t>pro</w:t>
      </w:r>
      <w:r w:rsidRPr="00C76EE0">
        <w:rPr>
          <w:rFonts w:cs="Arial"/>
        </w:rPr>
        <w:t>)</w:t>
      </w:r>
      <w:r w:rsidR="007032C3">
        <w:rPr>
          <w:rFonts w:cs="Arial"/>
        </w:rPr>
        <w:t xml:space="preserve"> (el carácter de separación usado es </w:t>
      </w:r>
      <w:r w:rsidR="007032C3" w:rsidRPr="007032C3">
        <w:rPr>
          <w:rFonts w:cs="Arial"/>
          <w:i/>
        </w:rPr>
        <w:t>coma</w:t>
      </w:r>
      <w:proofErr w:type="gramStart"/>
      <w:r w:rsidR="007032C3">
        <w:rPr>
          <w:rFonts w:cs="Arial"/>
        </w:rPr>
        <w:t xml:space="preserve">: </w:t>
      </w:r>
      <w:r w:rsidR="007032C3" w:rsidRPr="00170AEC">
        <w:rPr>
          <w:rFonts w:cs="Arial"/>
          <w:i/>
        </w:rPr>
        <w:t>,</w:t>
      </w:r>
      <w:proofErr w:type="gramEnd"/>
      <w:r w:rsidR="007032C3">
        <w:rPr>
          <w:rFonts w:cs="Arial"/>
        </w:rPr>
        <w:t>)</w:t>
      </w:r>
      <w:r w:rsidRPr="00C76EE0">
        <w:rPr>
          <w:rFonts w:cs="Arial"/>
        </w:rPr>
        <w:t>.</w:t>
      </w:r>
    </w:p>
    <w:p w:rsidR="00E468EE" w:rsidRDefault="00E468EE">
      <w:pPr>
        <w:rPr>
          <w:rFonts w:cs="Arial"/>
          <w:i/>
        </w:rPr>
      </w:pPr>
      <w:r>
        <w:rPr>
          <w:rFonts w:cs="Arial"/>
          <w:i/>
        </w:rPr>
        <w:br w:type="page"/>
      </w:r>
    </w:p>
    <w:p w:rsidR="00057FA9" w:rsidRPr="0079443A" w:rsidRDefault="00057FA9" w:rsidP="00057FA9">
      <w:pPr>
        <w:pStyle w:val="Prrafodelista"/>
        <w:numPr>
          <w:ilvl w:val="1"/>
          <w:numId w:val="47"/>
        </w:numPr>
        <w:ind w:left="1434" w:hanging="357"/>
        <w:rPr>
          <w:rFonts w:cs="Arial"/>
        </w:rPr>
      </w:pPr>
      <w:r w:rsidRPr="004D59BB">
        <w:rPr>
          <w:rFonts w:cs="Arial"/>
          <w:i/>
        </w:rPr>
        <w:lastRenderedPageBreak/>
        <w:t>om-tn</w:t>
      </w:r>
      <w:r w:rsidR="00C76EE0" w:rsidRPr="00AF6A65">
        <w:rPr>
          <w:rFonts w:cs="Arial"/>
          <w:i/>
        </w:rPr>
        <w:t>-</w:t>
      </w:r>
      <w:r w:rsidR="00C76EE0">
        <w:rPr>
          <w:rFonts w:cs="Arial"/>
          <w:i/>
        </w:rPr>
        <w:t>pro</w:t>
      </w:r>
      <w:r w:rsidRPr="004D59BB">
        <w:rPr>
          <w:rFonts w:cs="Arial"/>
          <w:i/>
        </w:rPr>
        <w:t>.auth-session-expiry</w:t>
      </w:r>
      <w:r>
        <w:rPr>
          <w:rFonts w:cs="Arial"/>
        </w:rPr>
        <w:t xml:space="preserve">: Tiempo máximo de inactividad antes de que la autenticación de un usuario en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caduque. Por defecto es de </w:t>
      </w:r>
      <w:r w:rsidRPr="007216DA">
        <w:rPr>
          <w:rFonts w:cs="Arial"/>
          <w:i/>
        </w:rPr>
        <w:t>15 minutos</w:t>
      </w:r>
      <w:r>
        <w:rPr>
          <w:rFonts w:cs="Arial"/>
        </w:rPr>
        <w:t xml:space="preserve"> si se deja vacio. Se puede definir en horas (ej. </w:t>
      </w:r>
      <w:r w:rsidRPr="00495D32">
        <w:rPr>
          <w:rFonts w:cs="Arial"/>
          <w:i/>
        </w:rPr>
        <w:t>2h</w:t>
      </w:r>
      <w:r>
        <w:rPr>
          <w:rFonts w:cs="Arial"/>
        </w:rPr>
        <w:t xml:space="preserve">), en minutos (ej. </w:t>
      </w:r>
      <w:r w:rsidRPr="00495D32">
        <w:rPr>
          <w:rFonts w:cs="Arial"/>
          <w:i/>
        </w:rPr>
        <w:t>30m</w:t>
      </w:r>
      <w:r>
        <w:rPr>
          <w:rFonts w:cs="Arial"/>
        </w:rPr>
        <w:t xml:space="preserve">), en segundos (ej. </w:t>
      </w:r>
      <w:r w:rsidRPr="00495D32">
        <w:rPr>
          <w:rFonts w:cs="Arial"/>
          <w:i/>
        </w:rPr>
        <w:t>45s</w:t>
      </w:r>
      <w:r>
        <w:rPr>
          <w:rFonts w:cs="Arial"/>
        </w:rPr>
        <w:t xml:space="preserve">) o en milisegundos (ej. </w:t>
      </w:r>
      <w:r w:rsidRPr="00495D32">
        <w:rPr>
          <w:rFonts w:cs="Arial"/>
          <w:i/>
        </w:rPr>
        <w:t>20000ms</w:t>
      </w:r>
      <w:r>
        <w:rPr>
          <w:rFonts w:cs="Arial"/>
        </w:rPr>
        <w:t>).</w:t>
      </w:r>
    </w:p>
    <w:p w:rsidR="00057FA9" w:rsidRPr="0079443A" w:rsidRDefault="00057FA9" w:rsidP="00057FA9">
      <w:pPr>
        <w:pStyle w:val="Prrafodelista"/>
        <w:numPr>
          <w:ilvl w:val="1"/>
          <w:numId w:val="47"/>
        </w:numPr>
        <w:ind w:left="1434" w:hanging="357"/>
        <w:rPr>
          <w:rFonts w:cs="Arial"/>
        </w:rPr>
      </w:pPr>
      <w:r>
        <w:rPr>
          <w:rFonts w:cs="Arial"/>
          <w:i/>
        </w:rPr>
        <w:t>om</w:t>
      </w:r>
      <w:r w:rsidRPr="00903CC6">
        <w:rPr>
          <w:rFonts w:cs="Arial"/>
          <w:i/>
        </w:rPr>
        <w:t>­</w:t>
      </w:r>
      <w:r>
        <w:rPr>
          <w:rFonts w:cs="Arial"/>
          <w:i/>
        </w:rPr>
        <w:t>tn</w:t>
      </w:r>
      <w:r w:rsidR="00C76EE0" w:rsidRPr="00AF6A65">
        <w:rPr>
          <w:rFonts w:cs="Arial"/>
          <w:i/>
        </w:rPr>
        <w:t>-</w:t>
      </w:r>
      <w:r w:rsidR="00C76EE0">
        <w:rPr>
          <w:rFonts w:cs="Arial"/>
          <w:i/>
        </w:rPr>
        <w:t>pro</w:t>
      </w:r>
      <w:r>
        <w:rPr>
          <w:rFonts w:cs="Arial"/>
          <w:i/>
        </w:rPr>
        <w:t>.</w:t>
      </w:r>
      <w:r w:rsidRPr="004D59BB">
        <w:rPr>
          <w:rFonts w:cs="Arial"/>
          <w:i/>
        </w:rPr>
        <w:t>mail.</w:t>
      </w:r>
      <w:r>
        <w:rPr>
          <w:rFonts w:cs="Arial"/>
          <w:i/>
        </w:rPr>
        <w:t>config</w:t>
      </w:r>
      <w:r>
        <w:rPr>
          <w:rFonts w:cs="Arial"/>
        </w:rPr>
        <w:t>: Cadena de configuración del correo que permite usar una de las configuraciones predefinidas</w:t>
      </w:r>
      <w:r w:rsidR="00AB296C">
        <w:rPr>
          <w:rFonts w:cs="Arial"/>
        </w:rPr>
        <w:t xml:space="preserve"> para la aplicación Web </w:t>
      </w:r>
      <w:r w:rsidR="00AB296C" w:rsidRPr="00E075E5">
        <w:rPr>
          <w:rFonts w:cs="Arial"/>
          <w:i/>
        </w:rPr>
        <w:t>“OpenMark </w:t>
      </w:r>
      <w:r w:rsidR="00AB296C">
        <w:rPr>
          <w:rFonts w:cs="Arial"/>
          <w:i/>
        </w:rPr>
        <w:t>Test Navigator</w:t>
      </w:r>
      <w:r w:rsidR="00AB296C" w:rsidRPr="00E075E5">
        <w:rPr>
          <w:rFonts w:cs="Arial"/>
          <w:i/>
        </w:rPr>
        <w:t>”</w:t>
      </w:r>
      <w:r w:rsidR="00AB296C">
        <w:rPr>
          <w:rFonts w:cs="Arial"/>
        </w:rPr>
        <w:t xml:space="preserve"> para el entorno de publicación (</w:t>
      </w:r>
      <w:r w:rsidR="00AB296C" w:rsidRPr="00903CC6">
        <w:rPr>
          <w:rFonts w:cs="Arial"/>
          <w:i/>
        </w:rPr>
        <w:t>om­</w:t>
      </w:r>
      <w:r w:rsidR="00AB296C">
        <w:rPr>
          <w:rFonts w:cs="Arial"/>
          <w:i/>
        </w:rPr>
        <w:t>tn</w:t>
      </w:r>
      <w:r w:rsidR="00AB296C" w:rsidRPr="00903CC6">
        <w:rPr>
          <w:rFonts w:cs="Arial"/>
          <w:i/>
        </w:rPr>
        <w:t>­</w:t>
      </w:r>
      <w:r w:rsidR="00AB296C">
        <w:rPr>
          <w:rFonts w:cs="Arial"/>
          <w:i/>
        </w:rPr>
        <w:t>pro</w:t>
      </w:r>
      <w:r w:rsidR="00AB296C">
        <w:rPr>
          <w:rFonts w:cs="Arial"/>
        </w:rPr>
        <w:t>)</w:t>
      </w:r>
      <w:r>
        <w:rPr>
          <w:rFonts w:cs="Arial"/>
        </w:rPr>
        <w:t xml:space="preserve">: </w:t>
      </w:r>
      <w:r w:rsidRPr="00495D32">
        <w:rPr>
          <w:rFonts w:cs="Arial"/>
          <w:i/>
        </w:rPr>
        <w:t>‘Gmail’</w:t>
      </w:r>
      <w:r>
        <w:rPr>
          <w:rFonts w:cs="Arial"/>
        </w:rPr>
        <w:t xml:space="preserve"> (para cuentas de correo Gmail),  </w:t>
      </w:r>
      <w:r w:rsidRPr="00495D32">
        <w:rPr>
          <w:rFonts w:cs="Arial"/>
          <w:i/>
        </w:rPr>
        <w:t>‘Yahoo!</w:t>
      </w:r>
      <w:r>
        <w:rPr>
          <w:rFonts w:cs="Arial"/>
          <w:i/>
        </w:rPr>
        <w:t> </w:t>
      </w:r>
      <w:r w:rsidRPr="00495D32">
        <w:rPr>
          <w:rFonts w:cs="Arial"/>
          <w:i/>
        </w:rPr>
        <w:t>Mail’</w:t>
      </w:r>
      <w:r>
        <w:rPr>
          <w:rFonts w:cs="Arial"/>
        </w:rPr>
        <w:t xml:space="preserve"> (para cuentas de correo Yahoo! Mail) o </w:t>
      </w:r>
      <w:r w:rsidRPr="00495D32">
        <w:rPr>
          <w:rFonts w:cs="Arial"/>
          <w:i/>
        </w:rPr>
        <w:t>‘Hotmail’</w:t>
      </w:r>
      <w:r>
        <w:rPr>
          <w:rFonts w:cs="Arial"/>
        </w:rPr>
        <w:t xml:space="preserve"> (</w:t>
      </w:r>
      <w:r w:rsidR="00AB296C">
        <w:rPr>
          <w:rFonts w:cs="Arial"/>
        </w:rPr>
        <w:t>para cuentas de correo Hotmail)</w:t>
      </w:r>
      <w:r>
        <w:rPr>
          <w:rFonts w:cs="Arial"/>
        </w:rPr>
        <w:t>.</w:t>
      </w:r>
    </w:p>
    <w:p w:rsidR="00057FA9" w:rsidRPr="0079443A" w:rsidRDefault="00057FA9" w:rsidP="00057FA9">
      <w:pPr>
        <w:pStyle w:val="Prrafodelista"/>
        <w:numPr>
          <w:ilvl w:val="1"/>
          <w:numId w:val="47"/>
        </w:numPr>
        <w:ind w:left="1434" w:hanging="357"/>
        <w:rPr>
          <w:rFonts w:cs="Arial"/>
        </w:rPr>
      </w:pPr>
      <w:r w:rsidRPr="006B1EE5">
        <w:rPr>
          <w:rFonts w:cs="Arial"/>
          <w:i/>
        </w:rPr>
        <w:t>om</w:t>
      </w:r>
      <w:r w:rsidRPr="00903CC6">
        <w:rPr>
          <w:rFonts w:cs="Arial"/>
          <w:i/>
        </w:rPr>
        <w:t>­</w:t>
      </w:r>
      <w:r w:rsidRPr="006B1EE5">
        <w:rPr>
          <w:rFonts w:cs="Arial"/>
          <w:i/>
        </w:rPr>
        <w:t>tn</w:t>
      </w:r>
      <w:r w:rsidR="00C76EE0" w:rsidRPr="00AF6A65">
        <w:rPr>
          <w:rFonts w:cs="Arial"/>
          <w:i/>
        </w:rPr>
        <w:t>-</w:t>
      </w:r>
      <w:r w:rsidR="00C76EE0">
        <w:rPr>
          <w:rFonts w:cs="Arial"/>
          <w:i/>
        </w:rPr>
        <w:t>pro</w:t>
      </w:r>
      <w:r w:rsidRPr="006B1EE5">
        <w:rPr>
          <w:rFonts w:cs="Arial"/>
          <w:i/>
        </w:rPr>
        <w:t>.mail.username</w:t>
      </w:r>
      <w:r>
        <w:rPr>
          <w:rFonts w:cs="Arial"/>
        </w:rPr>
        <w:t xml:space="preserve">: Nombre de usuario de la cuenta de correo de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Se puede dejar vacio si la cuenta de correo a configurar no requiere autenticación.</w:t>
      </w:r>
    </w:p>
    <w:p w:rsidR="00057FA9" w:rsidRPr="0079443A" w:rsidRDefault="00057FA9" w:rsidP="00057FA9">
      <w:pPr>
        <w:pStyle w:val="Prrafodelista"/>
        <w:numPr>
          <w:ilvl w:val="1"/>
          <w:numId w:val="47"/>
        </w:numPr>
        <w:ind w:left="1434" w:hanging="357"/>
        <w:rPr>
          <w:rFonts w:cs="Arial"/>
        </w:rPr>
      </w:pPr>
      <w:r w:rsidRPr="006B1EE5">
        <w:rPr>
          <w:rFonts w:cs="Arial"/>
          <w:i/>
        </w:rPr>
        <w:t>om</w:t>
      </w:r>
      <w:r w:rsidRPr="00903CC6">
        <w:rPr>
          <w:rFonts w:cs="Arial"/>
          <w:i/>
        </w:rPr>
        <w:t>­</w:t>
      </w:r>
      <w:r w:rsidRPr="006B1EE5">
        <w:rPr>
          <w:rFonts w:cs="Arial"/>
          <w:i/>
        </w:rPr>
        <w:t>tn</w:t>
      </w:r>
      <w:r w:rsidR="00C76EE0" w:rsidRPr="00AF6A65">
        <w:rPr>
          <w:rFonts w:cs="Arial"/>
          <w:i/>
        </w:rPr>
        <w:t>-</w:t>
      </w:r>
      <w:r w:rsidR="00C76EE0">
        <w:rPr>
          <w:rFonts w:cs="Arial"/>
          <w:i/>
        </w:rPr>
        <w:t>pro</w:t>
      </w:r>
      <w:r w:rsidRPr="006B1EE5">
        <w:rPr>
          <w:rFonts w:cs="Arial"/>
          <w:i/>
        </w:rPr>
        <w:t>.mail.</w:t>
      </w:r>
      <w:r>
        <w:rPr>
          <w:rFonts w:cs="Arial"/>
          <w:i/>
        </w:rPr>
        <w:t>password</w:t>
      </w:r>
      <w:r>
        <w:rPr>
          <w:rFonts w:cs="Arial"/>
        </w:rPr>
        <w:t>: Contraseña del usuario de la propiedad ‘</w:t>
      </w:r>
      <w:r w:rsidRPr="006B1EE5">
        <w:rPr>
          <w:rFonts w:cs="Arial"/>
          <w:i/>
        </w:rPr>
        <w:t>om</w:t>
      </w:r>
      <w:r w:rsidRPr="00903CC6">
        <w:rPr>
          <w:rFonts w:cs="Arial"/>
          <w:i/>
        </w:rPr>
        <w:t>­</w:t>
      </w:r>
      <w:r w:rsidRPr="006B1EE5">
        <w:rPr>
          <w:rFonts w:cs="Arial"/>
          <w:i/>
        </w:rPr>
        <w:t>tn</w:t>
      </w:r>
      <w:r w:rsidR="00E468EE" w:rsidRPr="00AF6A65">
        <w:rPr>
          <w:rFonts w:cs="Arial"/>
          <w:i/>
        </w:rPr>
        <w:t>-</w:t>
      </w:r>
      <w:r w:rsidR="00E468EE">
        <w:rPr>
          <w:rFonts w:cs="Arial"/>
          <w:i/>
        </w:rPr>
        <w:t>pro</w:t>
      </w:r>
      <w:r w:rsidRPr="006B1EE5">
        <w:rPr>
          <w:rFonts w:cs="Arial"/>
          <w:i/>
        </w:rPr>
        <w:t>.mail.username</w:t>
      </w:r>
      <w:r>
        <w:rPr>
          <w:rFonts w:cs="Arial"/>
        </w:rPr>
        <w:t xml:space="preserve">’ de la cuenta de correo de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Se puede dejar vacio si la cuenta de correo a configurar no requiere autenticación.</w:t>
      </w:r>
    </w:p>
    <w:p w:rsidR="00057FA9" w:rsidRPr="0079443A" w:rsidRDefault="00057FA9" w:rsidP="00057FA9">
      <w:pPr>
        <w:pStyle w:val="Prrafodelista"/>
        <w:numPr>
          <w:ilvl w:val="1"/>
          <w:numId w:val="47"/>
        </w:numPr>
        <w:ind w:left="1434" w:hanging="357"/>
        <w:rPr>
          <w:rFonts w:cs="Arial"/>
        </w:rPr>
      </w:pPr>
      <w:r w:rsidRPr="00B202E7">
        <w:rPr>
          <w:rFonts w:cs="Arial"/>
          <w:i/>
        </w:rPr>
        <w:t>om</w:t>
      </w:r>
      <w:r w:rsidRPr="00903CC6">
        <w:rPr>
          <w:rFonts w:cs="Arial"/>
          <w:i/>
        </w:rPr>
        <w:t>­</w:t>
      </w:r>
      <w:r w:rsidRPr="00B202E7">
        <w:rPr>
          <w:rFonts w:cs="Arial"/>
          <w:i/>
        </w:rPr>
        <w:t>tn</w:t>
      </w:r>
      <w:r w:rsidR="00C76EE0" w:rsidRPr="00AF6A65">
        <w:rPr>
          <w:rFonts w:cs="Arial"/>
          <w:i/>
        </w:rPr>
        <w:t>-</w:t>
      </w:r>
      <w:r w:rsidR="00C76EE0">
        <w:rPr>
          <w:rFonts w:cs="Arial"/>
          <w:i/>
        </w:rPr>
        <w:t>pro</w:t>
      </w:r>
      <w:r w:rsidRPr="00B202E7">
        <w:rPr>
          <w:rFonts w:cs="Arial"/>
          <w:i/>
        </w:rPr>
        <w:t>.mail.hostname</w:t>
      </w:r>
      <w:r>
        <w:rPr>
          <w:rFonts w:cs="Arial"/>
        </w:rPr>
        <w:t xml:space="preserve">: Nombre del servidor de correo electrónico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Si se definió una de las configuraciones predefinidas no es necesario asignar un valor a esta propiedad, excepto si se desea modificar el servidor de correo </w:t>
      </w:r>
      <w:r w:rsidR="00B327A9">
        <w:rPr>
          <w:rFonts w:cs="Arial"/>
        </w:rPr>
        <w:t xml:space="preserve"> a </w:t>
      </w:r>
      <w:r>
        <w:rPr>
          <w:rFonts w:cs="Arial"/>
        </w:rPr>
        <w:t>usa</w:t>
      </w:r>
      <w:r w:rsidR="00B327A9">
        <w:rPr>
          <w:rFonts w:cs="Arial"/>
        </w:rPr>
        <w:t>r</w:t>
      </w:r>
      <w:r>
        <w:rPr>
          <w:rFonts w:cs="Arial"/>
        </w:rPr>
        <w:t>.</w:t>
      </w:r>
    </w:p>
    <w:p w:rsidR="00057FA9" w:rsidRPr="0079443A" w:rsidRDefault="00057FA9" w:rsidP="00057FA9">
      <w:pPr>
        <w:pStyle w:val="Prrafodelista"/>
        <w:numPr>
          <w:ilvl w:val="1"/>
          <w:numId w:val="47"/>
        </w:numPr>
        <w:ind w:left="1434" w:hanging="357"/>
        <w:rPr>
          <w:rFonts w:cs="Arial"/>
        </w:rPr>
      </w:pPr>
      <w:r w:rsidRPr="004D59BB">
        <w:rPr>
          <w:rFonts w:cs="Arial"/>
          <w:i/>
        </w:rPr>
        <w:t>om</w:t>
      </w:r>
      <w:r w:rsidRPr="00903CC6">
        <w:rPr>
          <w:rFonts w:cs="Arial"/>
          <w:i/>
        </w:rPr>
        <w:t>­</w:t>
      </w:r>
      <w:r w:rsidRPr="004D59BB">
        <w:rPr>
          <w:rFonts w:cs="Arial"/>
          <w:i/>
        </w:rPr>
        <w:t>tn</w:t>
      </w:r>
      <w:r w:rsidR="00C76EE0" w:rsidRPr="00AF6A65">
        <w:rPr>
          <w:rFonts w:cs="Arial"/>
          <w:i/>
        </w:rPr>
        <w:t>-</w:t>
      </w:r>
      <w:r w:rsidR="00C76EE0">
        <w:rPr>
          <w:rFonts w:cs="Arial"/>
          <w:i/>
        </w:rPr>
        <w:t>pro</w:t>
      </w:r>
      <w:r w:rsidRPr="004D59BB">
        <w:rPr>
          <w:rFonts w:cs="Arial"/>
          <w:i/>
        </w:rPr>
        <w:t>.mail.</w:t>
      </w:r>
      <w:r>
        <w:rPr>
          <w:rFonts w:cs="Arial"/>
          <w:i/>
        </w:rPr>
        <w:t>port</w:t>
      </w:r>
      <w:r>
        <w:rPr>
          <w:rFonts w:cs="Arial"/>
        </w:rPr>
        <w:t xml:space="preserve">: Puerto del servidor de correo electrónico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Por defecto se usará el puerto por defecto del protocolo SMTP: </w:t>
      </w:r>
      <w:r w:rsidRPr="00DF34C6">
        <w:rPr>
          <w:rFonts w:cs="Arial"/>
          <w:i/>
        </w:rPr>
        <w:t>25</w:t>
      </w:r>
      <w:r>
        <w:rPr>
          <w:rFonts w:cs="Arial"/>
        </w:rPr>
        <w:t xml:space="preserve">, excepto para la configuración predefinida </w:t>
      </w:r>
      <w:r w:rsidRPr="00DF34C6">
        <w:rPr>
          <w:rFonts w:cs="Arial"/>
          <w:i/>
        </w:rPr>
        <w:t>‘Hotmail’</w:t>
      </w:r>
      <w:r>
        <w:rPr>
          <w:rFonts w:cs="Arial"/>
        </w:rPr>
        <w:t xml:space="preserve"> en cuyo caso se usará el puerto </w:t>
      </w:r>
      <w:r w:rsidRPr="00DF34C6">
        <w:rPr>
          <w:rFonts w:cs="Arial"/>
          <w:i/>
        </w:rPr>
        <w:t>587</w:t>
      </w:r>
      <w:r>
        <w:rPr>
          <w:rFonts w:cs="Arial"/>
        </w:rPr>
        <w:t>.</w:t>
      </w:r>
    </w:p>
    <w:p w:rsidR="00057FA9" w:rsidRPr="0079443A" w:rsidRDefault="00057FA9" w:rsidP="00057FA9">
      <w:pPr>
        <w:pStyle w:val="Prrafodelista"/>
        <w:numPr>
          <w:ilvl w:val="1"/>
          <w:numId w:val="47"/>
        </w:numPr>
        <w:ind w:left="1434" w:hanging="357"/>
        <w:rPr>
          <w:rFonts w:cs="Arial"/>
        </w:rPr>
      </w:pPr>
      <w:r w:rsidRPr="00F931CA">
        <w:rPr>
          <w:rFonts w:cs="Arial"/>
          <w:i/>
        </w:rPr>
        <w:t>om</w:t>
      </w:r>
      <w:r w:rsidRPr="00903CC6">
        <w:rPr>
          <w:rFonts w:cs="Arial"/>
          <w:i/>
        </w:rPr>
        <w:t>­</w:t>
      </w:r>
      <w:r w:rsidRPr="00F931CA">
        <w:rPr>
          <w:rFonts w:cs="Arial"/>
          <w:i/>
        </w:rPr>
        <w:t>tn</w:t>
      </w:r>
      <w:r w:rsidR="00C76EE0" w:rsidRPr="00AF6A65">
        <w:rPr>
          <w:rFonts w:cs="Arial"/>
          <w:i/>
        </w:rPr>
        <w:t>-</w:t>
      </w:r>
      <w:r w:rsidR="00C76EE0">
        <w:rPr>
          <w:rFonts w:cs="Arial"/>
          <w:i/>
        </w:rPr>
        <w:t>pro</w:t>
      </w:r>
      <w:r w:rsidRPr="00F931CA">
        <w:rPr>
          <w:rFonts w:cs="Arial"/>
          <w:i/>
        </w:rPr>
        <w:t>.</w:t>
      </w:r>
      <w:r>
        <w:rPr>
          <w:rFonts w:cs="Arial"/>
          <w:i/>
        </w:rPr>
        <w:t>mail.ssl</w:t>
      </w:r>
      <w:r>
        <w:rPr>
          <w:rFonts w:cs="Arial"/>
        </w:rPr>
        <w:t>: Bandera booleana para indicar si hay que habilitar el protocolo SSL para el correo (</w:t>
      </w:r>
      <w:r w:rsidRPr="00DF34C6">
        <w:rPr>
          <w:rFonts w:cs="Arial"/>
          <w:i/>
        </w:rPr>
        <w:t>true</w:t>
      </w:r>
      <w:r>
        <w:rPr>
          <w:rFonts w:cs="Arial"/>
        </w:rPr>
        <w:t>) o no (</w:t>
      </w:r>
      <w:r w:rsidRPr="00DF34C6">
        <w:rPr>
          <w:rFonts w:cs="Arial"/>
          <w:i/>
        </w:rPr>
        <w:t>false</w:t>
      </w:r>
      <w:r>
        <w:rPr>
          <w:rFonts w:cs="Arial"/>
        </w:rPr>
        <w:t xml:space="preserve">)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Por defecto el protocolo SSL estará deshabilitado, excepto para las configuraciones predefinidas </w:t>
      </w:r>
      <w:r w:rsidRPr="00DF34C6">
        <w:rPr>
          <w:rFonts w:cs="Arial"/>
          <w:i/>
        </w:rPr>
        <w:t>‘Gmail’</w:t>
      </w:r>
      <w:r>
        <w:rPr>
          <w:rFonts w:cs="Arial"/>
        </w:rPr>
        <w:t xml:space="preserve"> y </w:t>
      </w:r>
      <w:r w:rsidRPr="00DF34C6">
        <w:rPr>
          <w:rFonts w:cs="Arial"/>
          <w:i/>
        </w:rPr>
        <w:t>‘Yahoo! Mail’</w:t>
      </w:r>
      <w:r>
        <w:rPr>
          <w:rFonts w:cs="Arial"/>
        </w:rPr>
        <w:t>.</w:t>
      </w:r>
    </w:p>
    <w:p w:rsidR="00E468EE" w:rsidRDefault="00057FA9" w:rsidP="00E468EE">
      <w:pPr>
        <w:pStyle w:val="Prrafodelista"/>
        <w:numPr>
          <w:ilvl w:val="1"/>
          <w:numId w:val="47"/>
        </w:numPr>
        <w:ind w:left="1434" w:hanging="357"/>
        <w:rPr>
          <w:rFonts w:cs="Arial"/>
        </w:rPr>
      </w:pPr>
      <w:r w:rsidRPr="00F931CA">
        <w:rPr>
          <w:rFonts w:cs="Arial"/>
          <w:i/>
        </w:rPr>
        <w:t>om</w:t>
      </w:r>
      <w:r w:rsidRPr="00903CC6">
        <w:rPr>
          <w:rFonts w:cs="Arial"/>
          <w:i/>
        </w:rPr>
        <w:t>­</w:t>
      </w:r>
      <w:r w:rsidRPr="00F931CA">
        <w:rPr>
          <w:rFonts w:cs="Arial"/>
          <w:i/>
        </w:rPr>
        <w:t>tn</w:t>
      </w:r>
      <w:r w:rsidR="00C76EE0" w:rsidRPr="00AF6A65">
        <w:rPr>
          <w:rFonts w:cs="Arial"/>
          <w:i/>
        </w:rPr>
        <w:t>-</w:t>
      </w:r>
      <w:r w:rsidR="00C76EE0">
        <w:rPr>
          <w:rFonts w:cs="Arial"/>
          <w:i/>
        </w:rPr>
        <w:t>pro</w:t>
      </w:r>
      <w:r w:rsidRPr="00F931CA">
        <w:rPr>
          <w:rFonts w:cs="Arial"/>
          <w:i/>
        </w:rPr>
        <w:t>.</w:t>
      </w:r>
      <w:r>
        <w:rPr>
          <w:rFonts w:cs="Arial"/>
          <w:i/>
        </w:rPr>
        <w:t>mail.start</w:t>
      </w:r>
      <w:r w:rsidRPr="00903CC6">
        <w:rPr>
          <w:rFonts w:cs="Arial"/>
          <w:i/>
        </w:rPr>
        <w:t>­</w:t>
      </w:r>
      <w:r>
        <w:rPr>
          <w:rFonts w:cs="Arial"/>
          <w:i/>
        </w:rPr>
        <w:t>tls</w:t>
      </w:r>
      <w:r>
        <w:rPr>
          <w:rFonts w:cs="Arial"/>
        </w:rPr>
        <w:t>: Bandera booleana para indicar si hay que iniciar el protocolo TLS para el correo (</w:t>
      </w:r>
      <w:r w:rsidRPr="00DF34C6">
        <w:rPr>
          <w:rFonts w:cs="Arial"/>
          <w:i/>
        </w:rPr>
        <w:t>true</w:t>
      </w:r>
      <w:r>
        <w:rPr>
          <w:rFonts w:cs="Arial"/>
        </w:rPr>
        <w:t>) o no (</w:t>
      </w:r>
      <w:r w:rsidRPr="00DF34C6">
        <w:rPr>
          <w:rFonts w:cs="Arial"/>
          <w:i/>
        </w:rPr>
        <w:t>false</w:t>
      </w:r>
      <w:r>
        <w:rPr>
          <w:rFonts w:cs="Arial"/>
        </w:rPr>
        <w:t xml:space="preserve">)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Por defecto el protocolo TLS no se inicia, excepto para la configuración predefinida </w:t>
      </w:r>
      <w:r w:rsidRPr="00DF34C6">
        <w:rPr>
          <w:rFonts w:cs="Arial"/>
          <w:i/>
        </w:rPr>
        <w:t>‘</w:t>
      </w:r>
      <w:r>
        <w:rPr>
          <w:rFonts w:cs="Arial"/>
          <w:i/>
        </w:rPr>
        <w:t>Hot</w:t>
      </w:r>
      <w:r w:rsidRPr="00DF34C6">
        <w:rPr>
          <w:rFonts w:cs="Arial"/>
          <w:i/>
        </w:rPr>
        <w:t>mail’</w:t>
      </w:r>
      <w:r>
        <w:rPr>
          <w:rFonts w:cs="Arial"/>
        </w:rPr>
        <w:t>.</w:t>
      </w:r>
    </w:p>
    <w:p w:rsidR="00057FA9" w:rsidRPr="00E468EE" w:rsidRDefault="00057FA9" w:rsidP="00E468EE">
      <w:pPr>
        <w:pStyle w:val="Prrafodelista"/>
        <w:numPr>
          <w:ilvl w:val="1"/>
          <w:numId w:val="47"/>
        </w:numPr>
        <w:ind w:left="1434" w:hanging="357"/>
        <w:rPr>
          <w:rFonts w:cs="Arial"/>
        </w:rPr>
      </w:pPr>
      <w:r w:rsidRPr="00E468EE">
        <w:rPr>
          <w:rFonts w:cs="Arial"/>
          <w:i/>
        </w:rPr>
        <w:t>om­tn</w:t>
      </w:r>
      <w:r w:rsidR="00E468EE" w:rsidRPr="00E468EE">
        <w:rPr>
          <w:rFonts w:cs="Arial"/>
          <w:i/>
        </w:rPr>
        <w:t>­pro</w:t>
      </w:r>
      <w:r w:rsidRPr="00E468EE">
        <w:rPr>
          <w:rFonts w:cs="Arial"/>
          <w:i/>
        </w:rPr>
        <w:t>.mail.debug</w:t>
      </w:r>
      <w:r w:rsidRPr="00E468EE">
        <w:rPr>
          <w:rFonts w:cs="Arial"/>
        </w:rPr>
        <w:t>: Bandera booleana para indicar si hay que habilitar las trazas de depuración para el correo (</w:t>
      </w:r>
      <w:r w:rsidRPr="00E468EE">
        <w:rPr>
          <w:rFonts w:cs="Arial"/>
          <w:i/>
        </w:rPr>
        <w:t>true</w:t>
      </w:r>
      <w:r w:rsidRPr="00E468EE">
        <w:rPr>
          <w:rFonts w:cs="Arial"/>
        </w:rPr>
        <w:t>) o no (</w:t>
      </w:r>
      <w:r w:rsidRPr="00E468EE">
        <w:rPr>
          <w:rFonts w:cs="Arial"/>
          <w:i/>
        </w:rPr>
        <w:t>false</w:t>
      </w:r>
      <w:r w:rsidRPr="00E468EE">
        <w:rPr>
          <w:rFonts w:cs="Arial"/>
        </w:rPr>
        <w:t xml:space="preserve">) para la aplicación Web </w:t>
      </w:r>
      <w:r w:rsidRPr="00E468EE">
        <w:rPr>
          <w:rFonts w:cs="Arial"/>
          <w:i/>
        </w:rPr>
        <w:t>“OpenMark Test Navigator”</w:t>
      </w:r>
      <w:r w:rsidR="00E468EE" w:rsidRPr="00E468EE">
        <w:rPr>
          <w:rFonts w:cs="Arial"/>
        </w:rPr>
        <w:t xml:space="preserve"> para el entorno de public</w:t>
      </w:r>
      <w:r w:rsidRPr="00E468EE">
        <w:rPr>
          <w:rFonts w:cs="Arial"/>
        </w:rPr>
        <w:t>ación (</w:t>
      </w:r>
      <w:r w:rsidRPr="00E468EE">
        <w:rPr>
          <w:rFonts w:cs="Arial"/>
          <w:i/>
        </w:rPr>
        <w:t>om­tn</w:t>
      </w:r>
      <w:r w:rsidR="00E468EE" w:rsidRPr="00E468EE">
        <w:rPr>
          <w:rFonts w:cs="Arial"/>
          <w:i/>
        </w:rPr>
        <w:t>­pro</w:t>
      </w:r>
      <w:r w:rsidRPr="00E468EE">
        <w:rPr>
          <w:rFonts w:cs="Arial"/>
        </w:rPr>
        <w:t>). Por defecto las trazas de depuración están deshabilitadas.</w:t>
      </w:r>
    </w:p>
    <w:p w:rsidR="00E468EE" w:rsidRDefault="00E468EE">
      <w:pPr>
        <w:rPr>
          <w:rFonts w:cs="Arial"/>
          <w:i/>
        </w:rPr>
      </w:pPr>
      <w:r>
        <w:rPr>
          <w:rFonts w:cs="Arial"/>
          <w:i/>
        </w:rPr>
        <w:br w:type="page"/>
      </w:r>
    </w:p>
    <w:p w:rsidR="00057FA9" w:rsidRPr="0079443A" w:rsidRDefault="00057FA9" w:rsidP="00057FA9">
      <w:pPr>
        <w:pStyle w:val="Prrafodelista"/>
        <w:numPr>
          <w:ilvl w:val="1"/>
          <w:numId w:val="47"/>
        </w:numPr>
        <w:ind w:left="1434" w:hanging="357"/>
        <w:contextualSpacing w:val="0"/>
        <w:rPr>
          <w:rFonts w:cs="Arial"/>
        </w:rPr>
      </w:pPr>
      <w:r w:rsidRPr="008A52B9">
        <w:rPr>
          <w:rFonts w:cs="Arial"/>
          <w:i/>
        </w:rPr>
        <w:lastRenderedPageBreak/>
        <w:t>om-tn</w:t>
      </w:r>
      <w:r w:rsidR="00E468EE" w:rsidRPr="00903CC6">
        <w:rPr>
          <w:rFonts w:cs="Arial"/>
          <w:i/>
        </w:rPr>
        <w:t>­</w:t>
      </w:r>
      <w:r w:rsidR="00E468EE">
        <w:rPr>
          <w:rFonts w:cs="Arial"/>
          <w:i/>
        </w:rPr>
        <w:t>pro</w:t>
      </w:r>
      <w:r w:rsidRPr="008A52B9">
        <w:rPr>
          <w:rFonts w:cs="Arial"/>
          <w:i/>
        </w:rPr>
        <w:t>.navigator-servlet</w:t>
      </w:r>
      <w:r>
        <w:rPr>
          <w:rFonts w:cs="Arial"/>
        </w:rPr>
        <w:t xml:space="preserve">: Nombre completo de la clase Java usada como servlet para la aplicación Web </w:t>
      </w:r>
      <w:r w:rsidRPr="00E075E5">
        <w:rPr>
          <w:rFonts w:cs="Arial"/>
          <w:i/>
        </w:rPr>
        <w:t>“OpenMark </w:t>
      </w:r>
      <w:r>
        <w:rPr>
          <w:rFonts w:cs="Arial"/>
          <w:i/>
        </w:rPr>
        <w:t>Test Navigator</w:t>
      </w:r>
      <w:r w:rsidRPr="00E075E5">
        <w:rPr>
          <w:rFonts w:cs="Arial"/>
          <w:i/>
        </w:rPr>
        <w:t>”</w:t>
      </w:r>
      <w:r w:rsidR="00E468EE">
        <w:rPr>
          <w:rFonts w:cs="Arial"/>
        </w:rPr>
        <w:t xml:space="preserve"> para el entorno de public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Por defecto se usa: </w:t>
      </w:r>
      <w:r w:rsidR="00E468EE" w:rsidRPr="00E468EE">
        <w:rPr>
          <w:rFonts w:cs="Arial"/>
          <w:i/>
        </w:rPr>
        <w:t>om.tnavigator.uned.LogoutNavigatorServlet</w:t>
      </w:r>
    </w:p>
    <w:p w:rsidR="00057FA9" w:rsidRDefault="00057FA9" w:rsidP="00057FA9">
      <w:pPr>
        <w:pStyle w:val="Prrafodelista"/>
        <w:contextualSpacing w:val="0"/>
        <w:rPr>
          <w:rFonts w:cs="Arial"/>
        </w:rPr>
      </w:pPr>
      <w:r>
        <w:rPr>
          <w:rFonts w:cs="Arial"/>
        </w:rPr>
        <w:t>No se recomienda modificar los nombres de las clases Java usadas para el acceso a base de datos, la autenticación o el servlet, excepto si se requieren modificaciones avanzadas y se dispone de clases alternativas que desempeñen correctamente las operaciones definidas por estas.</w:t>
      </w:r>
    </w:p>
    <w:p w:rsidR="00057FA9" w:rsidRDefault="00057FA9" w:rsidP="00057FA9">
      <w:pPr>
        <w:pStyle w:val="Prrafodelista"/>
        <w:contextualSpacing w:val="0"/>
        <w:rPr>
          <w:rFonts w:cs="Arial"/>
        </w:rPr>
      </w:pPr>
      <w:r>
        <w:rPr>
          <w:rFonts w:cs="Arial"/>
        </w:rPr>
        <w:t xml:space="preserve">En cuanto a las listas de direcciones IP de confianza y seguras se recomienda solo incluir aquellas direcciones IP desde las que vayamos a habilitar la visualización de informes desde la aplicación Web </w:t>
      </w:r>
      <w:r w:rsidRPr="00233278">
        <w:rPr>
          <w:rFonts w:cs="Arial"/>
          <w:i/>
        </w:rPr>
        <w:t>“OpenMark Test Navigator”</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w:t>
      </w:r>
    </w:p>
    <w:p w:rsidR="00057FA9" w:rsidRDefault="00057FA9" w:rsidP="00057FA9">
      <w:pPr>
        <w:pStyle w:val="Prrafodelista"/>
        <w:contextualSpacing w:val="0"/>
        <w:rPr>
          <w:rFonts w:cs="Arial"/>
        </w:rPr>
      </w:pPr>
      <w:r>
        <w:rPr>
          <w:rFonts w:cs="Arial"/>
        </w:rPr>
        <w:t xml:space="preserve">Las direcciones de correo para los correos de alerta se usan para los envíos de correos por errores producidos durante la ejecución de la aplicación </w:t>
      </w:r>
      <w:r w:rsidRPr="009C4B92">
        <w:rPr>
          <w:rFonts w:cs="Arial"/>
          <w:i/>
        </w:rPr>
        <w:t>“OpenMark Test Navigator”</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w:t>
      </w:r>
    </w:p>
    <w:p w:rsidR="00057FA9" w:rsidRDefault="00057FA9" w:rsidP="00057FA9">
      <w:pPr>
        <w:pStyle w:val="Prrafodelista"/>
        <w:contextualSpacing w:val="0"/>
        <w:rPr>
          <w:rFonts w:cs="Arial"/>
        </w:rPr>
      </w:pPr>
      <w:r>
        <w:rPr>
          <w:rFonts w:cs="Arial"/>
        </w:rPr>
        <w:t xml:space="preserve">El tiempo máximo de inactividad para las sesiones de </w:t>
      </w:r>
      <w:r w:rsidR="00521628">
        <w:rPr>
          <w:rFonts w:cs="Arial"/>
        </w:rPr>
        <w:t>usuario</w:t>
      </w:r>
      <w:r>
        <w:rPr>
          <w:rFonts w:cs="Arial"/>
        </w:rPr>
        <w:t xml:space="preserve"> se puede dejar con su valor por defecto de </w:t>
      </w:r>
      <w:r w:rsidRPr="00764D2E">
        <w:rPr>
          <w:rFonts w:cs="Arial"/>
          <w:i/>
        </w:rPr>
        <w:t>15 minutos</w:t>
      </w:r>
      <w:r>
        <w:rPr>
          <w:rFonts w:cs="Arial"/>
        </w:rPr>
        <w:t xml:space="preserve">. Si se quiere aumentar hay que tener en cuenta que aunque la sesión del usuario pueda durar más de </w:t>
      </w:r>
      <w:r w:rsidRPr="00764D2E">
        <w:rPr>
          <w:rFonts w:cs="Arial"/>
          <w:i/>
        </w:rPr>
        <w:t>15 minutos</w:t>
      </w:r>
      <w:r>
        <w:rPr>
          <w:rFonts w:cs="Arial"/>
        </w:rPr>
        <w:t xml:space="preserve">, al iniciar una pregunta se abre una sesión específica para esa pregunta y esa sesión caduca a los </w:t>
      </w:r>
      <w:r w:rsidRPr="00764D2E">
        <w:rPr>
          <w:rFonts w:cs="Arial"/>
          <w:i/>
        </w:rPr>
        <w:t>15 minutos</w:t>
      </w:r>
      <w:r>
        <w:rPr>
          <w:rFonts w:cs="Arial"/>
        </w:rPr>
        <w:t xml:space="preserve"> incluso aunque la sesión de </w:t>
      </w:r>
      <w:r w:rsidR="00852EB0">
        <w:rPr>
          <w:rFonts w:cs="Arial"/>
        </w:rPr>
        <w:t>usuario</w:t>
      </w:r>
      <w:r>
        <w:rPr>
          <w:rFonts w:cs="Arial"/>
        </w:rPr>
        <w:t xml:space="preserve"> aún no haya caducado.</w:t>
      </w:r>
    </w:p>
    <w:p w:rsidR="00057FA9" w:rsidRDefault="00057FA9" w:rsidP="00057FA9">
      <w:pPr>
        <w:pStyle w:val="Prrafodelista"/>
        <w:contextualSpacing w:val="0"/>
        <w:rPr>
          <w:rFonts w:cs="Arial"/>
        </w:rPr>
      </w:pPr>
      <w:r>
        <w:rPr>
          <w:rFonts w:cs="Arial"/>
        </w:rPr>
        <w:t xml:space="preserve">En cuanto a las propiedades de configuración del correo electrónico si se usa una cuenta de correo </w:t>
      </w:r>
      <w:r w:rsidRPr="00764D2E">
        <w:rPr>
          <w:rFonts w:cs="Arial"/>
          <w:i/>
        </w:rPr>
        <w:t>Gmail</w:t>
      </w:r>
      <w:r>
        <w:rPr>
          <w:rFonts w:cs="Arial"/>
        </w:rPr>
        <w:t xml:space="preserve">, </w:t>
      </w:r>
      <w:r w:rsidRPr="00764D2E">
        <w:rPr>
          <w:rFonts w:cs="Arial"/>
          <w:i/>
        </w:rPr>
        <w:t>Yahoo!</w:t>
      </w:r>
      <w:r w:rsidR="00764D2E" w:rsidRPr="00764D2E">
        <w:rPr>
          <w:rFonts w:cs="Arial"/>
          <w:i/>
        </w:rPr>
        <w:t> </w:t>
      </w:r>
      <w:r w:rsidRPr="00764D2E">
        <w:rPr>
          <w:rFonts w:cs="Arial"/>
          <w:i/>
        </w:rPr>
        <w:t>Mail</w:t>
      </w:r>
      <w:r>
        <w:rPr>
          <w:rFonts w:cs="Arial"/>
        </w:rPr>
        <w:t xml:space="preserve"> o </w:t>
      </w:r>
      <w:r w:rsidRPr="00764D2E">
        <w:rPr>
          <w:rFonts w:cs="Arial"/>
          <w:i/>
        </w:rPr>
        <w:t>Hotmail</w:t>
      </w:r>
      <w:r>
        <w:rPr>
          <w:rFonts w:cs="Arial"/>
        </w:rPr>
        <w:t xml:space="preserve"> se recomienda usar la configuración predefinida correspondiente, en otro caso será necesario configurar las otras propiedades de configuración del correo.</w:t>
      </w:r>
    </w:p>
    <w:p w:rsidR="00057FA9" w:rsidRDefault="00057FA9" w:rsidP="00057FA9">
      <w:pPr>
        <w:pStyle w:val="Prrafodelista"/>
        <w:contextualSpacing w:val="0"/>
        <w:rPr>
          <w:rFonts w:cs="Arial"/>
        </w:rPr>
      </w:pPr>
      <w:r>
        <w:rPr>
          <w:rFonts w:cs="Arial"/>
        </w:rPr>
        <w:t xml:space="preserve">En cualquier caso, si la cuenta de correo utilizada requiere autenticación será necesario definir el nombre de usuario y la contraseña en las propiedades </w:t>
      </w:r>
      <w:r w:rsidRPr="00057FA9">
        <w:rPr>
          <w:rFonts w:cs="Arial"/>
          <w:i/>
        </w:rPr>
        <w:t>‘</w:t>
      </w:r>
      <w:r w:rsidR="00B126F7" w:rsidRPr="006B1EE5">
        <w:rPr>
          <w:rFonts w:cs="Arial"/>
          <w:i/>
        </w:rPr>
        <w:t>om</w:t>
      </w:r>
      <w:r w:rsidR="00B126F7" w:rsidRPr="00903CC6">
        <w:rPr>
          <w:rFonts w:cs="Arial"/>
          <w:i/>
        </w:rPr>
        <w:t>­</w:t>
      </w:r>
      <w:r w:rsidR="00B126F7" w:rsidRPr="006B1EE5">
        <w:rPr>
          <w:rFonts w:cs="Arial"/>
          <w:i/>
        </w:rPr>
        <w:t>tn</w:t>
      </w:r>
      <w:r w:rsidR="00B126F7" w:rsidRPr="00AF6A65">
        <w:rPr>
          <w:rFonts w:cs="Arial"/>
          <w:i/>
        </w:rPr>
        <w:t>-</w:t>
      </w:r>
      <w:r w:rsidR="00B126F7">
        <w:rPr>
          <w:rFonts w:cs="Arial"/>
          <w:i/>
        </w:rPr>
        <w:t>pro</w:t>
      </w:r>
      <w:r w:rsidR="00B126F7" w:rsidRPr="006B1EE5">
        <w:rPr>
          <w:rFonts w:cs="Arial"/>
          <w:i/>
        </w:rPr>
        <w:t>.mail.username</w:t>
      </w:r>
      <w:r w:rsidR="00B126F7">
        <w:rPr>
          <w:rFonts w:cs="Arial"/>
        </w:rPr>
        <w:t xml:space="preserve"> </w:t>
      </w:r>
      <w:r>
        <w:rPr>
          <w:rFonts w:cs="Arial"/>
        </w:rPr>
        <w:t xml:space="preserve">y </w:t>
      </w:r>
      <w:r w:rsidRPr="00057FA9">
        <w:rPr>
          <w:rFonts w:cs="Arial"/>
          <w:i/>
        </w:rPr>
        <w:t>‘</w:t>
      </w:r>
      <w:r w:rsidR="00B126F7" w:rsidRPr="006B1EE5">
        <w:rPr>
          <w:rFonts w:cs="Arial"/>
          <w:i/>
        </w:rPr>
        <w:t>om</w:t>
      </w:r>
      <w:r w:rsidR="00B126F7" w:rsidRPr="00903CC6">
        <w:rPr>
          <w:rFonts w:cs="Arial"/>
          <w:i/>
        </w:rPr>
        <w:t>­</w:t>
      </w:r>
      <w:r w:rsidR="00B126F7" w:rsidRPr="006B1EE5">
        <w:rPr>
          <w:rFonts w:cs="Arial"/>
          <w:i/>
        </w:rPr>
        <w:t>tn</w:t>
      </w:r>
      <w:r w:rsidR="00B126F7" w:rsidRPr="00AF6A65">
        <w:rPr>
          <w:rFonts w:cs="Arial"/>
          <w:i/>
        </w:rPr>
        <w:t>-</w:t>
      </w:r>
      <w:r w:rsidR="00B126F7">
        <w:rPr>
          <w:rFonts w:cs="Arial"/>
          <w:i/>
        </w:rPr>
        <w:t>pro</w:t>
      </w:r>
      <w:r w:rsidR="00B126F7" w:rsidRPr="006B1EE5">
        <w:rPr>
          <w:rFonts w:cs="Arial"/>
          <w:i/>
        </w:rPr>
        <w:t>.mail.</w:t>
      </w:r>
      <w:r w:rsidR="00B126F7">
        <w:rPr>
          <w:rFonts w:cs="Arial"/>
          <w:i/>
        </w:rPr>
        <w:t>password</w:t>
      </w:r>
      <w:r w:rsidRPr="00057FA9">
        <w:rPr>
          <w:rFonts w:cs="Arial"/>
          <w:i/>
        </w:rPr>
        <w:t>’</w:t>
      </w:r>
      <w:r>
        <w:rPr>
          <w:rFonts w:cs="Arial"/>
        </w:rPr>
        <w:t>.</w:t>
      </w:r>
    </w:p>
    <w:p w:rsidR="00E468EE" w:rsidRDefault="00E468EE">
      <w:pPr>
        <w:rPr>
          <w:rFonts w:cs="Arial"/>
        </w:rPr>
      </w:pPr>
      <w:r>
        <w:rPr>
          <w:rFonts w:cs="Arial"/>
        </w:rPr>
        <w:br w:type="page"/>
      </w:r>
    </w:p>
    <w:p w:rsidR="00E468EE" w:rsidRDefault="00113010" w:rsidP="00E468EE">
      <w:pPr>
        <w:pStyle w:val="Ttulo3"/>
        <w:ind w:left="720"/>
      </w:pPr>
      <w:bookmarkStart w:id="15" w:name="_Toc359411086"/>
      <w:r>
        <w:lastRenderedPageBreak/>
        <w:t>Propiedades</w:t>
      </w:r>
      <w:r w:rsidR="00E468EE">
        <w:t xml:space="preserve"> de </w:t>
      </w:r>
      <w:r>
        <w:t xml:space="preserve">configuración de </w:t>
      </w:r>
      <w:r w:rsidR="00E468EE">
        <w:t>las librerías</w:t>
      </w:r>
      <w:bookmarkEnd w:id="15"/>
    </w:p>
    <w:p w:rsidR="00E468EE" w:rsidRDefault="00E468EE" w:rsidP="00E468EE">
      <w:pPr>
        <w:pStyle w:val="Prrafodelista"/>
        <w:rPr>
          <w:rFonts w:cs="Arial"/>
        </w:rPr>
      </w:pPr>
    </w:p>
    <w:p w:rsidR="00E468EE" w:rsidRDefault="00E468EE" w:rsidP="00E468EE">
      <w:pPr>
        <w:pStyle w:val="Prrafodelista"/>
        <w:contextualSpacing w:val="0"/>
        <w:rPr>
          <w:rFonts w:cs="Arial"/>
        </w:rPr>
      </w:pPr>
      <w:r>
        <w:rPr>
          <w:rFonts w:cs="Arial"/>
        </w:rPr>
        <w:t>La herramienta de autor para OpenMark consta de varias aplicaciones Web y requiere varias librerías para compilar</w:t>
      </w:r>
      <w:r w:rsidR="00E66553">
        <w:rPr>
          <w:rFonts w:cs="Arial"/>
        </w:rPr>
        <w:t xml:space="preserve"> el código fuente y/o para desplegar en dichas aplicaciones Web.</w:t>
      </w:r>
    </w:p>
    <w:p w:rsidR="00E66553" w:rsidRDefault="00E66553" w:rsidP="00E468EE">
      <w:pPr>
        <w:pStyle w:val="Prrafodelista"/>
        <w:contextualSpacing w:val="0"/>
        <w:rPr>
          <w:rFonts w:cs="Arial"/>
        </w:rPr>
      </w:pPr>
      <w:r>
        <w:rPr>
          <w:rFonts w:cs="Arial"/>
        </w:rPr>
        <w:t xml:space="preserve">Todas las librerías necesarias se han incluido dentro de la carpeta </w:t>
      </w:r>
      <w:r w:rsidRPr="009A7795">
        <w:rPr>
          <w:rFonts w:cs="Arial"/>
          <w:i/>
        </w:rPr>
        <w:t>‘libs’</w:t>
      </w:r>
      <w:r>
        <w:rPr>
          <w:rFonts w:cs="Arial"/>
        </w:rPr>
        <w:t xml:space="preserve"> del proyecto.</w:t>
      </w:r>
    </w:p>
    <w:p w:rsidR="00E66553" w:rsidRDefault="00E66553" w:rsidP="00E468EE">
      <w:pPr>
        <w:pStyle w:val="Prrafodelista"/>
        <w:contextualSpacing w:val="0"/>
        <w:rPr>
          <w:rFonts w:cs="Arial"/>
        </w:rPr>
      </w:pPr>
      <w:r>
        <w:rPr>
          <w:rFonts w:cs="Arial"/>
        </w:rPr>
        <w:t xml:space="preserve">Sin embargo se ha querido dar libertad para poder usar otra versión distinta de una librería si </w:t>
      </w:r>
      <w:r w:rsidR="0055252E">
        <w:rPr>
          <w:rFonts w:cs="Arial"/>
        </w:rPr>
        <w:t xml:space="preserve">está </w:t>
      </w:r>
      <w:r>
        <w:rPr>
          <w:rFonts w:cs="Arial"/>
        </w:rPr>
        <w:t>dispon</w:t>
      </w:r>
      <w:r w:rsidR="0055252E">
        <w:rPr>
          <w:rFonts w:cs="Arial"/>
        </w:rPr>
        <w:t>ible</w:t>
      </w:r>
      <w:r>
        <w:rPr>
          <w:rFonts w:cs="Arial"/>
        </w:rPr>
        <w:t xml:space="preserve"> y </w:t>
      </w:r>
      <w:r w:rsidR="0055252E">
        <w:rPr>
          <w:rFonts w:cs="Arial"/>
        </w:rPr>
        <w:t xml:space="preserve">se </w:t>
      </w:r>
      <w:r>
        <w:rPr>
          <w:rFonts w:cs="Arial"/>
        </w:rPr>
        <w:t xml:space="preserve">está </w:t>
      </w:r>
      <w:r w:rsidR="0055252E">
        <w:rPr>
          <w:rFonts w:cs="Arial"/>
        </w:rPr>
        <w:t>segur</w:t>
      </w:r>
      <w:r>
        <w:rPr>
          <w:rFonts w:cs="Arial"/>
        </w:rPr>
        <w:t>o de que no causara problemas.</w:t>
      </w:r>
    </w:p>
    <w:p w:rsidR="00E66553" w:rsidRDefault="00E66553" w:rsidP="00E468EE">
      <w:pPr>
        <w:pStyle w:val="Prrafodelista"/>
        <w:contextualSpacing w:val="0"/>
        <w:rPr>
          <w:rFonts w:cs="Arial"/>
        </w:rPr>
      </w:pPr>
      <w:r>
        <w:rPr>
          <w:rFonts w:cs="Arial"/>
        </w:rPr>
        <w:t>Esto puede ser útil si surge un problema por algún bug de una librería que haya sido corregido en versiones posteriores (siempre y cuando se mantenga la compatibilidad hacia atrás con la librería anterior).</w:t>
      </w:r>
    </w:p>
    <w:p w:rsidR="00E66553" w:rsidRDefault="00E66553" w:rsidP="00E468EE">
      <w:pPr>
        <w:pStyle w:val="Prrafodelista"/>
        <w:contextualSpacing w:val="0"/>
        <w:rPr>
          <w:rFonts w:cs="Arial"/>
        </w:rPr>
      </w:pPr>
      <w:r>
        <w:rPr>
          <w:rFonts w:cs="Arial"/>
        </w:rPr>
        <w:t xml:space="preserve">Todas las librerías usadas por la aplicación Web </w:t>
      </w:r>
      <w:r w:rsidRPr="00E66553">
        <w:rPr>
          <w:rFonts w:cs="Arial"/>
          <w:i/>
        </w:rPr>
        <w:t>“Herramienta de autor para OpenMark”</w:t>
      </w:r>
      <w:r>
        <w:rPr>
          <w:rFonts w:cs="Arial"/>
        </w:rPr>
        <w:t xml:space="preserve"> (</w:t>
      </w:r>
      <w:r w:rsidRPr="00E66553">
        <w:rPr>
          <w:rFonts w:cs="Arial"/>
          <w:i/>
        </w:rPr>
        <w:t>GEPEQ</w:t>
      </w:r>
      <w:r>
        <w:rPr>
          <w:rFonts w:cs="Arial"/>
        </w:rPr>
        <w:t>) se pueden configurar mediante 2 propiedades:</w:t>
      </w:r>
    </w:p>
    <w:p w:rsidR="00E66553" w:rsidRDefault="00E66553" w:rsidP="00E66553">
      <w:pPr>
        <w:pStyle w:val="Prrafodelista"/>
        <w:numPr>
          <w:ilvl w:val="1"/>
          <w:numId w:val="47"/>
        </w:numPr>
        <w:contextualSpacing w:val="0"/>
        <w:rPr>
          <w:rFonts w:cs="Arial"/>
        </w:rPr>
      </w:pPr>
      <w:r w:rsidRPr="00E66553">
        <w:rPr>
          <w:rFonts w:cs="Arial"/>
          <w:i/>
        </w:rPr>
        <w:t>&lt;librería&gt;</w:t>
      </w:r>
      <w:r>
        <w:rPr>
          <w:rFonts w:cs="Arial"/>
        </w:rPr>
        <w:t>.lib: Ruta donde se encuentra ubicada la librería.</w:t>
      </w:r>
    </w:p>
    <w:p w:rsidR="00E66553" w:rsidRDefault="00E66553" w:rsidP="00E66553">
      <w:pPr>
        <w:pStyle w:val="Prrafodelista"/>
        <w:numPr>
          <w:ilvl w:val="1"/>
          <w:numId w:val="47"/>
        </w:numPr>
        <w:contextualSpacing w:val="0"/>
        <w:rPr>
          <w:rFonts w:cs="Arial"/>
        </w:rPr>
      </w:pPr>
      <w:r w:rsidRPr="00E66553">
        <w:rPr>
          <w:rFonts w:cs="Arial"/>
          <w:i/>
        </w:rPr>
        <w:t>&lt;librería&gt;</w:t>
      </w:r>
      <w:r>
        <w:rPr>
          <w:rFonts w:cs="Arial"/>
        </w:rPr>
        <w:t>.lib.name: Nombre del archivo de la librería.</w:t>
      </w:r>
    </w:p>
    <w:p w:rsidR="00E66553" w:rsidRDefault="00B158BA" w:rsidP="00E468EE">
      <w:pPr>
        <w:pStyle w:val="Prrafodelista"/>
        <w:contextualSpacing w:val="0"/>
        <w:rPr>
          <w:rFonts w:cs="Arial"/>
        </w:rPr>
      </w:pPr>
      <w:r>
        <w:rPr>
          <w:rFonts w:cs="Arial"/>
        </w:rPr>
        <w:t>Por otro lado las demás aplicaciones Web (que pertenecen al proyecto OpenMark) se pueden configurar de modo similar mediante 2 propiedades:</w:t>
      </w:r>
    </w:p>
    <w:p w:rsidR="00B158BA" w:rsidRDefault="00B158BA" w:rsidP="00B158BA">
      <w:pPr>
        <w:pStyle w:val="Prrafodelista"/>
        <w:numPr>
          <w:ilvl w:val="1"/>
          <w:numId w:val="47"/>
        </w:numPr>
        <w:contextualSpacing w:val="0"/>
        <w:rPr>
          <w:rFonts w:cs="Arial"/>
        </w:rPr>
      </w:pPr>
      <w:r>
        <w:rPr>
          <w:rFonts w:cs="Arial"/>
        </w:rPr>
        <w:t>om</w:t>
      </w:r>
      <w:proofErr w:type="gramStart"/>
      <w:r>
        <w:rPr>
          <w:rFonts w:cs="Arial"/>
        </w:rPr>
        <w:t>.</w:t>
      </w:r>
      <w:r w:rsidRPr="00E66553">
        <w:rPr>
          <w:rFonts w:cs="Arial"/>
          <w:i/>
        </w:rPr>
        <w:t>&lt;</w:t>
      </w:r>
      <w:proofErr w:type="gramEnd"/>
      <w:r w:rsidRPr="00E66553">
        <w:rPr>
          <w:rFonts w:cs="Arial"/>
          <w:i/>
        </w:rPr>
        <w:t>librería&gt;</w:t>
      </w:r>
      <w:r>
        <w:rPr>
          <w:rFonts w:cs="Arial"/>
        </w:rPr>
        <w:t>.lib: Ruta donde se encuentra ubicada la librería.</w:t>
      </w:r>
    </w:p>
    <w:p w:rsidR="00B158BA" w:rsidRDefault="00B158BA" w:rsidP="00B158BA">
      <w:pPr>
        <w:pStyle w:val="Prrafodelista"/>
        <w:numPr>
          <w:ilvl w:val="1"/>
          <w:numId w:val="47"/>
        </w:numPr>
        <w:contextualSpacing w:val="0"/>
        <w:rPr>
          <w:rFonts w:cs="Arial"/>
        </w:rPr>
      </w:pPr>
      <w:r>
        <w:rPr>
          <w:rFonts w:cs="Arial"/>
        </w:rPr>
        <w:t>om</w:t>
      </w:r>
      <w:proofErr w:type="gramStart"/>
      <w:r>
        <w:rPr>
          <w:rFonts w:cs="Arial"/>
        </w:rPr>
        <w:t>.</w:t>
      </w:r>
      <w:r w:rsidRPr="00E66553">
        <w:rPr>
          <w:rFonts w:cs="Arial"/>
          <w:i/>
        </w:rPr>
        <w:t>&lt;</w:t>
      </w:r>
      <w:proofErr w:type="gramEnd"/>
      <w:r w:rsidRPr="00E66553">
        <w:rPr>
          <w:rFonts w:cs="Arial"/>
          <w:i/>
        </w:rPr>
        <w:t>librería&gt;</w:t>
      </w:r>
      <w:r>
        <w:rPr>
          <w:rFonts w:cs="Arial"/>
        </w:rPr>
        <w:t>.lib.name: Nombre del archivo de la librería.</w:t>
      </w:r>
    </w:p>
    <w:p w:rsidR="00B158BA" w:rsidRDefault="00B158BA" w:rsidP="00E468EE">
      <w:pPr>
        <w:pStyle w:val="Prrafodelista"/>
        <w:contextualSpacing w:val="0"/>
        <w:rPr>
          <w:rFonts w:cs="Arial"/>
        </w:rPr>
      </w:pPr>
      <w:r>
        <w:rPr>
          <w:rFonts w:cs="Arial"/>
        </w:rPr>
        <w:t xml:space="preserve">Se ha hecho esta distinción porque hay casos en los que se usa una versión distinta de la misma librería para la aplicación Web </w:t>
      </w:r>
      <w:r w:rsidRPr="00B158BA">
        <w:rPr>
          <w:rFonts w:cs="Arial"/>
          <w:i/>
        </w:rPr>
        <w:t>“Herramienta de autor para OpenMark”</w:t>
      </w:r>
      <w:r>
        <w:rPr>
          <w:rFonts w:cs="Arial"/>
        </w:rPr>
        <w:t xml:space="preserve"> (</w:t>
      </w:r>
      <w:r w:rsidRPr="00B158BA">
        <w:rPr>
          <w:rFonts w:cs="Arial"/>
          <w:i/>
        </w:rPr>
        <w:t>GEPEQ</w:t>
      </w:r>
      <w:r>
        <w:rPr>
          <w:rFonts w:cs="Arial"/>
        </w:rPr>
        <w:t>) que para las otras aplicaciones Web.</w:t>
      </w:r>
    </w:p>
    <w:p w:rsidR="00B158BA" w:rsidRDefault="00B158BA">
      <w:pPr>
        <w:rPr>
          <w:rFonts w:cs="Arial"/>
        </w:rPr>
      </w:pPr>
      <w:r>
        <w:rPr>
          <w:rFonts w:cs="Arial"/>
        </w:rPr>
        <w:br w:type="page"/>
      </w:r>
    </w:p>
    <w:p w:rsidR="00B158BA" w:rsidRDefault="00113010" w:rsidP="00B158BA">
      <w:pPr>
        <w:pStyle w:val="Ttulo3"/>
        <w:ind w:left="720"/>
      </w:pPr>
      <w:bookmarkStart w:id="16" w:name="_Toc359411087"/>
      <w:r>
        <w:lastRenderedPageBreak/>
        <w:t>Propiedades</w:t>
      </w:r>
      <w:r w:rsidR="00B158BA">
        <w:t xml:space="preserve"> de</w:t>
      </w:r>
      <w:r>
        <w:t xml:space="preserve"> configuración de</w:t>
      </w:r>
      <w:r w:rsidR="00B158BA">
        <w:t xml:space="preserve"> temas para la aplicación Web “Herramienta de autor para OpenMark” (GEPEQ)</w:t>
      </w:r>
      <w:bookmarkEnd w:id="16"/>
    </w:p>
    <w:p w:rsidR="00B158BA" w:rsidRDefault="00B158BA" w:rsidP="00B158BA">
      <w:pPr>
        <w:pStyle w:val="Prrafodelista"/>
        <w:rPr>
          <w:rFonts w:cs="Arial"/>
        </w:rPr>
      </w:pPr>
    </w:p>
    <w:p w:rsidR="00B158BA" w:rsidRDefault="00B158BA" w:rsidP="00B158BA">
      <w:pPr>
        <w:pStyle w:val="Prrafodelista"/>
        <w:contextualSpacing w:val="0"/>
        <w:rPr>
          <w:rFonts w:cs="Arial"/>
        </w:rPr>
      </w:pPr>
      <w:r>
        <w:rPr>
          <w:rFonts w:cs="Arial"/>
        </w:rPr>
        <w:t xml:space="preserve">La </w:t>
      </w:r>
      <w:r w:rsidR="00BF45DF">
        <w:rPr>
          <w:rFonts w:cs="Arial"/>
        </w:rPr>
        <w:t xml:space="preserve">aplicación Web </w:t>
      </w:r>
      <w:r w:rsidR="00BF45DF" w:rsidRPr="00BF45DF">
        <w:rPr>
          <w:rFonts w:cs="Arial"/>
          <w:i/>
        </w:rPr>
        <w:t>“Herramienta de autor para OpenMark”</w:t>
      </w:r>
      <w:r w:rsidR="00BF45DF">
        <w:rPr>
          <w:rFonts w:cs="Arial"/>
        </w:rPr>
        <w:t xml:space="preserve"> (</w:t>
      </w:r>
      <w:r w:rsidR="00BF45DF" w:rsidRPr="00BF45DF">
        <w:rPr>
          <w:rFonts w:cs="Arial"/>
          <w:i/>
        </w:rPr>
        <w:t>GEPEQ</w:t>
      </w:r>
      <w:r w:rsidR="00BF45DF">
        <w:rPr>
          <w:rFonts w:cs="Arial"/>
        </w:rPr>
        <w:t>) permite modificar en tiempo de ejecución el aspecto global mediante temas, una funcionalidad que nos brinda Primefaces</w:t>
      </w:r>
      <w:r>
        <w:rPr>
          <w:rFonts w:cs="Arial"/>
        </w:rPr>
        <w:t>.</w:t>
      </w:r>
    </w:p>
    <w:p w:rsidR="00BF45DF" w:rsidRDefault="00BF45DF" w:rsidP="00B158BA">
      <w:pPr>
        <w:pStyle w:val="Prrafodelista"/>
        <w:contextualSpacing w:val="0"/>
        <w:rPr>
          <w:rFonts w:cs="Arial"/>
        </w:rPr>
      </w:pPr>
      <w:r>
        <w:rPr>
          <w:rFonts w:cs="Arial"/>
        </w:rPr>
        <w:t xml:space="preserve">Primefaces viene por defecto con un tema instalado: </w:t>
      </w:r>
      <w:r w:rsidRPr="00BF45DF">
        <w:rPr>
          <w:rFonts w:cs="Arial"/>
          <w:i/>
        </w:rPr>
        <w:t>Aristo</w:t>
      </w:r>
    </w:p>
    <w:p w:rsidR="00BF45DF" w:rsidRPr="00823932" w:rsidRDefault="00BF45DF" w:rsidP="00823932">
      <w:pPr>
        <w:pStyle w:val="Prrafodelista"/>
        <w:contextualSpacing w:val="0"/>
        <w:rPr>
          <w:rFonts w:cs="Arial"/>
        </w:rPr>
      </w:pPr>
      <w:r>
        <w:rPr>
          <w:rFonts w:cs="Arial"/>
        </w:rPr>
        <w:t xml:space="preserve">Es posible usar otros temas adicionales, pero cada uno requiere desplegar </w:t>
      </w:r>
      <w:r w:rsidR="000670B0">
        <w:rPr>
          <w:rFonts w:cs="Arial"/>
        </w:rPr>
        <w:t>su</w:t>
      </w:r>
      <w:r>
        <w:rPr>
          <w:rFonts w:cs="Arial"/>
        </w:rPr>
        <w:t xml:space="preserve"> librería correspondiente en </w:t>
      </w:r>
      <w:r w:rsidR="000670B0">
        <w:rPr>
          <w:rFonts w:cs="Arial"/>
        </w:rPr>
        <w:t xml:space="preserve">la </w:t>
      </w:r>
      <w:r w:rsidR="000670B0" w:rsidRPr="00823932">
        <w:rPr>
          <w:rFonts w:cs="Arial"/>
        </w:rPr>
        <w:t xml:space="preserve">aplicación Web </w:t>
      </w:r>
      <w:r w:rsidRPr="00823932">
        <w:rPr>
          <w:rFonts w:cs="Arial"/>
          <w:i/>
        </w:rPr>
        <w:t>“Herramienta de autor para OpenMark”</w:t>
      </w:r>
      <w:r w:rsidRPr="00823932">
        <w:rPr>
          <w:rFonts w:cs="Arial"/>
        </w:rPr>
        <w:t xml:space="preserve"> (</w:t>
      </w:r>
      <w:r w:rsidRPr="00823932">
        <w:rPr>
          <w:rFonts w:cs="Arial"/>
          <w:i/>
        </w:rPr>
        <w:t>GEPEQ</w:t>
      </w:r>
      <w:r w:rsidRPr="00823932">
        <w:rPr>
          <w:rFonts w:cs="Arial"/>
        </w:rPr>
        <w:t>).</w:t>
      </w:r>
    </w:p>
    <w:p w:rsidR="00BF45DF" w:rsidRDefault="00BF45DF" w:rsidP="00B158BA">
      <w:pPr>
        <w:pStyle w:val="Prrafodelista"/>
        <w:contextualSpacing w:val="0"/>
        <w:rPr>
          <w:rFonts w:cs="Arial"/>
        </w:rPr>
      </w:pPr>
      <w:r>
        <w:rPr>
          <w:rFonts w:cs="Arial"/>
        </w:rPr>
        <w:t xml:space="preserve">Este proyecto incluye por defecto los temas: </w:t>
      </w:r>
      <w:r w:rsidR="005002CE" w:rsidRPr="00C55C0F">
        <w:rPr>
          <w:rFonts w:cs="Arial"/>
          <w:i/>
        </w:rPr>
        <w:t>Aristo</w:t>
      </w:r>
      <w:r w:rsidR="005002CE">
        <w:rPr>
          <w:rFonts w:cs="Arial"/>
        </w:rPr>
        <w:t xml:space="preserve">, </w:t>
      </w:r>
      <w:r w:rsidRPr="00C55C0F">
        <w:rPr>
          <w:rFonts w:cs="Arial"/>
          <w:i/>
        </w:rPr>
        <w:t>Blitzer</w:t>
      </w:r>
      <w:r>
        <w:rPr>
          <w:rFonts w:cs="Arial"/>
        </w:rPr>
        <w:t xml:space="preserve">, </w:t>
      </w:r>
      <w:r w:rsidRPr="00C55C0F">
        <w:rPr>
          <w:rFonts w:cs="Arial"/>
          <w:i/>
        </w:rPr>
        <w:t>Bluesky</w:t>
      </w:r>
      <w:r>
        <w:rPr>
          <w:rFonts w:cs="Arial"/>
        </w:rPr>
        <w:t xml:space="preserve">, </w:t>
      </w:r>
      <w:r w:rsidRPr="00C55C0F">
        <w:rPr>
          <w:rFonts w:cs="Arial"/>
          <w:i/>
        </w:rPr>
        <w:t>Casablanca</w:t>
      </w:r>
      <w:r>
        <w:rPr>
          <w:rFonts w:cs="Arial"/>
        </w:rPr>
        <w:t xml:space="preserve">, </w:t>
      </w:r>
      <w:r w:rsidRPr="00C55C0F">
        <w:rPr>
          <w:rFonts w:cs="Arial"/>
          <w:i/>
        </w:rPr>
        <w:t>Cupertino</w:t>
      </w:r>
      <w:r>
        <w:rPr>
          <w:rFonts w:cs="Arial"/>
        </w:rPr>
        <w:t xml:space="preserve">, </w:t>
      </w:r>
      <w:r w:rsidRPr="00C55C0F">
        <w:rPr>
          <w:rFonts w:cs="Arial"/>
          <w:i/>
        </w:rPr>
        <w:t>Eggplant</w:t>
      </w:r>
      <w:r>
        <w:rPr>
          <w:rFonts w:cs="Arial"/>
        </w:rPr>
        <w:t xml:space="preserve">, </w:t>
      </w:r>
      <w:r w:rsidRPr="00C55C0F">
        <w:rPr>
          <w:rFonts w:cs="Arial"/>
          <w:i/>
        </w:rPr>
        <w:t>Excite­Bike</w:t>
      </w:r>
      <w:r>
        <w:rPr>
          <w:rFonts w:cs="Arial"/>
        </w:rPr>
        <w:t xml:space="preserve">, </w:t>
      </w:r>
      <w:r w:rsidR="000473EE" w:rsidRPr="00C55C0F">
        <w:rPr>
          <w:rFonts w:cs="Arial"/>
          <w:i/>
        </w:rPr>
        <w:t>Flick</w:t>
      </w:r>
      <w:r w:rsidR="000473EE">
        <w:rPr>
          <w:rFonts w:cs="Arial"/>
        </w:rPr>
        <w:t xml:space="preserve">, </w:t>
      </w:r>
      <w:r w:rsidR="000473EE" w:rsidRPr="00C55C0F">
        <w:rPr>
          <w:rFonts w:cs="Arial"/>
          <w:i/>
        </w:rPr>
        <w:t>Glass­X</w:t>
      </w:r>
      <w:r w:rsidR="000473EE">
        <w:rPr>
          <w:rFonts w:cs="Arial"/>
        </w:rPr>
        <w:t xml:space="preserve">, </w:t>
      </w:r>
      <w:r w:rsidR="000473EE" w:rsidRPr="00C55C0F">
        <w:rPr>
          <w:rFonts w:cs="Arial"/>
          <w:i/>
        </w:rPr>
        <w:t>Hot­Sneaks</w:t>
      </w:r>
      <w:r w:rsidR="000473EE">
        <w:rPr>
          <w:rFonts w:cs="Arial"/>
        </w:rPr>
        <w:t xml:space="preserve">, </w:t>
      </w:r>
      <w:r w:rsidR="000473EE" w:rsidRPr="00C55C0F">
        <w:rPr>
          <w:rFonts w:cs="Arial"/>
          <w:i/>
        </w:rPr>
        <w:t>Overcast</w:t>
      </w:r>
      <w:r w:rsidR="000473EE">
        <w:rPr>
          <w:rFonts w:cs="Arial"/>
        </w:rPr>
        <w:t xml:space="preserve">, </w:t>
      </w:r>
      <w:r w:rsidR="000473EE" w:rsidRPr="00C55C0F">
        <w:rPr>
          <w:rFonts w:cs="Arial"/>
          <w:i/>
        </w:rPr>
        <w:t>Pepper­Grinder</w:t>
      </w:r>
      <w:r w:rsidR="000473EE">
        <w:rPr>
          <w:rFonts w:cs="Arial"/>
        </w:rPr>
        <w:t xml:space="preserve">, </w:t>
      </w:r>
      <w:r w:rsidR="000473EE" w:rsidRPr="00C55C0F">
        <w:rPr>
          <w:rFonts w:cs="Arial"/>
          <w:i/>
        </w:rPr>
        <w:t>South­Street</w:t>
      </w:r>
      <w:r w:rsidR="000473EE">
        <w:rPr>
          <w:rFonts w:cs="Arial"/>
        </w:rPr>
        <w:t xml:space="preserve">, </w:t>
      </w:r>
      <w:r w:rsidR="000473EE" w:rsidRPr="00C55C0F">
        <w:rPr>
          <w:rFonts w:cs="Arial"/>
          <w:i/>
        </w:rPr>
        <w:t>Sunny</w:t>
      </w:r>
      <w:r w:rsidR="000473EE">
        <w:rPr>
          <w:rFonts w:cs="Arial"/>
        </w:rPr>
        <w:t xml:space="preserve"> y </w:t>
      </w:r>
      <w:r w:rsidR="000473EE" w:rsidRPr="00C55C0F">
        <w:rPr>
          <w:rFonts w:cs="Arial"/>
          <w:i/>
        </w:rPr>
        <w:t>UI-Ligthness</w:t>
      </w:r>
      <w:r w:rsidR="000473EE">
        <w:rPr>
          <w:rFonts w:cs="Arial"/>
        </w:rPr>
        <w:t>.</w:t>
      </w:r>
    </w:p>
    <w:p w:rsidR="000473EE" w:rsidRDefault="000473EE" w:rsidP="00B158BA">
      <w:pPr>
        <w:pStyle w:val="Prrafodelista"/>
        <w:contextualSpacing w:val="0"/>
        <w:rPr>
          <w:rFonts w:cs="Arial"/>
        </w:rPr>
      </w:pPr>
      <w:r>
        <w:rPr>
          <w:rFonts w:cs="Arial"/>
        </w:rPr>
        <w:t>Sin embargo es posible añadir temas adicionales, quitar algunos de los existentes, o utilizar una versión más actualizada de ellos.</w:t>
      </w:r>
    </w:p>
    <w:p w:rsidR="000473EE" w:rsidRDefault="000473EE" w:rsidP="00B158BA">
      <w:pPr>
        <w:pStyle w:val="Prrafodelista"/>
        <w:contextualSpacing w:val="0"/>
        <w:rPr>
          <w:rFonts w:cs="Arial"/>
        </w:rPr>
      </w:pPr>
      <w:r>
        <w:rPr>
          <w:rFonts w:cs="Arial"/>
        </w:rPr>
        <w:t>Los temas se configuran mediante las siguientes propiedades:</w:t>
      </w:r>
    </w:p>
    <w:p w:rsidR="000473EE" w:rsidRDefault="000473EE" w:rsidP="000473EE">
      <w:pPr>
        <w:pStyle w:val="Prrafodelista"/>
        <w:numPr>
          <w:ilvl w:val="1"/>
          <w:numId w:val="47"/>
        </w:numPr>
        <w:ind w:left="1434" w:hanging="357"/>
        <w:rPr>
          <w:rFonts w:cs="Arial"/>
        </w:rPr>
      </w:pPr>
      <w:r w:rsidRPr="00932BE6">
        <w:rPr>
          <w:rFonts w:cs="Arial"/>
          <w:i/>
        </w:rPr>
        <w:t>themes</w:t>
      </w:r>
      <w:r>
        <w:rPr>
          <w:rFonts w:cs="Arial"/>
        </w:rPr>
        <w:t>: Lista con los</w:t>
      </w:r>
      <w:r w:rsidR="005002CE">
        <w:rPr>
          <w:rFonts w:cs="Arial"/>
        </w:rPr>
        <w:t xml:space="preserve"> nombres de los</w:t>
      </w:r>
      <w:r>
        <w:rPr>
          <w:rFonts w:cs="Arial"/>
        </w:rPr>
        <w:t xml:space="preserve"> temas que vienen incluidos por defecto en la librería de Primefaces. Estos temas no requieren una librería adicional. Sin embargo, por ahora solo el tema </w:t>
      </w:r>
      <w:r w:rsidRPr="00C55C0F">
        <w:rPr>
          <w:rFonts w:cs="Arial"/>
          <w:i/>
        </w:rPr>
        <w:t>Aristo</w:t>
      </w:r>
      <w:r>
        <w:rPr>
          <w:rFonts w:cs="Arial"/>
        </w:rPr>
        <w:t xml:space="preserve"> cumple esta condición, por lo que por defecto esta propiedad tiene asignado el valor: </w:t>
      </w:r>
      <w:r w:rsidRPr="000473EE">
        <w:rPr>
          <w:rFonts w:cs="Arial"/>
          <w:i/>
        </w:rPr>
        <w:t>aristo</w:t>
      </w:r>
    </w:p>
    <w:p w:rsidR="000473EE" w:rsidRPr="005002CE" w:rsidRDefault="00805EB0" w:rsidP="000473EE">
      <w:pPr>
        <w:pStyle w:val="Prrafodelista"/>
        <w:numPr>
          <w:ilvl w:val="1"/>
          <w:numId w:val="47"/>
        </w:numPr>
        <w:ind w:left="1434" w:hanging="357"/>
        <w:rPr>
          <w:rFonts w:cs="Arial"/>
          <w:lang w:val="en-GB"/>
        </w:rPr>
      </w:pPr>
      <w:r w:rsidRPr="00932BE6">
        <w:rPr>
          <w:rFonts w:cs="Arial"/>
          <w:i/>
        </w:rPr>
        <w:t>additional­</w:t>
      </w:r>
      <w:r w:rsidR="000473EE" w:rsidRPr="00932BE6">
        <w:rPr>
          <w:rFonts w:cs="Arial"/>
          <w:i/>
        </w:rPr>
        <w:t>themes</w:t>
      </w:r>
      <w:r w:rsidR="000473EE">
        <w:rPr>
          <w:rFonts w:cs="Arial"/>
        </w:rPr>
        <w:t xml:space="preserve">: Lista con los </w:t>
      </w:r>
      <w:r w:rsidR="005002CE">
        <w:rPr>
          <w:rFonts w:cs="Arial"/>
        </w:rPr>
        <w:t xml:space="preserve">nombres de los </w:t>
      </w:r>
      <w:r w:rsidR="000473EE">
        <w:rPr>
          <w:rFonts w:cs="Arial"/>
        </w:rPr>
        <w:t xml:space="preserve">temas </w:t>
      </w:r>
      <w:r>
        <w:rPr>
          <w:rFonts w:cs="Arial"/>
        </w:rPr>
        <w:t xml:space="preserve">adicionales </w:t>
      </w:r>
      <w:r w:rsidR="000473EE">
        <w:rPr>
          <w:rFonts w:cs="Arial"/>
        </w:rPr>
        <w:t xml:space="preserve">que </w:t>
      </w:r>
      <w:r>
        <w:rPr>
          <w:rFonts w:cs="Arial"/>
        </w:rPr>
        <w:t>se desean incluir</w:t>
      </w:r>
      <w:r w:rsidR="000473EE">
        <w:rPr>
          <w:rFonts w:cs="Arial"/>
        </w:rPr>
        <w:t xml:space="preserve">. </w:t>
      </w:r>
      <w:r>
        <w:rPr>
          <w:rFonts w:cs="Arial"/>
        </w:rPr>
        <w:t>Cada uno de e</w:t>
      </w:r>
      <w:r w:rsidR="000473EE">
        <w:rPr>
          <w:rFonts w:cs="Arial"/>
        </w:rPr>
        <w:t xml:space="preserve">stos temas requiere una librería </w:t>
      </w:r>
      <w:r>
        <w:rPr>
          <w:rFonts w:cs="Arial"/>
        </w:rPr>
        <w:t xml:space="preserve">que debe ser desplegada en la aplicación Web </w:t>
      </w:r>
      <w:r w:rsidRPr="00932BE6">
        <w:rPr>
          <w:rFonts w:cs="Arial"/>
          <w:i/>
        </w:rPr>
        <w:t>“Herramienta de autor para OpenMark”</w:t>
      </w:r>
      <w:r>
        <w:rPr>
          <w:rFonts w:cs="Arial"/>
        </w:rPr>
        <w:t xml:space="preserve"> (</w:t>
      </w:r>
      <w:r w:rsidRPr="00932BE6">
        <w:rPr>
          <w:rFonts w:cs="Arial"/>
          <w:i/>
        </w:rPr>
        <w:t>GEPEQ</w:t>
      </w:r>
      <w:r>
        <w:rPr>
          <w:rFonts w:cs="Arial"/>
        </w:rPr>
        <w:t>)</w:t>
      </w:r>
      <w:r w:rsidR="000473EE">
        <w:rPr>
          <w:rFonts w:cs="Arial"/>
        </w:rPr>
        <w:t>.</w:t>
      </w:r>
      <w:r w:rsidR="005002CE">
        <w:rPr>
          <w:rFonts w:cs="Arial"/>
        </w:rPr>
        <w:t xml:space="preserve"> </w:t>
      </w:r>
      <w:r w:rsidR="005002CE" w:rsidRPr="005002CE">
        <w:rPr>
          <w:rFonts w:cs="Arial"/>
          <w:lang w:val="en-GB"/>
        </w:rPr>
        <w:t xml:space="preserve">Por defecto tiene asignado el siguiente valor: </w:t>
      </w:r>
      <w:r w:rsidR="005002CE" w:rsidRPr="005002CE">
        <w:rPr>
          <w:rFonts w:cs="Arial"/>
          <w:i/>
          <w:lang w:val="en-GB"/>
        </w:rPr>
        <w:t>blitzer,bluesky,casablanca,cupertino,</w:t>
      </w:r>
      <w:r w:rsidR="005002CE">
        <w:rPr>
          <w:rFonts w:cs="Arial"/>
          <w:i/>
          <w:lang w:val="en-GB"/>
        </w:rPr>
        <w:t xml:space="preserve"> </w:t>
      </w:r>
      <w:r w:rsidR="005002CE" w:rsidRPr="005002CE">
        <w:rPr>
          <w:rFonts w:cs="Arial"/>
          <w:i/>
          <w:lang w:val="en-GB"/>
        </w:rPr>
        <w:t>eggplant,excite</w:t>
      </w:r>
      <w:r w:rsidR="005002CE" w:rsidRPr="005002CE">
        <w:rPr>
          <w:rFonts w:cs="Arial"/>
          <w:lang w:val="en-GB"/>
        </w:rPr>
        <w:t>­</w:t>
      </w:r>
      <w:r w:rsidR="005002CE" w:rsidRPr="005002CE">
        <w:rPr>
          <w:rFonts w:cs="Arial"/>
          <w:i/>
          <w:lang w:val="en-GB"/>
        </w:rPr>
        <w:t>bike,flick,glass</w:t>
      </w:r>
      <w:r w:rsidR="005002CE" w:rsidRPr="005002CE">
        <w:rPr>
          <w:rFonts w:cs="Arial"/>
          <w:lang w:val="en-GB"/>
        </w:rPr>
        <w:t>­</w:t>
      </w:r>
      <w:r w:rsidR="005002CE" w:rsidRPr="005002CE">
        <w:rPr>
          <w:rFonts w:cs="Arial"/>
          <w:i/>
          <w:lang w:val="en-GB"/>
        </w:rPr>
        <w:t>x,hot</w:t>
      </w:r>
      <w:r w:rsidR="005002CE" w:rsidRPr="005002CE">
        <w:rPr>
          <w:rFonts w:cs="Arial"/>
          <w:lang w:val="en-GB"/>
        </w:rPr>
        <w:t>­</w:t>
      </w:r>
      <w:r w:rsidR="005002CE" w:rsidRPr="005002CE">
        <w:rPr>
          <w:rFonts w:cs="Arial"/>
          <w:i/>
          <w:lang w:val="en-GB"/>
        </w:rPr>
        <w:t>sneaks,overcast,pepper</w:t>
      </w:r>
      <w:r w:rsidR="005002CE" w:rsidRPr="005002CE">
        <w:rPr>
          <w:rFonts w:cs="Arial"/>
          <w:lang w:val="en-GB"/>
        </w:rPr>
        <w:t>­</w:t>
      </w:r>
      <w:r w:rsidR="005002CE" w:rsidRPr="005002CE">
        <w:rPr>
          <w:rFonts w:cs="Arial"/>
          <w:i/>
          <w:lang w:val="en-GB"/>
        </w:rPr>
        <w:t>grinder,</w:t>
      </w:r>
      <w:r w:rsidR="005002CE">
        <w:rPr>
          <w:rFonts w:cs="Arial"/>
          <w:i/>
          <w:lang w:val="en-GB"/>
        </w:rPr>
        <w:t xml:space="preserve"> </w:t>
      </w:r>
      <w:r w:rsidR="005002CE" w:rsidRPr="005002CE">
        <w:rPr>
          <w:rFonts w:cs="Arial"/>
          <w:i/>
          <w:lang w:val="en-GB"/>
        </w:rPr>
        <w:t>south</w:t>
      </w:r>
      <w:r w:rsidR="005002CE" w:rsidRPr="005002CE">
        <w:rPr>
          <w:rFonts w:cs="Arial"/>
          <w:lang w:val="en-GB"/>
        </w:rPr>
        <w:t>­</w:t>
      </w:r>
      <w:r w:rsidR="005002CE" w:rsidRPr="005002CE">
        <w:rPr>
          <w:rFonts w:cs="Arial"/>
          <w:i/>
          <w:lang w:val="en-GB"/>
        </w:rPr>
        <w:t>street,sunny,ui</w:t>
      </w:r>
      <w:r w:rsidR="005002CE" w:rsidRPr="005002CE">
        <w:rPr>
          <w:rFonts w:cs="Arial"/>
          <w:lang w:val="en-GB"/>
        </w:rPr>
        <w:t>­</w:t>
      </w:r>
      <w:r w:rsidR="005002CE" w:rsidRPr="005002CE">
        <w:rPr>
          <w:rFonts w:cs="Arial"/>
          <w:i/>
          <w:lang w:val="en-GB"/>
        </w:rPr>
        <w:t>lightness</w:t>
      </w:r>
    </w:p>
    <w:p w:rsidR="000473EE" w:rsidRDefault="005002CE" w:rsidP="000473EE">
      <w:pPr>
        <w:pStyle w:val="Prrafodelista"/>
        <w:numPr>
          <w:ilvl w:val="1"/>
          <w:numId w:val="47"/>
        </w:numPr>
        <w:ind w:left="1434" w:hanging="357"/>
        <w:contextualSpacing w:val="0"/>
        <w:rPr>
          <w:rFonts w:cs="Arial"/>
        </w:rPr>
      </w:pPr>
      <w:r w:rsidRPr="00932BE6">
        <w:rPr>
          <w:rFonts w:cs="Arial"/>
          <w:i/>
        </w:rPr>
        <w:t>themes.default</w:t>
      </w:r>
      <w:r w:rsidR="000473EE">
        <w:rPr>
          <w:rFonts w:cs="Arial"/>
        </w:rPr>
        <w:t xml:space="preserve">: </w:t>
      </w:r>
      <w:r>
        <w:rPr>
          <w:rFonts w:cs="Arial"/>
        </w:rPr>
        <w:t xml:space="preserve">Nombre del tema a usar por defecto en la aplicación Web </w:t>
      </w:r>
      <w:r w:rsidRPr="00932BE6">
        <w:rPr>
          <w:rFonts w:cs="Arial"/>
          <w:i/>
        </w:rPr>
        <w:t>“Herramienta de autor para OpenMark”</w:t>
      </w:r>
      <w:r>
        <w:rPr>
          <w:rFonts w:cs="Arial"/>
        </w:rPr>
        <w:t xml:space="preserve"> (</w:t>
      </w:r>
      <w:r w:rsidRPr="00932BE6">
        <w:rPr>
          <w:rFonts w:cs="Arial"/>
          <w:i/>
        </w:rPr>
        <w:t>GEPEQ</w:t>
      </w:r>
      <w:r>
        <w:rPr>
          <w:rFonts w:cs="Arial"/>
        </w:rPr>
        <w:t xml:space="preserve">). </w:t>
      </w:r>
      <w:r w:rsidR="00932BE6">
        <w:rPr>
          <w:rFonts w:cs="Arial"/>
        </w:rPr>
        <w:t>En principio se usa</w:t>
      </w:r>
      <w:r>
        <w:rPr>
          <w:rFonts w:cs="Arial"/>
        </w:rPr>
        <w:t xml:space="preserve"> el tema </w:t>
      </w:r>
      <w:r w:rsidRPr="00C55C0F">
        <w:rPr>
          <w:rFonts w:cs="Arial"/>
          <w:i/>
        </w:rPr>
        <w:t>Aristo</w:t>
      </w:r>
      <w:r w:rsidR="00932BE6">
        <w:rPr>
          <w:rFonts w:cs="Arial"/>
        </w:rPr>
        <w:t xml:space="preserve"> como tema por defecto</w:t>
      </w:r>
      <w:r>
        <w:rPr>
          <w:rFonts w:cs="Arial"/>
        </w:rPr>
        <w:t xml:space="preserve">, </w:t>
      </w:r>
      <w:r w:rsidR="00932BE6">
        <w:rPr>
          <w:rFonts w:cs="Arial"/>
        </w:rPr>
        <w:t xml:space="preserve">por lo que por defecto esta propiedad tiene asignado el valor: </w:t>
      </w:r>
      <w:r w:rsidR="00932BE6" w:rsidRPr="000473EE">
        <w:rPr>
          <w:rFonts w:cs="Arial"/>
          <w:i/>
        </w:rPr>
        <w:t>aristo</w:t>
      </w:r>
    </w:p>
    <w:p w:rsidR="00E468EE" w:rsidRDefault="0017613E" w:rsidP="00E468EE">
      <w:pPr>
        <w:pStyle w:val="Prrafodelista"/>
        <w:contextualSpacing w:val="0"/>
        <w:rPr>
          <w:rFonts w:cs="Arial"/>
        </w:rPr>
      </w:pPr>
      <w:r>
        <w:rPr>
          <w:rFonts w:cs="Arial"/>
        </w:rPr>
        <w:t xml:space="preserve">Por cada tema incluido en las propiedades </w:t>
      </w:r>
      <w:r w:rsidRPr="00BB6896">
        <w:rPr>
          <w:rFonts w:cs="Arial"/>
          <w:i/>
        </w:rPr>
        <w:t>‘themes’</w:t>
      </w:r>
      <w:r>
        <w:rPr>
          <w:rFonts w:cs="Arial"/>
        </w:rPr>
        <w:t xml:space="preserve"> y </w:t>
      </w:r>
      <w:r w:rsidRPr="00BB6896">
        <w:rPr>
          <w:rFonts w:cs="Arial"/>
          <w:i/>
        </w:rPr>
        <w:t>‘additional­themes’</w:t>
      </w:r>
      <w:r>
        <w:rPr>
          <w:rFonts w:cs="Arial"/>
        </w:rPr>
        <w:t xml:space="preserve"> debe existir la siguiente propiedad:</w:t>
      </w:r>
    </w:p>
    <w:p w:rsidR="00E468EE" w:rsidRDefault="0017613E" w:rsidP="00E468EE">
      <w:pPr>
        <w:pStyle w:val="Prrafodelista"/>
        <w:numPr>
          <w:ilvl w:val="1"/>
          <w:numId w:val="47"/>
        </w:numPr>
        <w:ind w:left="1434" w:hanging="357"/>
        <w:contextualSpacing w:val="0"/>
        <w:rPr>
          <w:rFonts w:cs="Arial"/>
        </w:rPr>
      </w:pPr>
      <w:r w:rsidRPr="0017613E">
        <w:rPr>
          <w:rFonts w:cs="Arial"/>
        </w:rPr>
        <w:t>theme-</w:t>
      </w:r>
      <w:r>
        <w:rPr>
          <w:rFonts w:cs="Arial"/>
          <w:i/>
        </w:rPr>
        <w:t>&lt;nombre-tema</w:t>
      </w:r>
      <w:r w:rsidRPr="0017613E">
        <w:rPr>
          <w:rFonts w:cs="Arial"/>
        </w:rPr>
        <w:t>&gt;.display-name</w:t>
      </w:r>
      <w:r w:rsidR="00E468EE" w:rsidRPr="0079443A">
        <w:rPr>
          <w:rFonts w:cs="Arial"/>
        </w:rPr>
        <w:t xml:space="preserve">: </w:t>
      </w:r>
      <w:r w:rsidR="00E468EE">
        <w:rPr>
          <w:rFonts w:cs="Arial"/>
        </w:rPr>
        <w:t xml:space="preserve">Nombre </w:t>
      </w:r>
      <w:r>
        <w:rPr>
          <w:rFonts w:cs="Arial"/>
        </w:rPr>
        <w:t>del tema para mostrar al usuario.</w:t>
      </w:r>
    </w:p>
    <w:p w:rsidR="004A7AF5" w:rsidRDefault="004A7AF5">
      <w:pPr>
        <w:rPr>
          <w:rFonts w:cs="Arial"/>
        </w:rPr>
      </w:pPr>
      <w:r>
        <w:rPr>
          <w:rFonts w:cs="Arial"/>
        </w:rPr>
        <w:br w:type="page"/>
      </w:r>
    </w:p>
    <w:p w:rsidR="00E468EE" w:rsidRDefault="0017613E" w:rsidP="00E468EE">
      <w:pPr>
        <w:pStyle w:val="Prrafodelista"/>
        <w:contextualSpacing w:val="0"/>
        <w:rPr>
          <w:rFonts w:cs="Arial"/>
        </w:rPr>
      </w:pPr>
      <w:r>
        <w:rPr>
          <w:rFonts w:cs="Arial"/>
        </w:rPr>
        <w:lastRenderedPageBreak/>
        <w:t>Además</w:t>
      </w:r>
      <w:r w:rsidR="004A7AF5">
        <w:rPr>
          <w:rFonts w:cs="Arial"/>
        </w:rPr>
        <w:t>,</w:t>
      </w:r>
      <w:r>
        <w:rPr>
          <w:rFonts w:cs="Arial"/>
        </w:rPr>
        <w:t xml:space="preserve"> los temas incluidos en la propiedad </w:t>
      </w:r>
      <w:r w:rsidRPr="00BB6896">
        <w:rPr>
          <w:rFonts w:cs="Arial"/>
          <w:i/>
        </w:rPr>
        <w:t>‘additional­themes’</w:t>
      </w:r>
      <w:r>
        <w:rPr>
          <w:rFonts w:cs="Arial"/>
        </w:rPr>
        <w:t xml:space="preserve"> deben tener también las siguientes propiedades:</w:t>
      </w:r>
    </w:p>
    <w:p w:rsidR="0017613E" w:rsidRDefault="0017613E" w:rsidP="004A7AF5">
      <w:pPr>
        <w:pStyle w:val="Prrafodelista"/>
        <w:numPr>
          <w:ilvl w:val="1"/>
          <w:numId w:val="47"/>
        </w:numPr>
        <w:ind w:left="1434" w:hanging="357"/>
        <w:rPr>
          <w:rFonts w:cs="Arial"/>
        </w:rPr>
      </w:pPr>
      <w:r w:rsidRPr="0017613E">
        <w:rPr>
          <w:rFonts w:cs="Arial"/>
        </w:rPr>
        <w:t>theme</w:t>
      </w:r>
      <w:r w:rsidR="002367A5" w:rsidRPr="002367A5">
        <w:rPr>
          <w:rFonts w:cs="Arial"/>
        </w:rPr>
        <w:t>­</w:t>
      </w:r>
      <w:r>
        <w:rPr>
          <w:rFonts w:cs="Arial"/>
          <w:i/>
        </w:rPr>
        <w:t>&lt;nombre</w:t>
      </w:r>
      <w:r w:rsidR="002367A5" w:rsidRPr="002367A5">
        <w:rPr>
          <w:rFonts w:cs="Arial"/>
          <w:i/>
        </w:rPr>
        <w:t>­</w:t>
      </w:r>
      <w:r>
        <w:rPr>
          <w:rFonts w:cs="Arial"/>
          <w:i/>
        </w:rPr>
        <w:t>tema</w:t>
      </w:r>
      <w:r w:rsidRPr="0017613E">
        <w:rPr>
          <w:rFonts w:cs="Arial"/>
        </w:rPr>
        <w:t>&gt;</w:t>
      </w:r>
      <w:r w:rsidRPr="0079443A">
        <w:rPr>
          <w:rFonts w:cs="Arial"/>
        </w:rPr>
        <w:t xml:space="preserve">: </w:t>
      </w:r>
      <w:r>
        <w:rPr>
          <w:rFonts w:cs="Arial"/>
        </w:rPr>
        <w:t>Ruta donde se encuentra ubicada la librería</w:t>
      </w:r>
      <w:r w:rsidR="004A7AF5">
        <w:rPr>
          <w:rFonts w:cs="Arial"/>
        </w:rPr>
        <w:t xml:space="preserve"> del tema</w:t>
      </w:r>
      <w:r>
        <w:rPr>
          <w:rFonts w:cs="Arial"/>
        </w:rPr>
        <w:t>.</w:t>
      </w:r>
    </w:p>
    <w:p w:rsidR="004A7AF5" w:rsidRPr="004A7AF5" w:rsidRDefault="004A7AF5" w:rsidP="004A7AF5">
      <w:pPr>
        <w:pStyle w:val="Prrafodelista"/>
        <w:numPr>
          <w:ilvl w:val="1"/>
          <w:numId w:val="47"/>
        </w:numPr>
        <w:ind w:left="1434" w:hanging="357"/>
        <w:contextualSpacing w:val="0"/>
        <w:rPr>
          <w:rFonts w:cs="Arial"/>
        </w:rPr>
      </w:pPr>
      <w:r>
        <w:rPr>
          <w:rFonts w:cs="Arial"/>
        </w:rPr>
        <w:t>theme</w:t>
      </w:r>
      <w:r w:rsidR="002367A5" w:rsidRPr="002367A5">
        <w:rPr>
          <w:rFonts w:cs="Arial"/>
        </w:rPr>
        <w:t>­</w:t>
      </w:r>
      <w:r>
        <w:rPr>
          <w:rFonts w:cs="Arial"/>
          <w:i/>
        </w:rPr>
        <w:t>&lt;nombre</w:t>
      </w:r>
      <w:r w:rsidR="002367A5" w:rsidRPr="002367A5">
        <w:rPr>
          <w:rFonts w:cs="Arial"/>
          <w:i/>
        </w:rPr>
        <w:t>­</w:t>
      </w:r>
      <w:r>
        <w:rPr>
          <w:rFonts w:cs="Arial"/>
          <w:i/>
        </w:rPr>
        <w:t>tema</w:t>
      </w:r>
      <w:r w:rsidRPr="0017613E">
        <w:rPr>
          <w:rFonts w:cs="Arial"/>
        </w:rPr>
        <w:t>&gt;.</w:t>
      </w:r>
      <w:r>
        <w:rPr>
          <w:rFonts w:cs="Arial"/>
        </w:rPr>
        <w:t>name: Nombre del archivo de la librería del tema.</w:t>
      </w:r>
    </w:p>
    <w:p w:rsidR="004A7AF5" w:rsidRDefault="00BB6896" w:rsidP="004A7AF5">
      <w:pPr>
        <w:pStyle w:val="Prrafodelista"/>
        <w:contextualSpacing w:val="0"/>
        <w:rPr>
          <w:rFonts w:cs="Arial"/>
        </w:rPr>
      </w:pPr>
      <w:r>
        <w:rPr>
          <w:rFonts w:cs="Arial"/>
        </w:rPr>
        <w:t>Es posible</w:t>
      </w:r>
      <w:r w:rsidR="004A7AF5">
        <w:rPr>
          <w:rFonts w:cs="Arial"/>
        </w:rPr>
        <w:t xml:space="preserve"> encontrar temas válidos para descargar en la URL: </w:t>
      </w:r>
      <w:hyperlink r:id="rId13" w:history="1">
        <w:r w:rsidR="004A7AF5" w:rsidRPr="00B844C0">
          <w:rPr>
            <w:rStyle w:val="Hipervnculo"/>
            <w:rFonts w:cs="Arial"/>
          </w:rPr>
          <w:t>http://repository.primefaces.org/org/primefaces/themes/</w:t>
        </w:r>
      </w:hyperlink>
    </w:p>
    <w:p w:rsidR="005874E5" w:rsidRPr="0079443A" w:rsidRDefault="002367A5" w:rsidP="002367A5">
      <w:pPr>
        <w:pStyle w:val="Prrafodelista"/>
        <w:contextualSpacing w:val="0"/>
        <w:rPr>
          <w:rFonts w:cs="Arial"/>
        </w:rPr>
      </w:pPr>
      <w:r>
        <w:rPr>
          <w:rFonts w:cs="Arial"/>
        </w:rPr>
        <w:t xml:space="preserve">Por tanto para añadir un nuevo tema a la aplicación Web </w:t>
      </w:r>
      <w:r w:rsidRPr="002367A5">
        <w:rPr>
          <w:rFonts w:cs="Arial"/>
          <w:i/>
        </w:rPr>
        <w:t>“Herramienta</w:t>
      </w:r>
      <w:r w:rsidRPr="002367A5">
        <w:rPr>
          <w:i/>
        </w:rPr>
        <w:t> de autor para OpenMark</w:t>
      </w:r>
      <w:r w:rsidRPr="002367A5">
        <w:rPr>
          <w:rFonts w:cs="Arial"/>
          <w:i/>
        </w:rPr>
        <w:t>”</w:t>
      </w:r>
      <w:r>
        <w:rPr>
          <w:rFonts w:cs="Arial"/>
        </w:rPr>
        <w:t xml:space="preserve"> (</w:t>
      </w:r>
      <w:r w:rsidRPr="002367A5">
        <w:rPr>
          <w:rFonts w:cs="Arial"/>
          <w:i/>
        </w:rPr>
        <w:t>GEPEQ</w:t>
      </w:r>
      <w:r>
        <w:rPr>
          <w:rFonts w:cs="Arial"/>
        </w:rPr>
        <w:t xml:space="preserve">), lo que haríamos una vez dispongamos de su librería, es añadir el nombre del tema a la lista de la propiedad </w:t>
      </w:r>
      <w:r w:rsidRPr="002367A5">
        <w:rPr>
          <w:rFonts w:cs="Arial"/>
          <w:i/>
        </w:rPr>
        <w:t>‘additional­themes’</w:t>
      </w:r>
      <w:r>
        <w:rPr>
          <w:rFonts w:cs="Arial"/>
        </w:rPr>
        <w:t xml:space="preserve"> y añadir las 3 propiedades ‘theme</w:t>
      </w:r>
      <w:r w:rsidRPr="002367A5">
        <w:rPr>
          <w:rFonts w:cs="Arial"/>
          <w:i/>
        </w:rPr>
        <w:t>­&lt;nombre­tema&gt;</w:t>
      </w:r>
      <w:r>
        <w:rPr>
          <w:rFonts w:cs="Arial"/>
        </w:rPr>
        <w:t>.display-name’, ‘theme</w:t>
      </w:r>
      <w:r w:rsidRPr="002367A5">
        <w:rPr>
          <w:rFonts w:cs="Arial"/>
          <w:i/>
        </w:rPr>
        <w:t>-&lt;nombre-tema&gt;</w:t>
      </w:r>
      <w:r>
        <w:rPr>
          <w:rFonts w:cs="Arial"/>
        </w:rPr>
        <w:t>’ y ‘theme</w:t>
      </w:r>
      <w:r w:rsidRPr="002367A5">
        <w:rPr>
          <w:rFonts w:cs="Arial"/>
        </w:rPr>
        <w:t>­</w:t>
      </w:r>
      <w:r w:rsidRPr="002367A5">
        <w:rPr>
          <w:rFonts w:cs="Arial"/>
          <w:i/>
        </w:rPr>
        <w:t>&lt;nombre­tema&gt;</w:t>
      </w:r>
      <w:r>
        <w:rPr>
          <w:rFonts w:cs="Arial"/>
        </w:rPr>
        <w:t>.name’ correspondientes al nuevo tema.</w:t>
      </w:r>
    </w:p>
    <w:p w:rsidR="00E23C09" w:rsidRDefault="00E23C09">
      <w:pPr>
        <w:rPr>
          <w:rFonts w:cs="Arial"/>
        </w:rPr>
      </w:pPr>
      <w:r>
        <w:rPr>
          <w:rFonts w:cs="Arial"/>
        </w:rPr>
        <w:br w:type="page"/>
      </w:r>
    </w:p>
    <w:p w:rsidR="00E23C09" w:rsidRDefault="00113010" w:rsidP="00E23C09">
      <w:pPr>
        <w:pStyle w:val="Ttulo3"/>
        <w:ind w:left="720"/>
      </w:pPr>
      <w:bookmarkStart w:id="17" w:name="_Toc359411088"/>
      <w:r>
        <w:lastRenderedPageBreak/>
        <w:t>Propiedades</w:t>
      </w:r>
      <w:r w:rsidR="00E23C09">
        <w:t xml:space="preserve"> de encriptación</w:t>
      </w:r>
      <w:bookmarkEnd w:id="17"/>
    </w:p>
    <w:p w:rsidR="00E23C09" w:rsidRDefault="00E23C09" w:rsidP="00E23C09">
      <w:pPr>
        <w:pStyle w:val="Prrafodelista"/>
        <w:rPr>
          <w:rFonts w:cs="Arial"/>
        </w:rPr>
      </w:pPr>
    </w:p>
    <w:p w:rsidR="00E23C09" w:rsidRDefault="00E23C09" w:rsidP="00E23C09">
      <w:pPr>
        <w:pStyle w:val="Prrafodelista"/>
        <w:contextualSpacing w:val="0"/>
        <w:rPr>
          <w:rFonts w:cs="Arial"/>
        </w:rPr>
      </w:pPr>
      <w:r>
        <w:rPr>
          <w:rFonts w:cs="Arial"/>
        </w:rPr>
        <w:t>La herramienta de autor para OpenMark permite encriptar algunos campos de los archivos de configuración por seguridad (evitando que usuarios con acceso a dichos archivos de configuración puedan obtener contraseñas que no deberían conocer).</w:t>
      </w:r>
    </w:p>
    <w:p w:rsidR="00E23C09" w:rsidRDefault="00E23C09" w:rsidP="00E23C09">
      <w:pPr>
        <w:pStyle w:val="Prrafodelista"/>
        <w:contextualSpacing w:val="0"/>
        <w:rPr>
          <w:rFonts w:cs="Arial"/>
        </w:rPr>
      </w:pPr>
      <w:r>
        <w:rPr>
          <w:rFonts w:cs="Arial"/>
        </w:rPr>
        <w:t xml:space="preserve">Una de las ventajas principales de realizar la compilación e instalación de la aplicación con el archivo </w:t>
      </w:r>
      <w:r w:rsidRPr="00E8179A">
        <w:rPr>
          <w:rFonts w:cs="Arial"/>
          <w:i/>
        </w:rPr>
        <w:t>‘build.xml’</w:t>
      </w:r>
      <w:r>
        <w:rPr>
          <w:rFonts w:cs="Arial"/>
        </w:rPr>
        <w:t xml:space="preserve"> respecto al procedimiento manual es que es posible configurar ciertas propiedades para que la encriptación de los datos, así como generación de claves y contraseñas</w:t>
      </w:r>
      <w:r w:rsidR="00E8179A">
        <w:rPr>
          <w:rFonts w:cs="Arial"/>
        </w:rPr>
        <w:t xml:space="preserve"> se realicen automáticamente con tareas Ant y se guarden los datos ya correctamente encriptados en los archivos de configuración.</w:t>
      </w:r>
    </w:p>
    <w:p w:rsidR="00E23C09" w:rsidRDefault="00E23C09" w:rsidP="00E23C09">
      <w:pPr>
        <w:pStyle w:val="Prrafodelista"/>
        <w:contextualSpacing w:val="0"/>
        <w:rPr>
          <w:rFonts w:cs="Arial"/>
        </w:rPr>
      </w:pPr>
      <w:r>
        <w:rPr>
          <w:rFonts w:cs="Arial"/>
        </w:rPr>
        <w:t>L</w:t>
      </w:r>
      <w:r w:rsidR="00E8179A">
        <w:rPr>
          <w:rFonts w:cs="Arial"/>
        </w:rPr>
        <w:t>a</w:t>
      </w:r>
      <w:r>
        <w:rPr>
          <w:rFonts w:cs="Arial"/>
        </w:rPr>
        <w:t xml:space="preserve"> </w:t>
      </w:r>
      <w:r w:rsidR="00E8179A">
        <w:rPr>
          <w:rFonts w:cs="Arial"/>
        </w:rPr>
        <w:t>encriptación</w:t>
      </w:r>
      <w:r>
        <w:rPr>
          <w:rFonts w:cs="Arial"/>
        </w:rPr>
        <w:t xml:space="preserve"> se configura mediante las siguientes propiedades:</w:t>
      </w:r>
    </w:p>
    <w:p w:rsidR="00E23C09" w:rsidRDefault="00A962CB" w:rsidP="00E23C09">
      <w:pPr>
        <w:pStyle w:val="Prrafodelista"/>
        <w:numPr>
          <w:ilvl w:val="1"/>
          <w:numId w:val="47"/>
        </w:numPr>
        <w:ind w:left="1434" w:hanging="357"/>
        <w:rPr>
          <w:rFonts w:cs="Arial"/>
        </w:rPr>
      </w:pPr>
      <w:r w:rsidRPr="00A962CB">
        <w:rPr>
          <w:rFonts w:cs="Arial"/>
          <w:i/>
        </w:rPr>
        <w:t>encryption.asymmetric</w:t>
      </w:r>
      <w:r w:rsidR="0094646A" w:rsidRPr="0094646A">
        <w:rPr>
          <w:rFonts w:cs="Arial"/>
        </w:rPr>
        <w:t>­</w:t>
      </w:r>
      <w:r w:rsidRPr="00A962CB">
        <w:rPr>
          <w:rFonts w:cs="Arial"/>
          <w:i/>
        </w:rPr>
        <w:t>encryptor.tool</w:t>
      </w:r>
      <w:r w:rsidR="00E23C09">
        <w:rPr>
          <w:rFonts w:cs="Arial"/>
        </w:rPr>
        <w:t xml:space="preserve">: </w:t>
      </w:r>
      <w:r>
        <w:rPr>
          <w:rFonts w:cs="Arial"/>
        </w:rPr>
        <w:t>Ruta donde se encuentra la</w:t>
      </w:r>
      <w:r w:rsidR="0094646A">
        <w:rPr>
          <w:rFonts w:cs="Arial"/>
        </w:rPr>
        <w:t xml:space="preserve"> </w:t>
      </w:r>
      <w:r>
        <w:rPr>
          <w:rFonts w:cs="Arial"/>
        </w:rPr>
        <w:t>herramienta de encriptación asimétrica</w:t>
      </w:r>
      <w:r w:rsidR="00E23C09">
        <w:rPr>
          <w:rFonts w:cs="Arial"/>
        </w:rPr>
        <w:t>.</w:t>
      </w:r>
      <w:r>
        <w:rPr>
          <w:rFonts w:cs="Arial"/>
        </w:rPr>
        <w:t xml:space="preserve"> P</w:t>
      </w:r>
      <w:r w:rsidR="00E23C09">
        <w:rPr>
          <w:rFonts w:cs="Arial"/>
        </w:rPr>
        <w:t xml:space="preserve">or defecto es: </w:t>
      </w:r>
      <w:r>
        <w:rPr>
          <w:rFonts w:cs="Arial"/>
          <w:i/>
        </w:rPr>
        <w:t>encryption</w:t>
      </w:r>
    </w:p>
    <w:p w:rsidR="00E23C09" w:rsidRPr="0094646A" w:rsidRDefault="00A962CB" w:rsidP="00E23C09">
      <w:pPr>
        <w:pStyle w:val="Prrafodelista"/>
        <w:numPr>
          <w:ilvl w:val="1"/>
          <w:numId w:val="47"/>
        </w:numPr>
        <w:ind w:left="1434" w:hanging="357"/>
        <w:rPr>
          <w:rFonts w:cs="Arial"/>
        </w:rPr>
      </w:pPr>
      <w:r w:rsidRPr="00A962CB">
        <w:rPr>
          <w:rFonts w:cs="Arial"/>
          <w:i/>
        </w:rPr>
        <w:t>encryption.asymmetric</w:t>
      </w:r>
      <w:r w:rsidR="0094646A" w:rsidRPr="0094646A">
        <w:rPr>
          <w:rFonts w:cs="Arial"/>
        </w:rPr>
        <w:t>­</w:t>
      </w:r>
      <w:r w:rsidRPr="00A962CB">
        <w:rPr>
          <w:rFonts w:cs="Arial"/>
          <w:i/>
        </w:rPr>
        <w:t>encryptor.tool.name</w:t>
      </w:r>
      <w:r w:rsidR="00E23C09">
        <w:rPr>
          <w:rFonts w:cs="Arial"/>
        </w:rPr>
        <w:t xml:space="preserve">: </w:t>
      </w:r>
      <w:r>
        <w:rPr>
          <w:rFonts w:cs="Arial"/>
        </w:rPr>
        <w:t xml:space="preserve">Nombre del archivo </w:t>
      </w:r>
      <w:r w:rsidRPr="004E0561">
        <w:rPr>
          <w:rFonts w:cs="Arial"/>
          <w:i/>
        </w:rPr>
        <w:t>‘.jar’</w:t>
      </w:r>
      <w:r>
        <w:rPr>
          <w:rFonts w:cs="Arial"/>
        </w:rPr>
        <w:t xml:space="preserve"> ejecutable de la herramienta de encriptación asimétrica</w:t>
      </w:r>
      <w:r w:rsidR="00E23C09">
        <w:rPr>
          <w:rFonts w:cs="Arial"/>
        </w:rPr>
        <w:t xml:space="preserve">. </w:t>
      </w:r>
      <w:r w:rsidRPr="0094646A">
        <w:rPr>
          <w:rFonts w:cs="Arial"/>
        </w:rPr>
        <w:t>Por defecto es</w:t>
      </w:r>
      <w:r w:rsidR="00E23C09" w:rsidRPr="0094646A">
        <w:rPr>
          <w:rFonts w:cs="Arial"/>
        </w:rPr>
        <w:t xml:space="preserve">: </w:t>
      </w:r>
      <w:r w:rsidRPr="0094646A">
        <w:rPr>
          <w:rFonts w:cs="Arial"/>
          <w:i/>
        </w:rPr>
        <w:t>asymmetric</w:t>
      </w:r>
      <w:r w:rsidR="0094646A" w:rsidRPr="0094646A">
        <w:rPr>
          <w:rFonts w:cs="Arial"/>
        </w:rPr>
        <w:t>­</w:t>
      </w:r>
      <w:r w:rsidRPr="0094646A">
        <w:rPr>
          <w:rFonts w:cs="Arial"/>
          <w:i/>
        </w:rPr>
        <w:t>encryptor.jar</w:t>
      </w:r>
    </w:p>
    <w:p w:rsidR="00A962CB" w:rsidRDefault="00A962CB" w:rsidP="00A962CB">
      <w:pPr>
        <w:pStyle w:val="Prrafodelista"/>
        <w:numPr>
          <w:ilvl w:val="1"/>
          <w:numId w:val="47"/>
        </w:numPr>
        <w:ind w:left="1434" w:hanging="357"/>
        <w:rPr>
          <w:rFonts w:cs="Arial"/>
        </w:rPr>
      </w:pPr>
      <w:r w:rsidRPr="00A962CB">
        <w:rPr>
          <w:rFonts w:cs="Arial"/>
          <w:i/>
        </w:rPr>
        <w:t>encryption.symmetric</w:t>
      </w:r>
      <w:r w:rsidR="0094646A" w:rsidRPr="0094646A">
        <w:rPr>
          <w:rFonts w:cs="Arial"/>
        </w:rPr>
        <w:t>­</w:t>
      </w:r>
      <w:r w:rsidRPr="00A962CB">
        <w:rPr>
          <w:rFonts w:cs="Arial"/>
          <w:i/>
        </w:rPr>
        <w:t>encryptor.tool</w:t>
      </w:r>
      <w:r>
        <w:rPr>
          <w:rFonts w:cs="Arial"/>
        </w:rPr>
        <w:t xml:space="preserve">: Ruta donde se encuentra la herramienta de encriptación simétrica. Por defecto es: </w:t>
      </w:r>
      <w:r>
        <w:rPr>
          <w:rFonts w:cs="Arial"/>
          <w:i/>
        </w:rPr>
        <w:t>encryption</w:t>
      </w:r>
    </w:p>
    <w:p w:rsidR="00A962CB" w:rsidRPr="00A962CB" w:rsidRDefault="00A962CB" w:rsidP="00A962CB">
      <w:pPr>
        <w:pStyle w:val="Prrafodelista"/>
        <w:numPr>
          <w:ilvl w:val="1"/>
          <w:numId w:val="47"/>
        </w:numPr>
        <w:ind w:left="1434" w:hanging="357"/>
        <w:rPr>
          <w:rFonts w:cs="Arial"/>
        </w:rPr>
      </w:pPr>
      <w:r w:rsidRPr="00A962CB">
        <w:rPr>
          <w:rFonts w:cs="Arial"/>
          <w:i/>
        </w:rPr>
        <w:t>encryption.symmetric</w:t>
      </w:r>
      <w:r w:rsidR="0094646A" w:rsidRPr="0094646A">
        <w:rPr>
          <w:rFonts w:cs="Arial"/>
        </w:rPr>
        <w:t>­</w:t>
      </w:r>
      <w:r w:rsidRPr="00A962CB">
        <w:rPr>
          <w:rFonts w:cs="Arial"/>
          <w:i/>
        </w:rPr>
        <w:t>encryptor.tool.name</w:t>
      </w:r>
      <w:r>
        <w:rPr>
          <w:rFonts w:cs="Arial"/>
        </w:rPr>
        <w:t xml:space="preserve">: Nombre del archivo </w:t>
      </w:r>
      <w:r w:rsidRPr="004E0561">
        <w:rPr>
          <w:rFonts w:cs="Arial"/>
          <w:i/>
        </w:rPr>
        <w:t>‘.jar’</w:t>
      </w:r>
      <w:r>
        <w:rPr>
          <w:rFonts w:cs="Arial"/>
        </w:rPr>
        <w:t xml:space="preserve"> ejecutable de la herramienta de encriptación simétrica. </w:t>
      </w:r>
      <w:r w:rsidRPr="00A962CB">
        <w:rPr>
          <w:rFonts w:cs="Arial"/>
        </w:rPr>
        <w:t xml:space="preserve">Por defecto es: </w:t>
      </w:r>
      <w:r w:rsidRPr="00A962CB">
        <w:rPr>
          <w:rFonts w:cs="Arial"/>
          <w:i/>
        </w:rPr>
        <w:t>symmetric</w:t>
      </w:r>
      <w:r w:rsidR="0094646A" w:rsidRPr="005002CE">
        <w:rPr>
          <w:rFonts w:cs="Arial"/>
          <w:lang w:val="en-GB"/>
        </w:rPr>
        <w:t>­</w:t>
      </w:r>
      <w:r w:rsidRPr="00A962CB">
        <w:rPr>
          <w:rFonts w:cs="Arial"/>
          <w:i/>
        </w:rPr>
        <w:t>encryptor.jar</w:t>
      </w:r>
    </w:p>
    <w:p w:rsidR="00523F3B" w:rsidRPr="00523F3B" w:rsidRDefault="00523F3B" w:rsidP="00523F3B">
      <w:pPr>
        <w:pStyle w:val="Prrafodelista"/>
        <w:numPr>
          <w:ilvl w:val="1"/>
          <w:numId w:val="47"/>
        </w:numPr>
        <w:ind w:left="1434" w:hanging="357"/>
        <w:rPr>
          <w:rFonts w:cs="Arial"/>
        </w:rPr>
      </w:pPr>
      <w:r w:rsidRPr="00523F3B">
        <w:rPr>
          <w:rFonts w:cs="Arial"/>
          <w:i/>
        </w:rPr>
        <w:t>gepeq.encryption.enabled</w:t>
      </w:r>
      <w:r w:rsidRPr="00523F3B">
        <w:rPr>
          <w:rFonts w:cs="Arial"/>
        </w:rPr>
        <w:t>: Bandera booleana que ha</w:t>
      </w:r>
      <w:r>
        <w:rPr>
          <w:rFonts w:cs="Arial"/>
        </w:rPr>
        <w:t>bilita (</w:t>
      </w:r>
      <w:r w:rsidRPr="00523F3B">
        <w:rPr>
          <w:rFonts w:cs="Arial"/>
          <w:i/>
        </w:rPr>
        <w:t>true</w:t>
      </w:r>
      <w:r>
        <w:rPr>
          <w:rFonts w:cs="Arial"/>
        </w:rPr>
        <w:t>) o no (</w:t>
      </w:r>
      <w:r w:rsidRPr="00523F3B">
        <w:rPr>
          <w:rFonts w:cs="Arial"/>
          <w:i/>
        </w:rPr>
        <w:t>false</w:t>
      </w:r>
      <w:r>
        <w:rPr>
          <w:rFonts w:cs="Arial"/>
        </w:rPr>
        <w:t xml:space="preserve">) la encriptación para los archivos de configuración de la aplicación Web </w:t>
      </w:r>
      <w:r w:rsidRPr="00523F3B">
        <w:rPr>
          <w:rFonts w:cs="Arial"/>
          <w:i/>
        </w:rPr>
        <w:t>“Herramienta de autor</w:t>
      </w:r>
      <w:r w:rsidRPr="00523F3B">
        <w:rPr>
          <w:i/>
        </w:rPr>
        <w:t> para OpenMark</w:t>
      </w:r>
      <w:r w:rsidRPr="00523F3B">
        <w:rPr>
          <w:rFonts w:cs="Arial"/>
          <w:i/>
        </w:rPr>
        <w:t>”</w:t>
      </w:r>
      <w:r>
        <w:rPr>
          <w:rFonts w:cs="Arial"/>
        </w:rPr>
        <w:t xml:space="preserve"> (</w:t>
      </w:r>
      <w:r w:rsidRPr="00523F3B">
        <w:rPr>
          <w:rFonts w:cs="Arial"/>
          <w:i/>
        </w:rPr>
        <w:t>GEPEQ</w:t>
      </w:r>
      <w:r>
        <w:rPr>
          <w:rFonts w:cs="Arial"/>
        </w:rPr>
        <w:t>).</w:t>
      </w:r>
      <w:r w:rsidR="0094646A">
        <w:rPr>
          <w:rFonts w:cs="Arial"/>
        </w:rPr>
        <w:t xml:space="preserve"> Por defecto es: </w:t>
      </w:r>
      <w:r w:rsidR="0094646A" w:rsidRPr="0094646A">
        <w:rPr>
          <w:rFonts w:cs="Arial"/>
          <w:i/>
        </w:rPr>
        <w:t>false</w:t>
      </w:r>
    </w:p>
    <w:p w:rsidR="00523F3B" w:rsidRPr="00A962CB" w:rsidRDefault="0094646A" w:rsidP="00523F3B">
      <w:pPr>
        <w:pStyle w:val="Prrafodelista"/>
        <w:numPr>
          <w:ilvl w:val="1"/>
          <w:numId w:val="47"/>
        </w:numPr>
        <w:ind w:left="1434" w:hanging="357"/>
        <w:rPr>
          <w:rFonts w:cs="Arial"/>
        </w:rPr>
      </w:pPr>
      <w:r w:rsidRPr="0094646A">
        <w:rPr>
          <w:rFonts w:cs="Arial"/>
          <w:i/>
        </w:rPr>
        <w:t>gepeq.encryption.generate­keypar</w:t>
      </w:r>
      <w:r w:rsidR="00523F3B">
        <w:rPr>
          <w:rFonts w:cs="Arial"/>
        </w:rPr>
        <w:t xml:space="preserve">: </w:t>
      </w:r>
      <w:r>
        <w:rPr>
          <w:rFonts w:cs="Arial"/>
        </w:rPr>
        <w:t>Bandera booleana para generar (</w:t>
      </w:r>
      <w:r w:rsidRPr="0094646A">
        <w:rPr>
          <w:rFonts w:cs="Arial"/>
          <w:i/>
        </w:rPr>
        <w:t>true</w:t>
      </w:r>
      <w:r>
        <w:rPr>
          <w:rFonts w:cs="Arial"/>
        </w:rPr>
        <w:t>) o no (</w:t>
      </w:r>
      <w:r w:rsidRPr="0094646A">
        <w:rPr>
          <w:rFonts w:cs="Arial"/>
          <w:i/>
        </w:rPr>
        <w:t>false</w:t>
      </w:r>
      <w:r>
        <w:rPr>
          <w:rFonts w:cs="Arial"/>
        </w:rPr>
        <w:t xml:space="preserve">) un nuevo par de claves asimétricas de encriptación para la aplicación Web </w:t>
      </w:r>
      <w:r w:rsidRPr="0094646A">
        <w:rPr>
          <w:rFonts w:cs="Arial"/>
          <w:i/>
        </w:rPr>
        <w:t>“Herramienta</w:t>
      </w:r>
      <w:r w:rsidRPr="0094646A">
        <w:rPr>
          <w:i/>
        </w:rPr>
        <w:t> de autor para OpenMark</w:t>
      </w:r>
      <w:r w:rsidRPr="0094646A">
        <w:rPr>
          <w:rFonts w:cs="Arial"/>
          <w:i/>
        </w:rPr>
        <w:t>”</w:t>
      </w:r>
      <w:r>
        <w:rPr>
          <w:rFonts w:cs="Arial"/>
        </w:rPr>
        <w:t xml:space="preserve"> (</w:t>
      </w:r>
      <w:r w:rsidRPr="0094646A">
        <w:rPr>
          <w:rFonts w:cs="Arial"/>
          <w:i/>
        </w:rPr>
        <w:t>GEPEQ</w:t>
      </w:r>
      <w:r>
        <w:rPr>
          <w:rFonts w:cs="Arial"/>
        </w:rPr>
        <w:t xml:space="preserve">). Por defecto es: </w:t>
      </w:r>
      <w:r w:rsidRPr="0094646A">
        <w:rPr>
          <w:rFonts w:cs="Arial"/>
          <w:i/>
        </w:rPr>
        <w:t>false</w:t>
      </w:r>
    </w:p>
    <w:p w:rsidR="00523F3B" w:rsidRPr="000646D2" w:rsidRDefault="000646D2" w:rsidP="00523F3B">
      <w:pPr>
        <w:pStyle w:val="Prrafodelista"/>
        <w:numPr>
          <w:ilvl w:val="1"/>
          <w:numId w:val="47"/>
        </w:numPr>
        <w:ind w:left="1434" w:hanging="357"/>
        <w:rPr>
          <w:rFonts w:cs="Arial"/>
        </w:rPr>
      </w:pPr>
      <w:r w:rsidRPr="000646D2">
        <w:rPr>
          <w:rFonts w:cs="Arial"/>
          <w:i/>
        </w:rPr>
        <w:t>gepeq.encryption.output</w:t>
      </w:r>
      <w:r w:rsidR="00523F3B" w:rsidRPr="000646D2">
        <w:rPr>
          <w:rFonts w:cs="Arial"/>
        </w:rPr>
        <w:t xml:space="preserve">: </w:t>
      </w:r>
      <w:r w:rsidRPr="000646D2">
        <w:rPr>
          <w:rFonts w:cs="Arial"/>
        </w:rPr>
        <w:t xml:space="preserve">Ruta de </w:t>
      </w:r>
      <w:r>
        <w:rPr>
          <w:rFonts w:cs="Arial"/>
        </w:rPr>
        <w:t xml:space="preserve">destino para los archivos generados por las herramientas de encriptación para la aplicación Web </w:t>
      </w:r>
      <w:r w:rsidRPr="000646D2">
        <w:rPr>
          <w:rFonts w:cs="Arial"/>
          <w:i/>
        </w:rPr>
        <w:t>“Herramienta de autor para OpenMark”</w:t>
      </w:r>
      <w:r>
        <w:rPr>
          <w:rFonts w:cs="Arial"/>
        </w:rPr>
        <w:t xml:space="preserve"> (</w:t>
      </w:r>
      <w:r w:rsidRPr="000646D2">
        <w:rPr>
          <w:rFonts w:cs="Arial"/>
          <w:i/>
        </w:rPr>
        <w:t>GEPEQ</w:t>
      </w:r>
      <w:r>
        <w:rPr>
          <w:rFonts w:cs="Arial"/>
        </w:rPr>
        <w:t xml:space="preserve">). Por defecto es: </w:t>
      </w:r>
      <w:r w:rsidRPr="000646D2">
        <w:rPr>
          <w:rFonts w:cs="Arial"/>
          <w:i/>
        </w:rPr>
        <w:t>build/encryption/gepeq</w:t>
      </w:r>
    </w:p>
    <w:p w:rsidR="00523F3B" w:rsidRPr="009F099D" w:rsidRDefault="000646D2" w:rsidP="00523F3B">
      <w:pPr>
        <w:pStyle w:val="Prrafodelista"/>
        <w:numPr>
          <w:ilvl w:val="1"/>
          <w:numId w:val="47"/>
        </w:numPr>
        <w:ind w:left="1434" w:hanging="357"/>
        <w:rPr>
          <w:rFonts w:cs="Arial"/>
        </w:rPr>
      </w:pPr>
      <w:r w:rsidRPr="009F099D">
        <w:rPr>
          <w:rFonts w:cs="Arial"/>
          <w:i/>
        </w:rPr>
        <w:t>gepeq.encryption.public­key</w:t>
      </w:r>
      <w:r w:rsidR="00523F3B" w:rsidRPr="009F099D">
        <w:rPr>
          <w:rFonts w:cs="Arial"/>
        </w:rPr>
        <w:t xml:space="preserve">: </w:t>
      </w:r>
      <w:r w:rsidRPr="009F099D">
        <w:rPr>
          <w:rFonts w:cs="Arial"/>
        </w:rPr>
        <w:t xml:space="preserve">Ruta </w:t>
      </w:r>
      <w:r w:rsidR="009F099D" w:rsidRPr="009F099D">
        <w:rPr>
          <w:rFonts w:cs="Arial"/>
        </w:rPr>
        <w:t>donde se</w:t>
      </w:r>
      <w:r w:rsidR="009F099D">
        <w:rPr>
          <w:rFonts w:cs="Arial"/>
        </w:rPr>
        <w:t xml:space="preserve"> encuentra el archivo con la clave pública de encriptación para la aplicación Web </w:t>
      </w:r>
      <w:r w:rsidR="009F099D" w:rsidRPr="009F099D">
        <w:rPr>
          <w:rFonts w:cs="Arial"/>
          <w:i/>
        </w:rPr>
        <w:t>“Herramienta de autor para OpenMark”</w:t>
      </w:r>
      <w:r w:rsidR="009F099D">
        <w:rPr>
          <w:rFonts w:cs="Arial"/>
        </w:rPr>
        <w:t xml:space="preserve"> (</w:t>
      </w:r>
      <w:r w:rsidR="009F099D" w:rsidRPr="009F099D">
        <w:rPr>
          <w:rFonts w:cs="Arial"/>
          <w:i/>
        </w:rPr>
        <w:t>GEPEQ</w:t>
      </w:r>
      <w:r w:rsidR="009F099D">
        <w:rPr>
          <w:rFonts w:cs="Arial"/>
        </w:rPr>
        <w:t>). Esta propiedad solo se usa cuando la propiedad ‘</w:t>
      </w:r>
      <w:r w:rsidR="009F099D" w:rsidRPr="0094646A">
        <w:rPr>
          <w:rFonts w:cs="Arial"/>
          <w:i/>
        </w:rPr>
        <w:t>gepeq.encryption.generate­keypar</w:t>
      </w:r>
      <w:r w:rsidR="009F099D">
        <w:rPr>
          <w:rFonts w:cs="Arial"/>
        </w:rPr>
        <w:t xml:space="preserve">’ tiene como valor </w:t>
      </w:r>
      <w:r w:rsidR="009F099D" w:rsidRPr="009F099D">
        <w:rPr>
          <w:rFonts w:cs="Arial"/>
          <w:i/>
        </w:rPr>
        <w:t>false</w:t>
      </w:r>
      <w:r w:rsidR="009F099D">
        <w:rPr>
          <w:rFonts w:cs="Arial"/>
        </w:rPr>
        <w:t>.</w:t>
      </w:r>
    </w:p>
    <w:p w:rsidR="00523F3B" w:rsidRPr="00A962CB" w:rsidRDefault="00042111" w:rsidP="00523F3B">
      <w:pPr>
        <w:pStyle w:val="Prrafodelista"/>
        <w:numPr>
          <w:ilvl w:val="1"/>
          <w:numId w:val="47"/>
        </w:numPr>
        <w:ind w:left="1434" w:hanging="357"/>
        <w:rPr>
          <w:rFonts w:cs="Arial"/>
        </w:rPr>
      </w:pPr>
      <w:r w:rsidRPr="00042111">
        <w:rPr>
          <w:rFonts w:cs="Arial"/>
          <w:i/>
        </w:rPr>
        <w:t>gepeq.encryption.public­key.name</w:t>
      </w:r>
      <w:r w:rsidR="00523F3B">
        <w:rPr>
          <w:rFonts w:cs="Arial"/>
        </w:rPr>
        <w:t xml:space="preserve">: Nombre del archivo </w:t>
      </w:r>
      <w:r>
        <w:rPr>
          <w:rFonts w:cs="Arial"/>
        </w:rPr>
        <w:t xml:space="preserve">con la clave pública de encriptación para la aplicación Web </w:t>
      </w:r>
      <w:r w:rsidRPr="00042111">
        <w:rPr>
          <w:rFonts w:cs="Arial"/>
          <w:i/>
        </w:rPr>
        <w:t>“Herramienta de autor para OpenMark”</w:t>
      </w:r>
      <w:r>
        <w:rPr>
          <w:rFonts w:cs="Arial"/>
        </w:rPr>
        <w:t xml:space="preserve"> (</w:t>
      </w:r>
      <w:r w:rsidRPr="00042111">
        <w:rPr>
          <w:rFonts w:cs="Arial"/>
          <w:i/>
        </w:rPr>
        <w:t>GEPEQ</w:t>
      </w:r>
      <w:r>
        <w:rPr>
          <w:rFonts w:cs="Arial"/>
        </w:rPr>
        <w:t>)</w:t>
      </w:r>
      <w:r w:rsidR="00523F3B">
        <w:rPr>
          <w:rFonts w:cs="Arial"/>
        </w:rPr>
        <w:t xml:space="preserve">. </w:t>
      </w:r>
      <w:r>
        <w:rPr>
          <w:rFonts w:cs="Arial"/>
        </w:rPr>
        <w:t xml:space="preserve">Por defecto es: </w:t>
      </w:r>
      <w:r w:rsidRPr="00042111">
        <w:rPr>
          <w:rFonts w:cs="Arial"/>
          <w:i/>
        </w:rPr>
        <w:t>public.key</w:t>
      </w:r>
      <w:r>
        <w:rPr>
          <w:rFonts w:cs="Arial"/>
        </w:rPr>
        <w:t>, valor que se recomienda no modificar ya que por ahora no se soporta un nombre distinto para la clave pública de encriptación.</w:t>
      </w:r>
    </w:p>
    <w:p w:rsidR="00042111" w:rsidRPr="009F099D" w:rsidRDefault="00042111" w:rsidP="00042111">
      <w:pPr>
        <w:pStyle w:val="Prrafodelista"/>
        <w:numPr>
          <w:ilvl w:val="1"/>
          <w:numId w:val="47"/>
        </w:numPr>
        <w:ind w:left="1434" w:hanging="357"/>
        <w:rPr>
          <w:rFonts w:cs="Arial"/>
        </w:rPr>
      </w:pPr>
      <w:r w:rsidRPr="009F099D">
        <w:rPr>
          <w:rFonts w:cs="Arial"/>
          <w:i/>
        </w:rPr>
        <w:lastRenderedPageBreak/>
        <w:t>gepeq.encryption.p</w:t>
      </w:r>
      <w:r>
        <w:rPr>
          <w:rFonts w:cs="Arial"/>
          <w:i/>
        </w:rPr>
        <w:t>rivate</w:t>
      </w:r>
      <w:r w:rsidRPr="009F099D">
        <w:rPr>
          <w:rFonts w:cs="Arial"/>
          <w:i/>
        </w:rPr>
        <w:t>­key</w:t>
      </w:r>
      <w:r w:rsidRPr="009F099D">
        <w:rPr>
          <w:rFonts w:cs="Arial"/>
        </w:rPr>
        <w:t>: Ruta donde se</w:t>
      </w:r>
      <w:r>
        <w:rPr>
          <w:rFonts w:cs="Arial"/>
        </w:rPr>
        <w:t xml:space="preserve"> encuentra el archivo con la clave privada de encriptación para la aplicación Web </w:t>
      </w:r>
      <w:r w:rsidRPr="009F099D">
        <w:rPr>
          <w:rFonts w:cs="Arial"/>
          <w:i/>
        </w:rPr>
        <w:t>“Herramienta de autor para OpenMark”</w:t>
      </w:r>
      <w:r>
        <w:rPr>
          <w:rFonts w:cs="Arial"/>
        </w:rPr>
        <w:t xml:space="preserve"> (</w:t>
      </w:r>
      <w:r w:rsidRPr="009F099D">
        <w:rPr>
          <w:rFonts w:cs="Arial"/>
          <w:i/>
        </w:rPr>
        <w:t>GEPEQ</w:t>
      </w:r>
      <w:r>
        <w:rPr>
          <w:rFonts w:cs="Arial"/>
        </w:rPr>
        <w:t>). Esta propiedad solo se usa cuando la propiedad ‘</w:t>
      </w:r>
      <w:r w:rsidRPr="0094646A">
        <w:rPr>
          <w:rFonts w:cs="Arial"/>
          <w:i/>
        </w:rPr>
        <w:t>gepeq.encryption.generate­keypar</w:t>
      </w:r>
      <w:r>
        <w:rPr>
          <w:rFonts w:cs="Arial"/>
        </w:rPr>
        <w:t xml:space="preserve">’ tiene como valor </w:t>
      </w:r>
      <w:r w:rsidRPr="009F099D">
        <w:rPr>
          <w:rFonts w:cs="Arial"/>
          <w:i/>
        </w:rPr>
        <w:t>false</w:t>
      </w:r>
      <w:r>
        <w:rPr>
          <w:rFonts w:cs="Arial"/>
        </w:rPr>
        <w:t>.</w:t>
      </w:r>
    </w:p>
    <w:p w:rsidR="00042111" w:rsidRPr="00A962CB" w:rsidRDefault="00042111" w:rsidP="00042111">
      <w:pPr>
        <w:pStyle w:val="Prrafodelista"/>
        <w:numPr>
          <w:ilvl w:val="1"/>
          <w:numId w:val="47"/>
        </w:numPr>
        <w:ind w:left="1434" w:hanging="357"/>
        <w:rPr>
          <w:rFonts w:cs="Arial"/>
        </w:rPr>
      </w:pPr>
      <w:r w:rsidRPr="00042111">
        <w:rPr>
          <w:rFonts w:cs="Arial"/>
          <w:i/>
        </w:rPr>
        <w:t>gepeq.encryption.p</w:t>
      </w:r>
      <w:r>
        <w:rPr>
          <w:rFonts w:cs="Arial"/>
          <w:i/>
        </w:rPr>
        <w:t>rivate</w:t>
      </w:r>
      <w:r w:rsidRPr="00042111">
        <w:rPr>
          <w:rFonts w:cs="Arial"/>
          <w:i/>
        </w:rPr>
        <w:t>­key.name</w:t>
      </w:r>
      <w:r>
        <w:rPr>
          <w:rFonts w:cs="Arial"/>
        </w:rPr>
        <w:t xml:space="preserve">: Nombre del archivo con la clave pública de encriptación para la aplicación Web </w:t>
      </w:r>
      <w:r w:rsidRPr="00042111">
        <w:rPr>
          <w:rFonts w:cs="Arial"/>
          <w:i/>
        </w:rPr>
        <w:t>“Herramienta de autor para OpenMark”</w:t>
      </w:r>
      <w:r>
        <w:rPr>
          <w:rFonts w:cs="Arial"/>
        </w:rPr>
        <w:t xml:space="preserve"> (</w:t>
      </w:r>
      <w:r w:rsidRPr="00042111">
        <w:rPr>
          <w:rFonts w:cs="Arial"/>
          <w:i/>
        </w:rPr>
        <w:t>GEPEQ</w:t>
      </w:r>
      <w:r>
        <w:rPr>
          <w:rFonts w:cs="Arial"/>
        </w:rPr>
        <w:t xml:space="preserve">). Por defecto es: </w:t>
      </w:r>
      <w:r w:rsidRPr="00042111">
        <w:rPr>
          <w:rFonts w:cs="Arial"/>
          <w:i/>
        </w:rPr>
        <w:t>p</w:t>
      </w:r>
      <w:r>
        <w:rPr>
          <w:rFonts w:cs="Arial"/>
          <w:i/>
        </w:rPr>
        <w:t>rivate</w:t>
      </w:r>
      <w:r w:rsidRPr="00042111">
        <w:rPr>
          <w:rFonts w:cs="Arial"/>
          <w:i/>
        </w:rPr>
        <w:t>.key</w:t>
      </w:r>
      <w:r>
        <w:rPr>
          <w:rFonts w:cs="Arial"/>
        </w:rPr>
        <w:t>, valor que se recomienda no modificar ya que por ahora no se soporta un nombre distinto para la clave privada de encriptación.</w:t>
      </w:r>
    </w:p>
    <w:p w:rsidR="00523F3B" w:rsidRPr="00855DD3" w:rsidRDefault="00855DD3" w:rsidP="00523F3B">
      <w:pPr>
        <w:pStyle w:val="Prrafodelista"/>
        <w:numPr>
          <w:ilvl w:val="1"/>
          <w:numId w:val="47"/>
        </w:numPr>
        <w:ind w:left="1434" w:hanging="357"/>
        <w:rPr>
          <w:rFonts w:cs="Arial"/>
        </w:rPr>
      </w:pPr>
      <w:r w:rsidRPr="00855DD3">
        <w:rPr>
          <w:rFonts w:cs="Arial"/>
          <w:i/>
        </w:rPr>
        <w:t>hibernate.encryption</w:t>
      </w:r>
      <w:r w:rsidR="00523F3B" w:rsidRPr="00855DD3">
        <w:rPr>
          <w:rFonts w:cs="Arial"/>
        </w:rPr>
        <w:t xml:space="preserve">: </w:t>
      </w:r>
      <w:r w:rsidRPr="00855DD3">
        <w:rPr>
          <w:rFonts w:cs="Arial"/>
        </w:rPr>
        <w:t>Bandera booleana que ha</w:t>
      </w:r>
      <w:r>
        <w:rPr>
          <w:rFonts w:cs="Arial"/>
        </w:rPr>
        <w:t>bilita (</w:t>
      </w:r>
      <w:r w:rsidRPr="00A91E66">
        <w:rPr>
          <w:rFonts w:cs="Arial"/>
          <w:i/>
        </w:rPr>
        <w:t>true</w:t>
      </w:r>
      <w:r>
        <w:rPr>
          <w:rFonts w:cs="Arial"/>
        </w:rPr>
        <w:t>) o no (</w:t>
      </w:r>
      <w:r w:rsidRPr="00A91E66">
        <w:rPr>
          <w:rFonts w:cs="Arial"/>
          <w:i/>
        </w:rPr>
        <w:t>false</w:t>
      </w:r>
      <w:r>
        <w:rPr>
          <w:rFonts w:cs="Arial"/>
        </w:rPr>
        <w:t xml:space="preserve">) la encriptación para el archivo de configuración de Hibernate </w:t>
      </w:r>
      <w:r w:rsidRPr="00855DD3">
        <w:rPr>
          <w:rFonts w:cs="Arial"/>
          <w:i/>
        </w:rPr>
        <w:t>‘hibernate.cfg.xml’</w:t>
      </w:r>
      <w:r w:rsidRPr="00855DD3">
        <w:rPr>
          <w:rFonts w:cs="Arial"/>
        </w:rPr>
        <w:t xml:space="preserve"> </w:t>
      </w:r>
      <w:r>
        <w:rPr>
          <w:rFonts w:cs="Arial"/>
        </w:rPr>
        <w:t xml:space="preserve">de la aplicación Web </w:t>
      </w:r>
      <w:r w:rsidRPr="00A11D0D">
        <w:rPr>
          <w:rFonts w:cs="Arial"/>
          <w:i/>
        </w:rPr>
        <w:t>“Herramienta de autor para OpenMark”</w:t>
      </w:r>
      <w:r>
        <w:rPr>
          <w:rFonts w:cs="Arial"/>
        </w:rPr>
        <w:t xml:space="preserve"> (</w:t>
      </w:r>
      <w:r w:rsidRPr="00A11D0D">
        <w:rPr>
          <w:rFonts w:cs="Arial"/>
          <w:i/>
        </w:rPr>
        <w:t>GEPEQ</w:t>
      </w:r>
      <w:r>
        <w:rPr>
          <w:rFonts w:cs="Arial"/>
        </w:rPr>
        <w:t>).</w:t>
      </w:r>
      <w:r w:rsidR="00A11D0D">
        <w:rPr>
          <w:rFonts w:cs="Arial"/>
        </w:rPr>
        <w:t xml:space="preserve"> Hay que tener en cuenta que incluso aunque asignemos el valor </w:t>
      </w:r>
      <w:r w:rsidR="00A11D0D" w:rsidRPr="00A11D0D">
        <w:rPr>
          <w:rFonts w:cs="Arial"/>
          <w:i/>
        </w:rPr>
        <w:t>true</w:t>
      </w:r>
      <w:r w:rsidR="00A11D0D">
        <w:rPr>
          <w:rFonts w:cs="Arial"/>
        </w:rPr>
        <w:t xml:space="preserve"> a esta propiedad</w:t>
      </w:r>
      <w:r w:rsidR="009577D4">
        <w:rPr>
          <w:rFonts w:cs="Arial"/>
        </w:rPr>
        <w:t>,</w:t>
      </w:r>
      <w:r w:rsidR="00A11D0D">
        <w:rPr>
          <w:rFonts w:cs="Arial"/>
        </w:rPr>
        <w:t xml:space="preserve"> las propiedades del archivo de configuración de Hibernate solo se encriptarán realmente si la propiedad ‘</w:t>
      </w:r>
      <w:r w:rsidR="00A11D0D" w:rsidRPr="00523F3B">
        <w:rPr>
          <w:rFonts w:cs="Arial"/>
          <w:i/>
        </w:rPr>
        <w:t>gepeq.encryption.enabled</w:t>
      </w:r>
      <w:r w:rsidR="00A11D0D">
        <w:rPr>
          <w:rFonts w:cs="Arial"/>
        </w:rPr>
        <w:t xml:space="preserve">’ vale también </w:t>
      </w:r>
      <w:r w:rsidR="00A11D0D" w:rsidRPr="00A11D0D">
        <w:rPr>
          <w:rFonts w:cs="Arial"/>
          <w:i/>
        </w:rPr>
        <w:t>true</w:t>
      </w:r>
      <w:r w:rsidR="00A11D0D">
        <w:rPr>
          <w:rFonts w:cs="Arial"/>
        </w:rPr>
        <w:t xml:space="preserve"> y existe una clave pública de encriptación válida en la ruta esperada. Por defecto es: </w:t>
      </w:r>
      <w:r w:rsidR="00A11D0D" w:rsidRPr="00A11D0D">
        <w:rPr>
          <w:rFonts w:cs="Arial"/>
          <w:i/>
        </w:rPr>
        <w:t>false</w:t>
      </w:r>
    </w:p>
    <w:p w:rsidR="00523F3B" w:rsidRPr="00A962CB" w:rsidRDefault="00CD3C04" w:rsidP="00523F3B">
      <w:pPr>
        <w:pStyle w:val="Prrafodelista"/>
        <w:numPr>
          <w:ilvl w:val="1"/>
          <w:numId w:val="47"/>
        </w:numPr>
        <w:ind w:left="1434" w:hanging="357"/>
        <w:rPr>
          <w:rFonts w:cs="Arial"/>
        </w:rPr>
      </w:pPr>
      <w:r w:rsidRPr="00CD3C04">
        <w:rPr>
          <w:rFonts w:cs="Arial"/>
          <w:i/>
        </w:rPr>
        <w:t>hibernate.connection.provider.class</w:t>
      </w:r>
      <w:r w:rsidR="00523F3B">
        <w:rPr>
          <w:rFonts w:cs="Arial"/>
        </w:rPr>
        <w:t xml:space="preserve">: Nombre </w:t>
      </w:r>
      <w:r>
        <w:rPr>
          <w:rFonts w:cs="Arial"/>
        </w:rPr>
        <w:t>completo de la clase Java que añade soporte para el uso de la encriptación en algunas propiedades del archivo de configuración de Hibernate</w:t>
      </w:r>
      <w:r w:rsidR="00523F3B">
        <w:rPr>
          <w:rFonts w:cs="Arial"/>
        </w:rPr>
        <w:t>.</w:t>
      </w:r>
      <w:r>
        <w:rPr>
          <w:rFonts w:cs="Arial"/>
        </w:rPr>
        <w:t xml:space="preserve"> Solo se tiene en cuenta esta propiedad cuando la propiedad </w:t>
      </w:r>
      <w:r w:rsidRPr="00CD3C04">
        <w:rPr>
          <w:rFonts w:cs="Arial"/>
          <w:i/>
        </w:rPr>
        <w:t>‘hibernate.encryption’</w:t>
      </w:r>
      <w:r>
        <w:rPr>
          <w:rFonts w:cs="Arial"/>
        </w:rPr>
        <w:t xml:space="preserve"> vale </w:t>
      </w:r>
      <w:r w:rsidRPr="00CD3C04">
        <w:rPr>
          <w:rFonts w:cs="Arial"/>
          <w:i/>
        </w:rPr>
        <w:t>true</w:t>
      </w:r>
      <w:r>
        <w:rPr>
          <w:rFonts w:cs="Arial"/>
        </w:rPr>
        <w:t>.</w:t>
      </w:r>
      <w:r w:rsidR="00523F3B">
        <w:rPr>
          <w:rFonts w:cs="Arial"/>
        </w:rPr>
        <w:t xml:space="preserve"> </w:t>
      </w:r>
      <w:r w:rsidR="00523F3B" w:rsidRPr="00A962CB">
        <w:rPr>
          <w:rFonts w:cs="Arial"/>
        </w:rPr>
        <w:t xml:space="preserve">Por defecto es: </w:t>
      </w:r>
      <w:r w:rsidRPr="00CD3C04">
        <w:rPr>
          <w:rFonts w:cs="Arial"/>
          <w:i/>
        </w:rPr>
        <w:t>es.uned.lsi.gepec.util.hibernate. EncryptedDriverManagerConnectionProvider</w:t>
      </w:r>
    </w:p>
    <w:p w:rsidR="00523F3B" w:rsidRPr="00A962CB" w:rsidRDefault="00CD3C04" w:rsidP="00523F3B">
      <w:pPr>
        <w:pStyle w:val="Prrafodelista"/>
        <w:numPr>
          <w:ilvl w:val="1"/>
          <w:numId w:val="47"/>
        </w:numPr>
        <w:ind w:left="1434" w:hanging="357"/>
        <w:rPr>
          <w:rFonts w:cs="Arial"/>
        </w:rPr>
      </w:pPr>
      <w:r w:rsidRPr="00CD3C04">
        <w:rPr>
          <w:rFonts w:cs="Arial"/>
          <w:i/>
        </w:rPr>
        <w:t>om­tn.encryption.enabled</w:t>
      </w:r>
      <w:r w:rsidR="00523F3B">
        <w:rPr>
          <w:rFonts w:cs="Arial"/>
        </w:rPr>
        <w:t xml:space="preserve">: </w:t>
      </w:r>
      <w:r w:rsidRPr="00523F3B">
        <w:rPr>
          <w:rFonts w:cs="Arial"/>
        </w:rPr>
        <w:t>Bandera booleana que ha</w:t>
      </w:r>
      <w:r>
        <w:rPr>
          <w:rFonts w:cs="Arial"/>
        </w:rPr>
        <w:t>bilita (</w:t>
      </w:r>
      <w:r w:rsidRPr="00523F3B">
        <w:rPr>
          <w:rFonts w:cs="Arial"/>
          <w:i/>
        </w:rPr>
        <w:t>true</w:t>
      </w:r>
      <w:r>
        <w:rPr>
          <w:rFonts w:cs="Arial"/>
        </w:rPr>
        <w:t>) o no (</w:t>
      </w:r>
      <w:r w:rsidRPr="00523F3B">
        <w:rPr>
          <w:rFonts w:cs="Arial"/>
          <w:i/>
        </w:rPr>
        <w:t>false</w:t>
      </w:r>
      <w:r>
        <w:rPr>
          <w:rFonts w:cs="Arial"/>
        </w:rPr>
        <w:t xml:space="preserve">) la encriptación para los archivos de configuración de la aplicación Web </w:t>
      </w:r>
      <w:r w:rsidRPr="00523F3B">
        <w:rPr>
          <w:rFonts w:cs="Arial"/>
          <w:i/>
        </w:rPr>
        <w:t>“</w:t>
      </w:r>
      <w:r w:rsidRPr="00523F3B">
        <w:rPr>
          <w:i/>
        </w:rPr>
        <w:t>OpenMark</w:t>
      </w:r>
      <w:r>
        <w:rPr>
          <w:i/>
        </w:rPr>
        <w:t> Test Navigator</w:t>
      </w:r>
      <w:r w:rsidRPr="00523F3B">
        <w:rPr>
          <w:rFonts w:cs="Arial"/>
          <w:i/>
        </w:rPr>
        <w:t>”</w:t>
      </w:r>
      <w:r>
        <w:rPr>
          <w:rFonts w:cs="Arial"/>
        </w:rPr>
        <w:t xml:space="preserve"> para el entorno de previsualización (</w:t>
      </w:r>
      <w:r w:rsidRPr="00CD3C04">
        <w:rPr>
          <w:rFonts w:cs="Arial"/>
          <w:i/>
        </w:rPr>
        <w:t>om­tn</w:t>
      </w:r>
      <w:r>
        <w:rPr>
          <w:rFonts w:cs="Arial"/>
        </w:rPr>
        <w:t xml:space="preserve">). Por defecto es: </w:t>
      </w:r>
      <w:r w:rsidRPr="0094646A">
        <w:rPr>
          <w:rFonts w:cs="Arial"/>
          <w:i/>
        </w:rPr>
        <w:t>false</w:t>
      </w:r>
    </w:p>
    <w:p w:rsidR="00523F3B" w:rsidRPr="00A962CB" w:rsidRDefault="00CB6F2B" w:rsidP="00523F3B">
      <w:pPr>
        <w:pStyle w:val="Prrafodelista"/>
        <w:numPr>
          <w:ilvl w:val="1"/>
          <w:numId w:val="47"/>
        </w:numPr>
        <w:ind w:left="1434" w:hanging="357"/>
        <w:rPr>
          <w:rFonts w:cs="Arial"/>
        </w:rPr>
      </w:pPr>
      <w:r w:rsidRPr="00CB6F2B">
        <w:rPr>
          <w:rFonts w:cs="Arial"/>
          <w:i/>
        </w:rPr>
        <w:t>om­tn.encryption.generate­keypar</w:t>
      </w:r>
      <w:r w:rsidR="00523F3B">
        <w:rPr>
          <w:rFonts w:cs="Arial"/>
        </w:rPr>
        <w:t xml:space="preserve">: </w:t>
      </w:r>
      <w:r>
        <w:rPr>
          <w:rFonts w:cs="Arial"/>
        </w:rPr>
        <w:t>Bandera booleana para generar (</w:t>
      </w:r>
      <w:r w:rsidRPr="0094646A">
        <w:rPr>
          <w:rFonts w:cs="Arial"/>
          <w:i/>
        </w:rPr>
        <w:t>true</w:t>
      </w:r>
      <w:r>
        <w:rPr>
          <w:rFonts w:cs="Arial"/>
        </w:rPr>
        <w:t>) o no (</w:t>
      </w:r>
      <w:r w:rsidRPr="0094646A">
        <w:rPr>
          <w:rFonts w:cs="Arial"/>
          <w:i/>
        </w:rPr>
        <w:t>false</w:t>
      </w:r>
      <w:r>
        <w:rPr>
          <w:rFonts w:cs="Arial"/>
        </w:rPr>
        <w:t xml:space="preserve">) un nuevo par de claves asimétricas de encriptación para la aplicación Web </w:t>
      </w:r>
      <w:r w:rsidRPr="00523F3B">
        <w:rPr>
          <w:rFonts w:cs="Arial"/>
          <w:i/>
        </w:rPr>
        <w:t>“</w:t>
      </w:r>
      <w:r w:rsidRPr="00523F3B">
        <w:rPr>
          <w:i/>
        </w:rPr>
        <w:t>OpenMark</w:t>
      </w:r>
      <w:r>
        <w:rPr>
          <w:i/>
        </w:rPr>
        <w:t> Test Navigator</w:t>
      </w:r>
      <w:r w:rsidRPr="00523F3B">
        <w:rPr>
          <w:rFonts w:cs="Arial"/>
          <w:i/>
        </w:rPr>
        <w:t>”</w:t>
      </w:r>
      <w:r>
        <w:rPr>
          <w:rFonts w:cs="Arial"/>
        </w:rPr>
        <w:t xml:space="preserve"> para el entorno de previsualización (</w:t>
      </w:r>
      <w:r w:rsidRPr="00CD3C04">
        <w:rPr>
          <w:rFonts w:cs="Arial"/>
          <w:i/>
        </w:rPr>
        <w:t>om­tn</w:t>
      </w:r>
      <w:r>
        <w:rPr>
          <w:rFonts w:cs="Arial"/>
        </w:rPr>
        <w:t xml:space="preserve">). Por defecto es: </w:t>
      </w:r>
      <w:r w:rsidRPr="0094646A">
        <w:rPr>
          <w:rFonts w:cs="Arial"/>
          <w:i/>
        </w:rPr>
        <w:t>false</w:t>
      </w:r>
    </w:p>
    <w:p w:rsidR="00523F3B" w:rsidRPr="00A962CB" w:rsidRDefault="00492495" w:rsidP="00523F3B">
      <w:pPr>
        <w:pStyle w:val="Prrafodelista"/>
        <w:numPr>
          <w:ilvl w:val="1"/>
          <w:numId w:val="47"/>
        </w:numPr>
        <w:ind w:left="1434" w:hanging="357"/>
        <w:rPr>
          <w:rFonts w:cs="Arial"/>
        </w:rPr>
      </w:pPr>
      <w:r w:rsidRPr="00492495">
        <w:rPr>
          <w:rFonts w:cs="Arial"/>
          <w:i/>
        </w:rPr>
        <w:t>om­tn.encryption.use­gepeq­keypar</w:t>
      </w:r>
      <w:r w:rsidR="00523F3B">
        <w:rPr>
          <w:rFonts w:cs="Arial"/>
        </w:rPr>
        <w:t xml:space="preserve">: </w:t>
      </w:r>
      <w:r>
        <w:rPr>
          <w:rFonts w:cs="Arial"/>
        </w:rPr>
        <w:t>Bandera booleana para usar (</w:t>
      </w:r>
      <w:r w:rsidRPr="00492495">
        <w:rPr>
          <w:rFonts w:cs="Arial"/>
          <w:i/>
        </w:rPr>
        <w:t>true</w:t>
      </w:r>
      <w:r>
        <w:rPr>
          <w:rFonts w:cs="Arial"/>
        </w:rPr>
        <w:t>) o no (</w:t>
      </w:r>
      <w:r w:rsidRPr="00492495">
        <w:rPr>
          <w:rFonts w:cs="Arial"/>
          <w:i/>
        </w:rPr>
        <w:t>false</w:t>
      </w:r>
      <w:r>
        <w:rPr>
          <w:rFonts w:cs="Arial"/>
        </w:rPr>
        <w:t xml:space="preserve">) el mismo par de claves de encriptación de la aplicación Web </w:t>
      </w:r>
      <w:r w:rsidRPr="00492495">
        <w:rPr>
          <w:rFonts w:cs="Arial"/>
          <w:i/>
        </w:rPr>
        <w:t>“Herramienta de autor para OpenMark”</w:t>
      </w:r>
      <w:r>
        <w:rPr>
          <w:rFonts w:cs="Arial"/>
        </w:rPr>
        <w:t xml:space="preserve"> (</w:t>
      </w:r>
      <w:r w:rsidRPr="00492495">
        <w:rPr>
          <w:rFonts w:cs="Arial"/>
          <w:i/>
        </w:rPr>
        <w:t>GEPEQ</w:t>
      </w:r>
      <w:r>
        <w:rPr>
          <w:rFonts w:cs="Arial"/>
        </w:rPr>
        <w:t xml:space="preserve">)  para la encriptación de los archivos de configuración de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Solo se tiene en cuenta esta propiedad cuando el valor de la propiedad ‘</w:t>
      </w:r>
      <w:r w:rsidRPr="00CB6F2B">
        <w:rPr>
          <w:rFonts w:cs="Arial"/>
          <w:i/>
        </w:rPr>
        <w:t>om­tn.encryption.generate­keypar</w:t>
      </w:r>
      <w:r>
        <w:rPr>
          <w:rFonts w:cs="Arial"/>
        </w:rPr>
        <w:t xml:space="preserve">’ es </w:t>
      </w:r>
      <w:r w:rsidRPr="00366F36">
        <w:rPr>
          <w:rFonts w:cs="Arial"/>
          <w:i/>
        </w:rPr>
        <w:t>false</w:t>
      </w:r>
      <w:r>
        <w:rPr>
          <w:rFonts w:cs="Arial"/>
        </w:rPr>
        <w:t xml:space="preserve">. </w:t>
      </w:r>
      <w:r w:rsidR="00523F3B" w:rsidRPr="00A962CB">
        <w:rPr>
          <w:rFonts w:cs="Arial"/>
        </w:rPr>
        <w:t xml:space="preserve">Por defecto es: </w:t>
      </w:r>
      <w:r>
        <w:rPr>
          <w:rFonts w:cs="Arial"/>
          <w:i/>
        </w:rPr>
        <w:t>false</w:t>
      </w:r>
    </w:p>
    <w:p w:rsidR="00523F3B" w:rsidRPr="00A962CB" w:rsidRDefault="00366F36" w:rsidP="00523F3B">
      <w:pPr>
        <w:pStyle w:val="Prrafodelista"/>
        <w:numPr>
          <w:ilvl w:val="1"/>
          <w:numId w:val="47"/>
        </w:numPr>
        <w:ind w:left="1434" w:hanging="357"/>
        <w:rPr>
          <w:rFonts w:cs="Arial"/>
        </w:rPr>
      </w:pPr>
      <w:r w:rsidRPr="00366F36">
        <w:rPr>
          <w:rFonts w:cs="Arial"/>
          <w:i/>
        </w:rPr>
        <w:t>om­tn.encryption.output</w:t>
      </w:r>
      <w:r w:rsidR="00523F3B">
        <w:rPr>
          <w:rFonts w:cs="Arial"/>
        </w:rPr>
        <w:t xml:space="preserve">: </w:t>
      </w:r>
      <w:r w:rsidRPr="000646D2">
        <w:rPr>
          <w:rFonts w:cs="Arial"/>
        </w:rPr>
        <w:t xml:space="preserve">Ruta de </w:t>
      </w:r>
      <w:r>
        <w:rPr>
          <w:rFonts w:cs="Arial"/>
        </w:rPr>
        <w:t xml:space="preserve">destino para los archivos generados por las herramientas de encriptación para la aplicación Web </w:t>
      </w:r>
      <w:r w:rsidRPr="00366F36">
        <w:rPr>
          <w:rFonts w:cs="Arial"/>
          <w:i/>
        </w:rPr>
        <w:t>“OpenMark</w:t>
      </w:r>
      <w:r w:rsidRPr="00366F36">
        <w:rPr>
          <w:i/>
        </w:rPr>
        <w:t> Test Navigator</w:t>
      </w:r>
      <w:r w:rsidRPr="00366F36">
        <w:rPr>
          <w:rFonts w:cs="Arial"/>
          <w:i/>
        </w:rPr>
        <w:t>”</w:t>
      </w:r>
      <w:r>
        <w:rPr>
          <w:rFonts w:cs="Arial"/>
        </w:rPr>
        <w:t xml:space="preserve"> para el entorno de previsualización (</w:t>
      </w:r>
      <w:r w:rsidRPr="00CD3C04">
        <w:rPr>
          <w:rFonts w:cs="Arial"/>
          <w:i/>
        </w:rPr>
        <w:t>om­tn</w:t>
      </w:r>
      <w:r>
        <w:rPr>
          <w:rFonts w:cs="Arial"/>
        </w:rPr>
        <w:t xml:space="preserve">). Por defecto es: </w:t>
      </w:r>
      <w:r w:rsidRPr="000646D2">
        <w:rPr>
          <w:rFonts w:cs="Arial"/>
          <w:i/>
        </w:rPr>
        <w:t>build/encryption/</w:t>
      </w:r>
      <w:r w:rsidRPr="00366F36">
        <w:rPr>
          <w:rFonts w:cs="Arial"/>
          <w:i/>
        </w:rPr>
        <w:t>om­tn</w:t>
      </w:r>
    </w:p>
    <w:p w:rsidR="00011253" w:rsidRDefault="00011253">
      <w:pPr>
        <w:rPr>
          <w:rFonts w:cs="Arial"/>
          <w:i/>
        </w:rPr>
      </w:pPr>
      <w:r>
        <w:rPr>
          <w:rFonts w:cs="Arial"/>
          <w:i/>
        </w:rPr>
        <w:br w:type="page"/>
      </w:r>
    </w:p>
    <w:p w:rsidR="00523F3B" w:rsidRPr="00A962CB" w:rsidRDefault="00011253" w:rsidP="00523F3B">
      <w:pPr>
        <w:pStyle w:val="Prrafodelista"/>
        <w:numPr>
          <w:ilvl w:val="1"/>
          <w:numId w:val="47"/>
        </w:numPr>
        <w:ind w:left="1434" w:hanging="357"/>
        <w:rPr>
          <w:rFonts w:cs="Arial"/>
        </w:rPr>
      </w:pPr>
      <w:r w:rsidRPr="00011253">
        <w:rPr>
          <w:rFonts w:cs="Arial"/>
          <w:i/>
        </w:rPr>
        <w:lastRenderedPageBreak/>
        <w:t>om­tn.encryption.public­key</w:t>
      </w:r>
      <w:r w:rsidR="00523F3B">
        <w:rPr>
          <w:rFonts w:cs="Arial"/>
        </w:rPr>
        <w:t xml:space="preserve">: </w:t>
      </w:r>
      <w:r w:rsidRPr="009F099D">
        <w:rPr>
          <w:rFonts w:cs="Arial"/>
        </w:rPr>
        <w:t>Ruta donde se</w:t>
      </w:r>
      <w:r>
        <w:rPr>
          <w:rFonts w:cs="Arial"/>
        </w:rPr>
        <w:t xml:space="preserve"> encuentra el archivo con la clave pública de encriptación para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Esta propiedad solo se usa cuando las propiedades ‘</w:t>
      </w:r>
      <w:r w:rsidR="00C16761" w:rsidRPr="00CB6F2B">
        <w:rPr>
          <w:rFonts w:cs="Arial"/>
          <w:i/>
        </w:rPr>
        <w:t>om­tn.encryption.generate­keypar</w:t>
      </w:r>
      <w:r>
        <w:rPr>
          <w:rFonts w:cs="Arial"/>
        </w:rPr>
        <w:t>’ y ‘</w:t>
      </w:r>
      <w:r w:rsidRPr="00492495">
        <w:rPr>
          <w:rFonts w:cs="Arial"/>
          <w:i/>
        </w:rPr>
        <w:t>om­tn.encryption.use­gepeq­keypar</w:t>
      </w:r>
      <w:r>
        <w:rPr>
          <w:rFonts w:cs="Arial"/>
        </w:rPr>
        <w:t xml:space="preserve">’ tienen como valor </w:t>
      </w:r>
      <w:r w:rsidRPr="009F099D">
        <w:rPr>
          <w:rFonts w:cs="Arial"/>
          <w:i/>
        </w:rPr>
        <w:t>false</w:t>
      </w:r>
      <w:r>
        <w:rPr>
          <w:rFonts w:cs="Arial"/>
        </w:rPr>
        <w:t>.</w:t>
      </w:r>
    </w:p>
    <w:p w:rsidR="00523F3B" w:rsidRPr="00A962CB" w:rsidRDefault="001F184A" w:rsidP="00523F3B">
      <w:pPr>
        <w:pStyle w:val="Prrafodelista"/>
        <w:numPr>
          <w:ilvl w:val="1"/>
          <w:numId w:val="47"/>
        </w:numPr>
        <w:ind w:left="1434" w:hanging="357"/>
        <w:rPr>
          <w:rFonts w:cs="Arial"/>
        </w:rPr>
      </w:pPr>
      <w:r w:rsidRPr="001F184A">
        <w:rPr>
          <w:rFonts w:cs="Arial"/>
          <w:i/>
        </w:rPr>
        <w:t>om­tn.encryption.public­key.name</w:t>
      </w:r>
      <w:r w:rsidR="00523F3B">
        <w:rPr>
          <w:rFonts w:cs="Arial"/>
        </w:rPr>
        <w:t xml:space="preserve">: </w:t>
      </w:r>
      <w:r>
        <w:rPr>
          <w:rFonts w:cs="Arial"/>
        </w:rPr>
        <w:t xml:space="preserve">Nombre del archivo con la clave pública de encriptación para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xml:space="preserve">). Por defecto es: </w:t>
      </w:r>
      <w:r w:rsidRPr="00042111">
        <w:rPr>
          <w:rFonts w:cs="Arial"/>
          <w:i/>
        </w:rPr>
        <w:t>public.key</w:t>
      </w:r>
      <w:r>
        <w:rPr>
          <w:rFonts w:cs="Arial"/>
        </w:rPr>
        <w:t>, valor que se recomienda no modificar ya que por ahora no se soporta un nombre distinto para la clave pública de encriptación.</w:t>
      </w:r>
    </w:p>
    <w:p w:rsidR="004D32AD" w:rsidRPr="00A962CB" w:rsidRDefault="004D32AD" w:rsidP="004D32AD">
      <w:pPr>
        <w:pStyle w:val="Prrafodelista"/>
        <w:numPr>
          <w:ilvl w:val="1"/>
          <w:numId w:val="47"/>
        </w:numPr>
        <w:ind w:left="1434" w:hanging="357"/>
        <w:rPr>
          <w:rFonts w:cs="Arial"/>
        </w:rPr>
      </w:pPr>
      <w:r w:rsidRPr="00011253">
        <w:rPr>
          <w:rFonts w:cs="Arial"/>
          <w:i/>
        </w:rPr>
        <w:t>om­tn.encryption.p</w:t>
      </w:r>
      <w:r>
        <w:rPr>
          <w:rFonts w:cs="Arial"/>
          <w:i/>
        </w:rPr>
        <w:t>rivate</w:t>
      </w:r>
      <w:r w:rsidRPr="00011253">
        <w:rPr>
          <w:rFonts w:cs="Arial"/>
          <w:i/>
        </w:rPr>
        <w:t>­key</w:t>
      </w:r>
      <w:r>
        <w:rPr>
          <w:rFonts w:cs="Arial"/>
        </w:rPr>
        <w:t xml:space="preserve">: </w:t>
      </w:r>
      <w:r w:rsidRPr="009F099D">
        <w:rPr>
          <w:rFonts w:cs="Arial"/>
        </w:rPr>
        <w:t>Ruta donde se</w:t>
      </w:r>
      <w:r>
        <w:rPr>
          <w:rFonts w:cs="Arial"/>
        </w:rPr>
        <w:t xml:space="preserve"> encuentra el archivo con la clave privada de encriptación para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Esta propiedad solo se usa cuando las propiedades ‘</w:t>
      </w:r>
      <w:r w:rsidRPr="00CB6F2B">
        <w:rPr>
          <w:rFonts w:cs="Arial"/>
          <w:i/>
        </w:rPr>
        <w:t>om­tn.encryption.generate­keypar</w:t>
      </w:r>
      <w:r>
        <w:rPr>
          <w:rFonts w:cs="Arial"/>
        </w:rPr>
        <w:t>’ y ‘</w:t>
      </w:r>
      <w:r w:rsidRPr="00492495">
        <w:rPr>
          <w:rFonts w:cs="Arial"/>
          <w:i/>
        </w:rPr>
        <w:t>om­tn.encryption.use­gepeq­keypar</w:t>
      </w:r>
      <w:r>
        <w:rPr>
          <w:rFonts w:cs="Arial"/>
        </w:rPr>
        <w:t xml:space="preserve">’ tienen como valor </w:t>
      </w:r>
      <w:r w:rsidRPr="009F099D">
        <w:rPr>
          <w:rFonts w:cs="Arial"/>
          <w:i/>
        </w:rPr>
        <w:t>false</w:t>
      </w:r>
      <w:r>
        <w:rPr>
          <w:rFonts w:cs="Arial"/>
        </w:rPr>
        <w:t>.</w:t>
      </w:r>
    </w:p>
    <w:p w:rsidR="004D32AD" w:rsidRPr="00A962CB" w:rsidRDefault="004D32AD" w:rsidP="004D32AD">
      <w:pPr>
        <w:pStyle w:val="Prrafodelista"/>
        <w:numPr>
          <w:ilvl w:val="1"/>
          <w:numId w:val="47"/>
        </w:numPr>
        <w:ind w:left="1434" w:hanging="357"/>
        <w:rPr>
          <w:rFonts w:cs="Arial"/>
        </w:rPr>
      </w:pPr>
      <w:r w:rsidRPr="001F184A">
        <w:rPr>
          <w:rFonts w:cs="Arial"/>
          <w:i/>
        </w:rPr>
        <w:t>om­tn.encryption.p</w:t>
      </w:r>
      <w:r>
        <w:rPr>
          <w:rFonts w:cs="Arial"/>
          <w:i/>
        </w:rPr>
        <w:t>rivate</w:t>
      </w:r>
      <w:r w:rsidRPr="001F184A">
        <w:rPr>
          <w:rFonts w:cs="Arial"/>
          <w:i/>
        </w:rPr>
        <w:t>­key.name</w:t>
      </w:r>
      <w:r>
        <w:rPr>
          <w:rFonts w:cs="Arial"/>
        </w:rPr>
        <w:t xml:space="preserve">: Nombre del archivo con la clave privada de encriptación para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xml:space="preserve">). Por defecto es: </w:t>
      </w:r>
      <w:r w:rsidRPr="00042111">
        <w:rPr>
          <w:rFonts w:cs="Arial"/>
          <w:i/>
        </w:rPr>
        <w:t>p</w:t>
      </w:r>
      <w:r>
        <w:rPr>
          <w:rFonts w:cs="Arial"/>
          <w:i/>
        </w:rPr>
        <w:t>rivate</w:t>
      </w:r>
      <w:r w:rsidRPr="00042111">
        <w:rPr>
          <w:rFonts w:cs="Arial"/>
          <w:i/>
        </w:rPr>
        <w:t>.key</w:t>
      </w:r>
      <w:r>
        <w:rPr>
          <w:rFonts w:cs="Arial"/>
        </w:rPr>
        <w:t>, valor que se recomienda no modificar ya que por ahora no se soporta un nombre distinto para la clave privada de encriptación.</w:t>
      </w:r>
    </w:p>
    <w:p w:rsidR="00523F3B" w:rsidRPr="00A962CB" w:rsidRDefault="006A22D3" w:rsidP="00523F3B">
      <w:pPr>
        <w:pStyle w:val="Prrafodelista"/>
        <w:numPr>
          <w:ilvl w:val="1"/>
          <w:numId w:val="47"/>
        </w:numPr>
        <w:ind w:left="1434" w:hanging="357"/>
        <w:rPr>
          <w:rFonts w:cs="Arial"/>
        </w:rPr>
      </w:pPr>
      <w:r w:rsidRPr="006A22D3">
        <w:rPr>
          <w:rFonts w:cs="Arial"/>
          <w:i/>
        </w:rPr>
        <w:t>om­tn.encryption.generate­password</w:t>
      </w:r>
      <w:r w:rsidR="00523F3B">
        <w:rPr>
          <w:rFonts w:cs="Arial"/>
        </w:rPr>
        <w:t xml:space="preserve">: </w:t>
      </w:r>
      <w:r>
        <w:rPr>
          <w:rFonts w:cs="Arial"/>
        </w:rPr>
        <w:t>Bandera booleana para generar (</w:t>
      </w:r>
      <w:r w:rsidRPr="006A22D3">
        <w:rPr>
          <w:rFonts w:cs="Arial"/>
          <w:i/>
        </w:rPr>
        <w:t>true</w:t>
      </w:r>
      <w:r>
        <w:rPr>
          <w:rFonts w:cs="Arial"/>
        </w:rPr>
        <w:t>) o no (</w:t>
      </w:r>
      <w:r w:rsidRPr="006A22D3">
        <w:rPr>
          <w:rFonts w:cs="Arial"/>
          <w:i/>
        </w:rPr>
        <w:t>false</w:t>
      </w:r>
      <w:r>
        <w:rPr>
          <w:rFonts w:cs="Arial"/>
        </w:rPr>
        <w:t xml:space="preserve">) una contraseña simétrica de encriptación para usar con algunos argumentos de los servicios web de la aplicación Web </w:t>
      </w:r>
      <w:r w:rsidRPr="006A22D3">
        <w:rPr>
          <w:rFonts w:cs="Arial"/>
          <w:i/>
        </w:rPr>
        <w:t>“OpenMark Test Navigator”</w:t>
      </w:r>
      <w:r>
        <w:rPr>
          <w:rFonts w:cs="Arial"/>
        </w:rPr>
        <w:t xml:space="preserve"> para el entorno de previsualización (</w:t>
      </w:r>
      <w:r w:rsidRPr="006A22D3">
        <w:rPr>
          <w:rFonts w:cs="Arial"/>
          <w:i/>
        </w:rPr>
        <w:t>om­tn</w:t>
      </w:r>
      <w:r>
        <w:rPr>
          <w:rFonts w:cs="Arial"/>
        </w:rPr>
        <w:t>).</w:t>
      </w:r>
      <w:r w:rsidR="00523F3B">
        <w:rPr>
          <w:rFonts w:cs="Arial"/>
        </w:rPr>
        <w:t xml:space="preserve"> </w:t>
      </w:r>
      <w:r w:rsidR="00523F3B" w:rsidRPr="00A962CB">
        <w:rPr>
          <w:rFonts w:cs="Arial"/>
        </w:rPr>
        <w:t xml:space="preserve">Por defecto es: </w:t>
      </w:r>
      <w:r>
        <w:rPr>
          <w:rFonts w:cs="Arial"/>
          <w:i/>
        </w:rPr>
        <w:t>false</w:t>
      </w:r>
    </w:p>
    <w:p w:rsidR="00523F3B" w:rsidRPr="00A962CB" w:rsidRDefault="006A22D3" w:rsidP="00523F3B">
      <w:pPr>
        <w:pStyle w:val="Prrafodelista"/>
        <w:numPr>
          <w:ilvl w:val="1"/>
          <w:numId w:val="47"/>
        </w:numPr>
        <w:ind w:left="1434" w:hanging="357"/>
        <w:rPr>
          <w:rFonts w:cs="Arial"/>
        </w:rPr>
      </w:pPr>
      <w:r w:rsidRPr="006A22D3">
        <w:rPr>
          <w:rFonts w:cs="Arial"/>
          <w:i/>
        </w:rPr>
        <w:t>om­tn.encryption.password</w:t>
      </w:r>
      <w:r w:rsidR="00523F3B">
        <w:rPr>
          <w:rFonts w:cs="Arial"/>
        </w:rPr>
        <w:t xml:space="preserve">: </w:t>
      </w:r>
      <w:r>
        <w:rPr>
          <w:rFonts w:cs="Arial"/>
        </w:rPr>
        <w:t xml:space="preserve">Contraseña simétrica de encriptación para usar con algunos argumentos de los servicios web de la aplicación Web </w:t>
      </w:r>
      <w:r w:rsidRPr="006A22D3">
        <w:rPr>
          <w:rFonts w:cs="Arial"/>
          <w:i/>
        </w:rPr>
        <w:t>“OpenMark Test Navigator”</w:t>
      </w:r>
      <w:r>
        <w:rPr>
          <w:rFonts w:cs="Arial"/>
        </w:rPr>
        <w:t xml:space="preserve"> para el entorno de previsualización (</w:t>
      </w:r>
      <w:r w:rsidRPr="006A22D3">
        <w:rPr>
          <w:rFonts w:cs="Arial"/>
          <w:i/>
        </w:rPr>
        <w:t>om­tn</w:t>
      </w:r>
      <w:r>
        <w:rPr>
          <w:rFonts w:cs="Arial"/>
        </w:rPr>
        <w:t xml:space="preserve">). Solo se tiene en cuenta el valor de esta propiedad cuando la propiedad </w:t>
      </w:r>
      <w:r w:rsidRPr="006A22D3">
        <w:rPr>
          <w:rFonts w:cs="Arial"/>
          <w:i/>
        </w:rPr>
        <w:t>‘om­tn.encryption.generate­password’</w:t>
      </w:r>
      <w:r>
        <w:rPr>
          <w:rFonts w:cs="Arial"/>
        </w:rPr>
        <w:t xml:space="preserve"> vale </w:t>
      </w:r>
      <w:r w:rsidRPr="006A22D3">
        <w:rPr>
          <w:rFonts w:cs="Arial"/>
          <w:i/>
        </w:rPr>
        <w:t>false</w:t>
      </w:r>
      <w:r>
        <w:rPr>
          <w:rFonts w:cs="Arial"/>
        </w:rPr>
        <w:t>.</w:t>
      </w:r>
    </w:p>
    <w:p w:rsidR="006A22D3" w:rsidRPr="00A962CB" w:rsidRDefault="006A22D3" w:rsidP="006A22D3">
      <w:pPr>
        <w:pStyle w:val="Prrafodelista"/>
        <w:numPr>
          <w:ilvl w:val="1"/>
          <w:numId w:val="47"/>
        </w:numPr>
        <w:ind w:left="1434" w:hanging="357"/>
        <w:rPr>
          <w:rFonts w:cs="Arial"/>
        </w:rPr>
      </w:pPr>
      <w:r w:rsidRPr="00CD3C04">
        <w:rPr>
          <w:rFonts w:cs="Arial"/>
          <w:i/>
        </w:rPr>
        <w:t>om­tn­</w:t>
      </w:r>
      <w:r>
        <w:rPr>
          <w:rFonts w:cs="Arial"/>
          <w:i/>
        </w:rPr>
        <w:t>pro</w:t>
      </w:r>
      <w:r w:rsidRPr="00CD3C04">
        <w:rPr>
          <w:rFonts w:cs="Arial"/>
          <w:i/>
        </w:rPr>
        <w:t>.encryption.enabled</w:t>
      </w:r>
      <w:r>
        <w:rPr>
          <w:rFonts w:cs="Arial"/>
        </w:rPr>
        <w:t xml:space="preserve">: </w:t>
      </w:r>
      <w:r w:rsidRPr="00523F3B">
        <w:rPr>
          <w:rFonts w:cs="Arial"/>
        </w:rPr>
        <w:t>Bandera booleana que ha</w:t>
      </w:r>
      <w:r>
        <w:rPr>
          <w:rFonts w:cs="Arial"/>
        </w:rPr>
        <w:t>bilita (</w:t>
      </w:r>
      <w:r w:rsidRPr="00523F3B">
        <w:rPr>
          <w:rFonts w:cs="Arial"/>
          <w:i/>
        </w:rPr>
        <w:t>true</w:t>
      </w:r>
      <w:r>
        <w:rPr>
          <w:rFonts w:cs="Arial"/>
        </w:rPr>
        <w:t>) o no (</w:t>
      </w:r>
      <w:r w:rsidRPr="00523F3B">
        <w:rPr>
          <w:rFonts w:cs="Arial"/>
          <w:i/>
        </w:rPr>
        <w:t>false</w:t>
      </w:r>
      <w:r>
        <w:rPr>
          <w:rFonts w:cs="Arial"/>
        </w:rPr>
        <w:t xml:space="preserve">) la encriptación para los archivos de configuración de la aplicación Web </w:t>
      </w:r>
      <w:r w:rsidRPr="00523F3B">
        <w:rPr>
          <w:rFonts w:cs="Arial"/>
          <w:i/>
        </w:rPr>
        <w:t>“</w:t>
      </w:r>
      <w:r w:rsidRPr="00523F3B">
        <w:rPr>
          <w:i/>
        </w:rPr>
        <w:t>OpenMark</w:t>
      </w:r>
      <w:r>
        <w:rPr>
          <w:i/>
        </w:rPr>
        <w:t> Test Navigator</w:t>
      </w:r>
      <w:r w:rsidRPr="00523F3B">
        <w:rPr>
          <w:rFonts w:cs="Arial"/>
          <w:i/>
        </w:rPr>
        <w:t>”</w:t>
      </w:r>
      <w:r>
        <w:rPr>
          <w:rFonts w:cs="Arial"/>
        </w:rPr>
        <w:t xml:space="preserve"> para el entorno de p</w:t>
      </w:r>
      <w:r w:rsidR="00C406EB">
        <w:rPr>
          <w:rFonts w:cs="Arial"/>
        </w:rPr>
        <w:t>ublic</w:t>
      </w:r>
      <w:r>
        <w:rPr>
          <w:rFonts w:cs="Arial"/>
        </w:rPr>
        <w:t>ación (</w:t>
      </w:r>
      <w:r w:rsidRPr="00CD3C04">
        <w:rPr>
          <w:rFonts w:cs="Arial"/>
          <w:i/>
        </w:rPr>
        <w:t>om­tn­</w:t>
      </w:r>
      <w:r>
        <w:rPr>
          <w:rFonts w:cs="Arial"/>
          <w:i/>
        </w:rPr>
        <w:t>pro</w:t>
      </w:r>
      <w:r>
        <w:rPr>
          <w:rFonts w:cs="Arial"/>
        </w:rPr>
        <w:t xml:space="preserve">). Por defecto es: </w:t>
      </w:r>
      <w:r w:rsidRPr="0094646A">
        <w:rPr>
          <w:rFonts w:cs="Arial"/>
          <w:i/>
        </w:rPr>
        <w:t>false</w:t>
      </w:r>
    </w:p>
    <w:p w:rsidR="006A22D3" w:rsidRPr="00A962CB" w:rsidRDefault="006A22D3" w:rsidP="006A22D3">
      <w:pPr>
        <w:pStyle w:val="Prrafodelista"/>
        <w:numPr>
          <w:ilvl w:val="1"/>
          <w:numId w:val="47"/>
        </w:numPr>
        <w:ind w:left="1434" w:hanging="357"/>
        <w:rPr>
          <w:rFonts w:cs="Arial"/>
        </w:rPr>
      </w:pPr>
      <w:r w:rsidRPr="00CB6F2B">
        <w:rPr>
          <w:rFonts w:cs="Arial"/>
          <w:i/>
        </w:rPr>
        <w:t>om­tn</w:t>
      </w:r>
      <w:r w:rsidRPr="00CD3C04">
        <w:rPr>
          <w:rFonts w:cs="Arial"/>
          <w:i/>
        </w:rPr>
        <w:t>­</w:t>
      </w:r>
      <w:r>
        <w:rPr>
          <w:rFonts w:cs="Arial"/>
          <w:i/>
        </w:rPr>
        <w:t>pro</w:t>
      </w:r>
      <w:r w:rsidRPr="00CB6F2B">
        <w:rPr>
          <w:rFonts w:cs="Arial"/>
          <w:i/>
        </w:rPr>
        <w:t>.encryption.generate­keypar</w:t>
      </w:r>
      <w:r>
        <w:rPr>
          <w:rFonts w:cs="Arial"/>
        </w:rPr>
        <w:t>: Bandera booleana para generar (</w:t>
      </w:r>
      <w:r w:rsidRPr="0094646A">
        <w:rPr>
          <w:rFonts w:cs="Arial"/>
          <w:i/>
        </w:rPr>
        <w:t>true</w:t>
      </w:r>
      <w:r>
        <w:rPr>
          <w:rFonts w:cs="Arial"/>
        </w:rPr>
        <w:t>) o no (</w:t>
      </w:r>
      <w:r w:rsidRPr="0094646A">
        <w:rPr>
          <w:rFonts w:cs="Arial"/>
          <w:i/>
        </w:rPr>
        <w:t>false</w:t>
      </w:r>
      <w:r>
        <w:rPr>
          <w:rFonts w:cs="Arial"/>
        </w:rPr>
        <w:t xml:space="preserve">) un nuevo par de claves asimétricas de encriptación para la aplicación Web </w:t>
      </w:r>
      <w:r w:rsidRPr="00523F3B">
        <w:rPr>
          <w:rFonts w:cs="Arial"/>
          <w:i/>
        </w:rPr>
        <w:t>“</w:t>
      </w:r>
      <w:r w:rsidRPr="00523F3B">
        <w:rPr>
          <w:i/>
        </w:rPr>
        <w:t>OpenMark</w:t>
      </w:r>
      <w:r>
        <w:rPr>
          <w:i/>
        </w:rPr>
        <w:t> Test Navigator</w:t>
      </w:r>
      <w:r w:rsidRPr="00523F3B">
        <w:rPr>
          <w:rFonts w:cs="Arial"/>
          <w:i/>
        </w:rPr>
        <w:t>”</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xml:space="preserve">). Por defecto es: </w:t>
      </w:r>
      <w:r w:rsidRPr="0094646A">
        <w:rPr>
          <w:rFonts w:cs="Arial"/>
          <w:i/>
        </w:rPr>
        <w:t>false</w:t>
      </w:r>
    </w:p>
    <w:p w:rsidR="006A22D3" w:rsidRDefault="006A22D3">
      <w:pPr>
        <w:rPr>
          <w:rFonts w:cs="Arial"/>
          <w:i/>
        </w:rPr>
      </w:pPr>
      <w:r>
        <w:rPr>
          <w:rFonts w:cs="Arial"/>
          <w:i/>
        </w:rPr>
        <w:br w:type="page"/>
      </w:r>
    </w:p>
    <w:p w:rsidR="006A22D3" w:rsidRPr="00A962CB" w:rsidRDefault="006A22D3" w:rsidP="006A22D3">
      <w:pPr>
        <w:pStyle w:val="Prrafodelista"/>
        <w:numPr>
          <w:ilvl w:val="1"/>
          <w:numId w:val="47"/>
        </w:numPr>
        <w:ind w:left="1434" w:hanging="357"/>
        <w:rPr>
          <w:rFonts w:cs="Arial"/>
        </w:rPr>
      </w:pPr>
      <w:r w:rsidRPr="00492495">
        <w:rPr>
          <w:rFonts w:cs="Arial"/>
          <w:i/>
        </w:rPr>
        <w:lastRenderedPageBreak/>
        <w:t>om­tn</w:t>
      </w:r>
      <w:r w:rsidRPr="00CD3C04">
        <w:rPr>
          <w:rFonts w:cs="Arial"/>
          <w:i/>
        </w:rPr>
        <w:t>­</w:t>
      </w:r>
      <w:r>
        <w:rPr>
          <w:rFonts w:cs="Arial"/>
          <w:i/>
        </w:rPr>
        <w:t>pro</w:t>
      </w:r>
      <w:r w:rsidRPr="00492495">
        <w:rPr>
          <w:rFonts w:cs="Arial"/>
          <w:i/>
        </w:rPr>
        <w:t>.encryption.use­gepeq­keypar</w:t>
      </w:r>
      <w:r>
        <w:rPr>
          <w:rFonts w:cs="Arial"/>
        </w:rPr>
        <w:t>: Bandera booleana para usar (</w:t>
      </w:r>
      <w:r w:rsidRPr="00492495">
        <w:rPr>
          <w:rFonts w:cs="Arial"/>
          <w:i/>
        </w:rPr>
        <w:t>true</w:t>
      </w:r>
      <w:r>
        <w:rPr>
          <w:rFonts w:cs="Arial"/>
        </w:rPr>
        <w:t>) o no (</w:t>
      </w:r>
      <w:r w:rsidRPr="00492495">
        <w:rPr>
          <w:rFonts w:cs="Arial"/>
          <w:i/>
        </w:rPr>
        <w:t>false</w:t>
      </w:r>
      <w:r>
        <w:rPr>
          <w:rFonts w:cs="Arial"/>
        </w:rPr>
        <w:t xml:space="preserve">) el mismo par de claves de encriptación de la aplicación Web </w:t>
      </w:r>
      <w:r w:rsidRPr="00492495">
        <w:rPr>
          <w:rFonts w:cs="Arial"/>
          <w:i/>
        </w:rPr>
        <w:t>“Herramienta de autor para OpenMark”</w:t>
      </w:r>
      <w:r>
        <w:rPr>
          <w:rFonts w:cs="Arial"/>
        </w:rPr>
        <w:t xml:space="preserve"> (</w:t>
      </w:r>
      <w:r w:rsidRPr="00492495">
        <w:rPr>
          <w:rFonts w:cs="Arial"/>
          <w:i/>
        </w:rPr>
        <w:t>GEPEQ</w:t>
      </w:r>
      <w:r>
        <w:rPr>
          <w:rFonts w:cs="Arial"/>
        </w:rPr>
        <w:t xml:space="preserve">)  para la encriptación de los archivos de configuración de la aplicación Web </w:t>
      </w:r>
      <w:r w:rsidRPr="00492495">
        <w:rPr>
          <w:rFonts w:cs="Arial"/>
          <w:i/>
        </w:rPr>
        <w:t>“OpenMark Test Navigator”</w:t>
      </w:r>
      <w:r>
        <w:rPr>
          <w:rFonts w:cs="Arial"/>
        </w:rPr>
        <w:t xml:space="preserve"> para el entorno de </w:t>
      </w:r>
      <w:r w:rsidR="00C406EB">
        <w:rPr>
          <w:rFonts w:cs="Arial"/>
        </w:rPr>
        <w:t xml:space="preserve">publicación </w:t>
      </w:r>
      <w:r>
        <w:rPr>
          <w:rFonts w:cs="Arial"/>
        </w:rPr>
        <w:t>(</w:t>
      </w:r>
      <w:r w:rsidRPr="00CD3C04">
        <w:rPr>
          <w:rFonts w:cs="Arial"/>
          <w:i/>
        </w:rPr>
        <w:t>om­tn­</w:t>
      </w:r>
      <w:r>
        <w:rPr>
          <w:rFonts w:cs="Arial"/>
          <w:i/>
        </w:rPr>
        <w:t>pro</w:t>
      </w:r>
      <w:r>
        <w:rPr>
          <w:rFonts w:cs="Arial"/>
        </w:rPr>
        <w:t>). Solo se tiene en cuenta esta propiedad cuando el valor de la propiedad ‘</w:t>
      </w:r>
      <w:r w:rsidRPr="00CB6F2B">
        <w:rPr>
          <w:rFonts w:cs="Arial"/>
          <w:i/>
        </w:rPr>
        <w:t>om­tn</w:t>
      </w:r>
      <w:r w:rsidRPr="00CD3C04">
        <w:rPr>
          <w:rFonts w:cs="Arial"/>
          <w:i/>
        </w:rPr>
        <w:t>­</w:t>
      </w:r>
      <w:r>
        <w:rPr>
          <w:rFonts w:cs="Arial"/>
          <w:i/>
        </w:rPr>
        <w:t>pro</w:t>
      </w:r>
      <w:r w:rsidRPr="00CB6F2B">
        <w:rPr>
          <w:rFonts w:cs="Arial"/>
          <w:i/>
        </w:rPr>
        <w:t>.encryption.generate­keypar</w:t>
      </w:r>
      <w:r>
        <w:rPr>
          <w:rFonts w:cs="Arial"/>
        </w:rPr>
        <w:t xml:space="preserve">’ es </w:t>
      </w:r>
      <w:r w:rsidRPr="00366F36">
        <w:rPr>
          <w:rFonts w:cs="Arial"/>
          <w:i/>
        </w:rPr>
        <w:t>false</w:t>
      </w:r>
      <w:r>
        <w:rPr>
          <w:rFonts w:cs="Arial"/>
        </w:rPr>
        <w:t xml:space="preserve">. </w:t>
      </w:r>
      <w:r w:rsidRPr="00A962CB">
        <w:rPr>
          <w:rFonts w:cs="Arial"/>
        </w:rPr>
        <w:t xml:space="preserve">Por defecto es: </w:t>
      </w:r>
      <w:r>
        <w:rPr>
          <w:rFonts w:cs="Arial"/>
          <w:i/>
        </w:rPr>
        <w:t>false</w:t>
      </w:r>
    </w:p>
    <w:p w:rsidR="006A22D3" w:rsidRPr="00A962CB" w:rsidRDefault="006A22D3" w:rsidP="006A22D3">
      <w:pPr>
        <w:pStyle w:val="Prrafodelista"/>
        <w:numPr>
          <w:ilvl w:val="1"/>
          <w:numId w:val="47"/>
        </w:numPr>
        <w:ind w:left="1434" w:hanging="357"/>
        <w:rPr>
          <w:rFonts w:cs="Arial"/>
        </w:rPr>
      </w:pPr>
      <w:r w:rsidRPr="00366F36">
        <w:rPr>
          <w:rFonts w:cs="Arial"/>
          <w:i/>
        </w:rPr>
        <w:t>om­tn</w:t>
      </w:r>
      <w:r w:rsidRPr="00CD3C04">
        <w:rPr>
          <w:rFonts w:cs="Arial"/>
          <w:i/>
        </w:rPr>
        <w:t>­</w:t>
      </w:r>
      <w:r>
        <w:rPr>
          <w:rFonts w:cs="Arial"/>
          <w:i/>
        </w:rPr>
        <w:t>pro</w:t>
      </w:r>
      <w:r w:rsidRPr="00366F36">
        <w:rPr>
          <w:rFonts w:cs="Arial"/>
          <w:i/>
        </w:rPr>
        <w:t>.encryption.output</w:t>
      </w:r>
      <w:r>
        <w:rPr>
          <w:rFonts w:cs="Arial"/>
        </w:rPr>
        <w:t xml:space="preserve">: </w:t>
      </w:r>
      <w:r w:rsidRPr="000646D2">
        <w:rPr>
          <w:rFonts w:cs="Arial"/>
        </w:rPr>
        <w:t xml:space="preserve">Ruta de </w:t>
      </w:r>
      <w:r>
        <w:rPr>
          <w:rFonts w:cs="Arial"/>
        </w:rPr>
        <w:t xml:space="preserve">destino para los archivos generados por las herramientas de encriptación para la aplicación Web </w:t>
      </w:r>
      <w:r w:rsidRPr="00366F36">
        <w:rPr>
          <w:rFonts w:cs="Arial"/>
          <w:i/>
        </w:rPr>
        <w:t>“OpenMark</w:t>
      </w:r>
      <w:r w:rsidRPr="00366F36">
        <w:rPr>
          <w:i/>
        </w:rPr>
        <w:t> Test Navigator</w:t>
      </w:r>
      <w:r w:rsidRPr="00366F36">
        <w:rPr>
          <w:rFonts w:cs="Arial"/>
          <w:i/>
        </w:rPr>
        <w:t>”</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xml:space="preserve">). Por defecto es: </w:t>
      </w:r>
      <w:r w:rsidRPr="000646D2">
        <w:rPr>
          <w:rFonts w:cs="Arial"/>
          <w:i/>
        </w:rPr>
        <w:t>build/encryption/</w:t>
      </w:r>
      <w:r w:rsidRPr="00366F36">
        <w:rPr>
          <w:rFonts w:cs="Arial"/>
          <w:i/>
        </w:rPr>
        <w:t>om­tn</w:t>
      </w:r>
      <w:r w:rsidRPr="00CD3C04">
        <w:rPr>
          <w:rFonts w:cs="Arial"/>
          <w:i/>
        </w:rPr>
        <w:t>­</w:t>
      </w:r>
      <w:r>
        <w:rPr>
          <w:rFonts w:cs="Arial"/>
          <w:i/>
        </w:rPr>
        <w:t>pro</w:t>
      </w:r>
    </w:p>
    <w:p w:rsidR="006A22D3" w:rsidRPr="00A962CB" w:rsidRDefault="006A22D3" w:rsidP="006A22D3">
      <w:pPr>
        <w:pStyle w:val="Prrafodelista"/>
        <w:numPr>
          <w:ilvl w:val="1"/>
          <w:numId w:val="47"/>
        </w:numPr>
        <w:ind w:left="1434" w:hanging="357"/>
        <w:rPr>
          <w:rFonts w:cs="Arial"/>
        </w:rPr>
      </w:pPr>
      <w:r w:rsidRPr="00011253">
        <w:rPr>
          <w:rFonts w:cs="Arial"/>
          <w:i/>
        </w:rPr>
        <w:t>om­tn</w:t>
      </w:r>
      <w:r w:rsidRPr="00CD3C04">
        <w:rPr>
          <w:rFonts w:cs="Arial"/>
          <w:i/>
        </w:rPr>
        <w:t>­</w:t>
      </w:r>
      <w:r>
        <w:rPr>
          <w:rFonts w:cs="Arial"/>
          <w:i/>
        </w:rPr>
        <w:t>pro</w:t>
      </w:r>
      <w:r w:rsidRPr="00011253">
        <w:rPr>
          <w:rFonts w:cs="Arial"/>
          <w:i/>
        </w:rPr>
        <w:t>.encryption.public­key</w:t>
      </w:r>
      <w:r>
        <w:rPr>
          <w:rFonts w:cs="Arial"/>
        </w:rPr>
        <w:t xml:space="preserve">: </w:t>
      </w:r>
      <w:r w:rsidRPr="009F099D">
        <w:rPr>
          <w:rFonts w:cs="Arial"/>
        </w:rPr>
        <w:t>Ruta donde se</w:t>
      </w:r>
      <w:r>
        <w:rPr>
          <w:rFonts w:cs="Arial"/>
        </w:rPr>
        <w:t xml:space="preserve"> encuentra el archivo con la clave pública de encriptación para la aplicación Web </w:t>
      </w:r>
      <w:r w:rsidRPr="00492495">
        <w:rPr>
          <w:rFonts w:cs="Arial"/>
          <w:i/>
        </w:rPr>
        <w:t>“OpenMark Test Navigator”</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Esta propiedad solo se usa cuando las propiedades ‘</w:t>
      </w:r>
      <w:r w:rsidRPr="00CB6F2B">
        <w:rPr>
          <w:rFonts w:cs="Arial"/>
          <w:i/>
        </w:rPr>
        <w:t>om­tn</w:t>
      </w:r>
      <w:r w:rsidRPr="00CD3C04">
        <w:rPr>
          <w:rFonts w:cs="Arial"/>
          <w:i/>
        </w:rPr>
        <w:t>­</w:t>
      </w:r>
      <w:r>
        <w:rPr>
          <w:rFonts w:cs="Arial"/>
          <w:i/>
        </w:rPr>
        <w:t>pro</w:t>
      </w:r>
      <w:r w:rsidRPr="00CB6F2B">
        <w:rPr>
          <w:rFonts w:cs="Arial"/>
          <w:i/>
        </w:rPr>
        <w:t>.encryption.generate­keypar</w:t>
      </w:r>
      <w:r>
        <w:rPr>
          <w:rFonts w:cs="Arial"/>
        </w:rPr>
        <w:t>’ y ‘</w:t>
      </w:r>
      <w:r w:rsidRPr="00492495">
        <w:rPr>
          <w:rFonts w:cs="Arial"/>
          <w:i/>
        </w:rPr>
        <w:t>om­tn</w:t>
      </w:r>
      <w:r w:rsidRPr="00CD3C04">
        <w:rPr>
          <w:rFonts w:cs="Arial"/>
          <w:i/>
        </w:rPr>
        <w:t>­</w:t>
      </w:r>
      <w:r>
        <w:rPr>
          <w:rFonts w:cs="Arial"/>
          <w:i/>
        </w:rPr>
        <w:t>pro</w:t>
      </w:r>
      <w:r w:rsidRPr="00492495">
        <w:rPr>
          <w:rFonts w:cs="Arial"/>
          <w:i/>
        </w:rPr>
        <w:t>.encryption.use­gepeq­keypar</w:t>
      </w:r>
      <w:r>
        <w:rPr>
          <w:rFonts w:cs="Arial"/>
        </w:rPr>
        <w:t xml:space="preserve">’ tienen como valor </w:t>
      </w:r>
      <w:r w:rsidRPr="009F099D">
        <w:rPr>
          <w:rFonts w:cs="Arial"/>
          <w:i/>
        </w:rPr>
        <w:t>false</w:t>
      </w:r>
      <w:r>
        <w:rPr>
          <w:rFonts w:cs="Arial"/>
        </w:rPr>
        <w:t>.</w:t>
      </w:r>
    </w:p>
    <w:p w:rsidR="006A22D3" w:rsidRPr="00A962CB" w:rsidRDefault="006A22D3" w:rsidP="006A22D3">
      <w:pPr>
        <w:pStyle w:val="Prrafodelista"/>
        <w:numPr>
          <w:ilvl w:val="1"/>
          <w:numId w:val="47"/>
        </w:numPr>
        <w:ind w:left="1434" w:hanging="357"/>
        <w:rPr>
          <w:rFonts w:cs="Arial"/>
        </w:rPr>
      </w:pPr>
      <w:r w:rsidRPr="001F184A">
        <w:rPr>
          <w:rFonts w:cs="Arial"/>
          <w:i/>
        </w:rPr>
        <w:t>om­tn</w:t>
      </w:r>
      <w:r w:rsidRPr="00CD3C04">
        <w:rPr>
          <w:rFonts w:cs="Arial"/>
          <w:i/>
        </w:rPr>
        <w:t>­</w:t>
      </w:r>
      <w:r>
        <w:rPr>
          <w:rFonts w:cs="Arial"/>
          <w:i/>
        </w:rPr>
        <w:t>pro</w:t>
      </w:r>
      <w:r w:rsidRPr="001F184A">
        <w:rPr>
          <w:rFonts w:cs="Arial"/>
          <w:i/>
        </w:rPr>
        <w:t>.encryption.public­key.name</w:t>
      </w:r>
      <w:r>
        <w:rPr>
          <w:rFonts w:cs="Arial"/>
        </w:rPr>
        <w:t xml:space="preserve">: Nombre del archivo con la clave pública de encriptación para la aplicación Web </w:t>
      </w:r>
      <w:r w:rsidRPr="00492495">
        <w:rPr>
          <w:rFonts w:cs="Arial"/>
          <w:i/>
        </w:rPr>
        <w:t>“OpenMark Test Navigator”</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xml:space="preserve">). Por defecto es: </w:t>
      </w:r>
      <w:r w:rsidRPr="00042111">
        <w:rPr>
          <w:rFonts w:cs="Arial"/>
          <w:i/>
        </w:rPr>
        <w:t>public.key</w:t>
      </w:r>
      <w:r>
        <w:rPr>
          <w:rFonts w:cs="Arial"/>
        </w:rPr>
        <w:t>, valor que se recomienda no modificar ya que por ahora no se soporta un nombre distinto para la clave pública de encriptación.</w:t>
      </w:r>
    </w:p>
    <w:p w:rsidR="006A22D3" w:rsidRPr="00A962CB" w:rsidRDefault="006A22D3" w:rsidP="006A22D3">
      <w:pPr>
        <w:pStyle w:val="Prrafodelista"/>
        <w:numPr>
          <w:ilvl w:val="1"/>
          <w:numId w:val="47"/>
        </w:numPr>
        <w:ind w:left="1434" w:hanging="357"/>
        <w:rPr>
          <w:rFonts w:cs="Arial"/>
        </w:rPr>
      </w:pPr>
      <w:r w:rsidRPr="00011253">
        <w:rPr>
          <w:rFonts w:cs="Arial"/>
          <w:i/>
        </w:rPr>
        <w:t>om­tn</w:t>
      </w:r>
      <w:r w:rsidRPr="00CD3C04">
        <w:rPr>
          <w:rFonts w:cs="Arial"/>
          <w:i/>
        </w:rPr>
        <w:t>­</w:t>
      </w:r>
      <w:r>
        <w:rPr>
          <w:rFonts w:cs="Arial"/>
          <w:i/>
        </w:rPr>
        <w:t>pro</w:t>
      </w:r>
      <w:r w:rsidRPr="00011253">
        <w:rPr>
          <w:rFonts w:cs="Arial"/>
          <w:i/>
        </w:rPr>
        <w:t>.encryption.p</w:t>
      </w:r>
      <w:r>
        <w:rPr>
          <w:rFonts w:cs="Arial"/>
          <w:i/>
        </w:rPr>
        <w:t>rivate</w:t>
      </w:r>
      <w:r w:rsidRPr="00011253">
        <w:rPr>
          <w:rFonts w:cs="Arial"/>
          <w:i/>
        </w:rPr>
        <w:t>­key</w:t>
      </w:r>
      <w:r>
        <w:rPr>
          <w:rFonts w:cs="Arial"/>
        </w:rPr>
        <w:t xml:space="preserve">: </w:t>
      </w:r>
      <w:r w:rsidRPr="009F099D">
        <w:rPr>
          <w:rFonts w:cs="Arial"/>
        </w:rPr>
        <w:t>Ruta donde se</w:t>
      </w:r>
      <w:r>
        <w:rPr>
          <w:rFonts w:cs="Arial"/>
        </w:rPr>
        <w:t xml:space="preserve"> encuentra el archivo con la clave privada de encriptación para la aplicación Web </w:t>
      </w:r>
      <w:r w:rsidRPr="00492495">
        <w:rPr>
          <w:rFonts w:cs="Arial"/>
          <w:i/>
        </w:rPr>
        <w:t>“OpenMark Test Navigator”</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Esta propiedad solo se usa cuando las propiedades ‘</w:t>
      </w:r>
      <w:r w:rsidRPr="00CB6F2B">
        <w:rPr>
          <w:rFonts w:cs="Arial"/>
          <w:i/>
        </w:rPr>
        <w:t>om­tn</w:t>
      </w:r>
      <w:r w:rsidRPr="00CD3C04">
        <w:rPr>
          <w:rFonts w:cs="Arial"/>
          <w:i/>
        </w:rPr>
        <w:t>­</w:t>
      </w:r>
      <w:r>
        <w:rPr>
          <w:rFonts w:cs="Arial"/>
          <w:i/>
        </w:rPr>
        <w:t>pro</w:t>
      </w:r>
      <w:r w:rsidRPr="00CB6F2B">
        <w:rPr>
          <w:rFonts w:cs="Arial"/>
          <w:i/>
        </w:rPr>
        <w:t>.encryption.generate­keypar</w:t>
      </w:r>
      <w:r>
        <w:rPr>
          <w:rFonts w:cs="Arial"/>
        </w:rPr>
        <w:t>’ y ‘</w:t>
      </w:r>
      <w:r w:rsidRPr="00492495">
        <w:rPr>
          <w:rFonts w:cs="Arial"/>
          <w:i/>
        </w:rPr>
        <w:t>om­tn</w:t>
      </w:r>
      <w:r w:rsidRPr="00CD3C04">
        <w:rPr>
          <w:rFonts w:cs="Arial"/>
          <w:i/>
        </w:rPr>
        <w:t>­</w:t>
      </w:r>
      <w:r>
        <w:rPr>
          <w:rFonts w:cs="Arial"/>
          <w:i/>
        </w:rPr>
        <w:t>pro</w:t>
      </w:r>
      <w:r w:rsidRPr="00492495">
        <w:rPr>
          <w:rFonts w:cs="Arial"/>
          <w:i/>
        </w:rPr>
        <w:t>.encryption.use­gepeq­keypar</w:t>
      </w:r>
      <w:r>
        <w:rPr>
          <w:rFonts w:cs="Arial"/>
        </w:rPr>
        <w:t xml:space="preserve">’ tienen como valor </w:t>
      </w:r>
      <w:r w:rsidRPr="009F099D">
        <w:rPr>
          <w:rFonts w:cs="Arial"/>
          <w:i/>
        </w:rPr>
        <w:t>false</w:t>
      </w:r>
      <w:r>
        <w:rPr>
          <w:rFonts w:cs="Arial"/>
        </w:rPr>
        <w:t>.</w:t>
      </w:r>
    </w:p>
    <w:p w:rsidR="006A22D3" w:rsidRPr="00A962CB" w:rsidRDefault="006A22D3" w:rsidP="006A22D3">
      <w:pPr>
        <w:pStyle w:val="Prrafodelista"/>
        <w:numPr>
          <w:ilvl w:val="1"/>
          <w:numId w:val="47"/>
        </w:numPr>
        <w:ind w:left="1434" w:hanging="357"/>
        <w:rPr>
          <w:rFonts w:cs="Arial"/>
        </w:rPr>
      </w:pPr>
      <w:r w:rsidRPr="001F184A">
        <w:rPr>
          <w:rFonts w:cs="Arial"/>
          <w:i/>
        </w:rPr>
        <w:t>om­tn</w:t>
      </w:r>
      <w:r w:rsidRPr="00CD3C04">
        <w:rPr>
          <w:rFonts w:cs="Arial"/>
          <w:i/>
        </w:rPr>
        <w:t>­</w:t>
      </w:r>
      <w:r>
        <w:rPr>
          <w:rFonts w:cs="Arial"/>
          <w:i/>
        </w:rPr>
        <w:t>pro</w:t>
      </w:r>
      <w:r w:rsidRPr="001F184A">
        <w:rPr>
          <w:rFonts w:cs="Arial"/>
          <w:i/>
        </w:rPr>
        <w:t>.encryption.p</w:t>
      </w:r>
      <w:r>
        <w:rPr>
          <w:rFonts w:cs="Arial"/>
          <w:i/>
        </w:rPr>
        <w:t>rivate</w:t>
      </w:r>
      <w:r w:rsidRPr="001F184A">
        <w:rPr>
          <w:rFonts w:cs="Arial"/>
          <w:i/>
        </w:rPr>
        <w:t>­key.name</w:t>
      </w:r>
      <w:r>
        <w:rPr>
          <w:rFonts w:cs="Arial"/>
        </w:rPr>
        <w:t xml:space="preserve">: Nombre del archivo con la clave privada de encriptación para la aplicación Web </w:t>
      </w:r>
      <w:r w:rsidRPr="00492495">
        <w:rPr>
          <w:rFonts w:cs="Arial"/>
          <w:i/>
        </w:rPr>
        <w:t>“OpenMark Test Navigator”</w:t>
      </w:r>
      <w:r>
        <w:rPr>
          <w:rFonts w:cs="Arial"/>
        </w:rPr>
        <w:t xml:space="preserve"> para el entorno de </w:t>
      </w:r>
      <w:r w:rsidR="00C406EB">
        <w:rPr>
          <w:rFonts w:cs="Arial"/>
        </w:rPr>
        <w:t>publicación</w:t>
      </w:r>
      <w:r>
        <w:rPr>
          <w:rFonts w:cs="Arial"/>
        </w:rPr>
        <w:t xml:space="preserve"> (</w:t>
      </w:r>
      <w:r w:rsidRPr="00CD3C04">
        <w:rPr>
          <w:rFonts w:cs="Arial"/>
          <w:i/>
        </w:rPr>
        <w:t>om­tn</w:t>
      </w:r>
      <w:r w:rsidR="00C406EB" w:rsidRPr="00CD3C04">
        <w:rPr>
          <w:rFonts w:cs="Arial"/>
          <w:i/>
        </w:rPr>
        <w:t>­</w:t>
      </w:r>
      <w:r w:rsidR="00C406EB">
        <w:rPr>
          <w:rFonts w:cs="Arial"/>
          <w:i/>
        </w:rPr>
        <w:t>pro</w:t>
      </w:r>
      <w:r>
        <w:rPr>
          <w:rFonts w:cs="Arial"/>
        </w:rPr>
        <w:t xml:space="preserve">). Por defecto es: </w:t>
      </w:r>
      <w:r w:rsidRPr="00042111">
        <w:rPr>
          <w:rFonts w:cs="Arial"/>
          <w:i/>
        </w:rPr>
        <w:t>p</w:t>
      </w:r>
      <w:r>
        <w:rPr>
          <w:rFonts w:cs="Arial"/>
          <w:i/>
        </w:rPr>
        <w:t>rivate</w:t>
      </w:r>
      <w:r w:rsidRPr="00042111">
        <w:rPr>
          <w:rFonts w:cs="Arial"/>
          <w:i/>
        </w:rPr>
        <w:t>.key</w:t>
      </w:r>
      <w:r>
        <w:rPr>
          <w:rFonts w:cs="Arial"/>
        </w:rPr>
        <w:t>, valor que se recomienda no modificar ya que por ahora no se soporta un nombre distinto para la clave privada de encriptación.</w:t>
      </w:r>
    </w:p>
    <w:p w:rsidR="006A22D3" w:rsidRPr="00A962CB" w:rsidRDefault="006A22D3" w:rsidP="006A22D3">
      <w:pPr>
        <w:pStyle w:val="Prrafodelista"/>
        <w:numPr>
          <w:ilvl w:val="1"/>
          <w:numId w:val="47"/>
        </w:numPr>
        <w:ind w:left="1434" w:hanging="357"/>
        <w:rPr>
          <w:rFonts w:cs="Arial"/>
        </w:rPr>
      </w:pPr>
      <w:r w:rsidRPr="006A22D3">
        <w:rPr>
          <w:rFonts w:cs="Arial"/>
          <w:i/>
        </w:rPr>
        <w:t>om­tn</w:t>
      </w:r>
      <w:r w:rsidR="00C406EB" w:rsidRPr="00CD3C04">
        <w:rPr>
          <w:rFonts w:cs="Arial"/>
          <w:i/>
        </w:rPr>
        <w:t>­</w:t>
      </w:r>
      <w:r w:rsidR="00C406EB">
        <w:rPr>
          <w:rFonts w:cs="Arial"/>
          <w:i/>
        </w:rPr>
        <w:t>pro</w:t>
      </w:r>
      <w:r w:rsidRPr="006A22D3">
        <w:rPr>
          <w:rFonts w:cs="Arial"/>
          <w:i/>
        </w:rPr>
        <w:t>.encryption.generate­password</w:t>
      </w:r>
      <w:r>
        <w:rPr>
          <w:rFonts w:cs="Arial"/>
        </w:rPr>
        <w:t>: Bandera booleana para generar (</w:t>
      </w:r>
      <w:r w:rsidRPr="006A22D3">
        <w:rPr>
          <w:rFonts w:cs="Arial"/>
          <w:i/>
        </w:rPr>
        <w:t>true</w:t>
      </w:r>
      <w:r>
        <w:rPr>
          <w:rFonts w:cs="Arial"/>
        </w:rPr>
        <w:t>) o no (</w:t>
      </w:r>
      <w:r w:rsidRPr="006A22D3">
        <w:rPr>
          <w:rFonts w:cs="Arial"/>
          <w:i/>
        </w:rPr>
        <w:t>false</w:t>
      </w:r>
      <w:r>
        <w:rPr>
          <w:rFonts w:cs="Arial"/>
        </w:rPr>
        <w:t xml:space="preserve">) una contraseña simétrica de encriptación para usar con algunos argumentos de los servicios web de la aplicación Web </w:t>
      </w:r>
      <w:r w:rsidRPr="006A22D3">
        <w:rPr>
          <w:rFonts w:cs="Arial"/>
          <w:i/>
        </w:rPr>
        <w:t>“OpenMark Test Navigator”</w:t>
      </w:r>
      <w:r>
        <w:rPr>
          <w:rFonts w:cs="Arial"/>
        </w:rPr>
        <w:t xml:space="preserve"> para el entorno de </w:t>
      </w:r>
      <w:r w:rsidR="00C406EB">
        <w:rPr>
          <w:rFonts w:cs="Arial"/>
        </w:rPr>
        <w:t>publicación</w:t>
      </w:r>
      <w:r>
        <w:rPr>
          <w:rFonts w:cs="Arial"/>
        </w:rPr>
        <w:t xml:space="preserve"> (</w:t>
      </w:r>
      <w:r w:rsidRPr="006A22D3">
        <w:rPr>
          <w:rFonts w:cs="Arial"/>
          <w:i/>
        </w:rPr>
        <w:t>om­tn</w:t>
      </w:r>
      <w:r w:rsidR="00C406EB" w:rsidRPr="00CD3C04">
        <w:rPr>
          <w:rFonts w:cs="Arial"/>
          <w:i/>
        </w:rPr>
        <w:t>­</w:t>
      </w:r>
      <w:r w:rsidR="00C406EB">
        <w:rPr>
          <w:rFonts w:cs="Arial"/>
          <w:i/>
        </w:rPr>
        <w:t>pro</w:t>
      </w:r>
      <w:r>
        <w:rPr>
          <w:rFonts w:cs="Arial"/>
        </w:rPr>
        <w:t xml:space="preserve">). </w:t>
      </w:r>
      <w:r w:rsidRPr="00A962CB">
        <w:rPr>
          <w:rFonts w:cs="Arial"/>
        </w:rPr>
        <w:t xml:space="preserve">Por defecto es: </w:t>
      </w:r>
      <w:r>
        <w:rPr>
          <w:rFonts w:cs="Arial"/>
          <w:i/>
        </w:rPr>
        <w:t>false</w:t>
      </w:r>
    </w:p>
    <w:p w:rsidR="006A22D3" w:rsidRPr="00A962CB" w:rsidRDefault="006A22D3" w:rsidP="00C406EB">
      <w:pPr>
        <w:pStyle w:val="Prrafodelista"/>
        <w:numPr>
          <w:ilvl w:val="1"/>
          <w:numId w:val="47"/>
        </w:numPr>
        <w:ind w:left="1434" w:hanging="357"/>
        <w:contextualSpacing w:val="0"/>
        <w:rPr>
          <w:rFonts w:cs="Arial"/>
        </w:rPr>
      </w:pPr>
      <w:r w:rsidRPr="006A22D3">
        <w:rPr>
          <w:rFonts w:cs="Arial"/>
          <w:i/>
        </w:rPr>
        <w:t>om­tn</w:t>
      </w:r>
      <w:r w:rsidR="00C406EB" w:rsidRPr="00CD3C04">
        <w:rPr>
          <w:rFonts w:cs="Arial"/>
          <w:i/>
        </w:rPr>
        <w:t>­</w:t>
      </w:r>
      <w:r w:rsidR="00C406EB">
        <w:rPr>
          <w:rFonts w:cs="Arial"/>
          <w:i/>
        </w:rPr>
        <w:t>pro</w:t>
      </w:r>
      <w:r w:rsidRPr="006A22D3">
        <w:rPr>
          <w:rFonts w:cs="Arial"/>
          <w:i/>
        </w:rPr>
        <w:t>.encryption.password</w:t>
      </w:r>
      <w:r>
        <w:rPr>
          <w:rFonts w:cs="Arial"/>
        </w:rPr>
        <w:t xml:space="preserve">: Contraseña simétrica de encriptación para usar con algunos argumentos de los servicios web de la aplicación Web </w:t>
      </w:r>
      <w:r w:rsidRPr="006A22D3">
        <w:rPr>
          <w:rFonts w:cs="Arial"/>
          <w:i/>
        </w:rPr>
        <w:t>“OpenMark Test Navigator”</w:t>
      </w:r>
      <w:r>
        <w:rPr>
          <w:rFonts w:cs="Arial"/>
        </w:rPr>
        <w:t xml:space="preserve"> para el entorno de </w:t>
      </w:r>
      <w:r w:rsidR="00C406EB">
        <w:rPr>
          <w:rFonts w:cs="Arial"/>
        </w:rPr>
        <w:t>publicación</w:t>
      </w:r>
      <w:r>
        <w:rPr>
          <w:rFonts w:cs="Arial"/>
        </w:rPr>
        <w:t xml:space="preserve"> (</w:t>
      </w:r>
      <w:r w:rsidRPr="006A22D3">
        <w:rPr>
          <w:rFonts w:cs="Arial"/>
          <w:i/>
        </w:rPr>
        <w:t>om­tn</w:t>
      </w:r>
      <w:r w:rsidR="00C406EB" w:rsidRPr="00CD3C04">
        <w:rPr>
          <w:rFonts w:cs="Arial"/>
          <w:i/>
        </w:rPr>
        <w:t>­</w:t>
      </w:r>
      <w:r w:rsidR="00C406EB">
        <w:rPr>
          <w:rFonts w:cs="Arial"/>
          <w:i/>
        </w:rPr>
        <w:t>pro</w:t>
      </w:r>
      <w:r>
        <w:rPr>
          <w:rFonts w:cs="Arial"/>
        </w:rPr>
        <w:t xml:space="preserve">). Solo se tiene en cuenta el valor de esta propiedad cuando la propiedad </w:t>
      </w:r>
      <w:r w:rsidRPr="006A22D3">
        <w:rPr>
          <w:rFonts w:cs="Arial"/>
          <w:i/>
        </w:rPr>
        <w:t>‘om­tn</w:t>
      </w:r>
      <w:r w:rsidR="00C406EB" w:rsidRPr="00CD3C04">
        <w:rPr>
          <w:rFonts w:cs="Arial"/>
          <w:i/>
        </w:rPr>
        <w:t>­</w:t>
      </w:r>
      <w:r w:rsidR="00C406EB">
        <w:rPr>
          <w:rFonts w:cs="Arial"/>
          <w:i/>
        </w:rPr>
        <w:t>pro</w:t>
      </w:r>
      <w:r w:rsidRPr="006A22D3">
        <w:rPr>
          <w:rFonts w:cs="Arial"/>
          <w:i/>
        </w:rPr>
        <w:t>.encryption.generate­password’</w:t>
      </w:r>
      <w:r>
        <w:rPr>
          <w:rFonts w:cs="Arial"/>
        </w:rPr>
        <w:t xml:space="preserve"> vale </w:t>
      </w:r>
      <w:r w:rsidRPr="006A22D3">
        <w:rPr>
          <w:rFonts w:cs="Arial"/>
          <w:i/>
        </w:rPr>
        <w:t>false</w:t>
      </w:r>
      <w:r>
        <w:rPr>
          <w:rFonts w:cs="Arial"/>
        </w:rPr>
        <w:t>.</w:t>
      </w:r>
    </w:p>
    <w:p w:rsidR="00BC38B5" w:rsidRDefault="00BC38B5" w:rsidP="005D16C0">
      <w:pPr>
        <w:rPr>
          <w:rFonts w:cs="Arial"/>
        </w:rPr>
      </w:pPr>
    </w:p>
    <w:p w:rsidR="00B67925" w:rsidRDefault="00B67925" w:rsidP="00941D5D">
      <w:pPr>
        <w:pStyle w:val="Ttulo2"/>
      </w:pPr>
      <w:bookmarkStart w:id="18" w:name="_Toc359411089"/>
      <w:r>
        <w:lastRenderedPageBreak/>
        <w:t>Ejemplo de compilación e instalación con el archivo build.xml</w:t>
      </w:r>
      <w:bookmarkEnd w:id="18"/>
    </w:p>
    <w:p w:rsidR="00B67925" w:rsidRDefault="00B67925" w:rsidP="00941D5D">
      <w:pPr>
        <w:rPr>
          <w:rFonts w:cs="Arial"/>
        </w:rPr>
      </w:pPr>
    </w:p>
    <w:p w:rsidR="00B67925" w:rsidRDefault="00B67925" w:rsidP="00941D5D">
      <w:pPr>
        <w:rPr>
          <w:rFonts w:cs="Arial"/>
        </w:rPr>
      </w:pPr>
      <w:r>
        <w:rPr>
          <w:rFonts w:cs="Arial"/>
        </w:rPr>
        <w:t xml:space="preserve">Vamos a poner por ejemplo que hemos descargado el proyecto en un sistema operativo Windows en la ruta </w:t>
      </w:r>
      <w:r w:rsidRPr="00941D5D">
        <w:rPr>
          <w:rFonts w:cs="Arial"/>
          <w:i/>
        </w:rPr>
        <w:t>‘C</w:t>
      </w:r>
      <w:proofErr w:type="gramStart"/>
      <w:r w:rsidRPr="00941D5D">
        <w:rPr>
          <w:rFonts w:cs="Arial"/>
          <w:i/>
        </w:rPr>
        <w:t>:\</w:t>
      </w:r>
      <w:proofErr w:type="gramEnd"/>
      <w:r w:rsidRPr="00941D5D">
        <w:rPr>
          <w:rFonts w:cs="Arial"/>
          <w:i/>
        </w:rPr>
        <w:t>gepeq’</w:t>
      </w:r>
      <w:r>
        <w:rPr>
          <w:rFonts w:cs="Arial"/>
        </w:rPr>
        <w:t xml:space="preserve"> (en un sistema Linux no cambiaría demasiado el procedimiento).</w:t>
      </w:r>
    </w:p>
    <w:p w:rsidR="00B67925" w:rsidRDefault="00B67925" w:rsidP="00941D5D">
      <w:pPr>
        <w:rPr>
          <w:rFonts w:cs="Arial"/>
        </w:rPr>
      </w:pPr>
      <w:r>
        <w:rPr>
          <w:rFonts w:cs="Arial"/>
        </w:rPr>
        <w:t xml:space="preserve">Lo primero que hacemos es crear un archivo </w:t>
      </w:r>
      <w:r w:rsidRPr="00941D5D">
        <w:rPr>
          <w:rFonts w:cs="Arial"/>
          <w:i/>
        </w:rPr>
        <w:t>‘build.properties’</w:t>
      </w:r>
      <w:r>
        <w:rPr>
          <w:rFonts w:cs="Arial"/>
        </w:rPr>
        <w:t xml:space="preserve"> en esa misma carpeta configurando las propiedades que necesitemos, por ejemplo:</w:t>
      </w:r>
    </w:p>
    <w:p w:rsidR="00AA2FE4" w:rsidRDefault="00AA2FE4" w:rsidP="00AA2FE4">
      <w:pPr>
        <w:jc w:val="center"/>
        <w:rPr>
          <w:rFonts w:cs="Arial"/>
        </w:rPr>
      </w:pPr>
      <w:r>
        <w:rPr>
          <w:rFonts w:cs="Arial"/>
          <w:noProof/>
          <w:lang w:eastAsia="es-ES"/>
        </w:rPr>
        <w:drawing>
          <wp:inline distT="0" distB="0" distL="0" distR="0">
            <wp:extent cx="2621267" cy="5126355"/>
            <wp:effectExtent l="19050" t="0" r="7633" b="0"/>
            <wp:docPr id="1" name="0 Imagen" descr="ant-build-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properties.png"/>
                    <pic:cNvPicPr/>
                  </pic:nvPicPr>
                  <pic:blipFill>
                    <a:blip r:embed="rId14" cstate="print"/>
                    <a:stretch>
                      <a:fillRect/>
                    </a:stretch>
                  </pic:blipFill>
                  <pic:spPr>
                    <a:xfrm>
                      <a:off x="0" y="0"/>
                      <a:ext cx="2624667" cy="5133005"/>
                    </a:xfrm>
                    <a:prstGeom prst="rect">
                      <a:avLst/>
                    </a:prstGeom>
                  </pic:spPr>
                </pic:pic>
              </a:graphicData>
            </a:graphic>
          </wp:inline>
        </w:drawing>
      </w:r>
    </w:p>
    <w:p w:rsidR="00AA2FE4" w:rsidRDefault="00AA2FE4">
      <w:pPr>
        <w:rPr>
          <w:rFonts w:cs="Arial"/>
        </w:rPr>
      </w:pPr>
      <w:r>
        <w:rPr>
          <w:rFonts w:cs="Arial"/>
        </w:rPr>
        <w:br w:type="page"/>
      </w:r>
    </w:p>
    <w:p w:rsidR="00B67925" w:rsidRDefault="00650F10" w:rsidP="00941D5D">
      <w:pPr>
        <w:rPr>
          <w:rFonts w:cs="Arial"/>
        </w:rPr>
      </w:pPr>
      <w:r>
        <w:rPr>
          <w:rFonts w:cs="Arial"/>
        </w:rPr>
        <w:lastRenderedPageBreak/>
        <w:t>Después solo tenemos que invocar Apache Ant desde la línea de comandos</w:t>
      </w:r>
      <w:r w:rsidR="004903D8">
        <w:rPr>
          <w:rFonts w:cs="Arial"/>
        </w:rPr>
        <w:t xml:space="preserve"> </w:t>
      </w:r>
      <w:r>
        <w:rPr>
          <w:rFonts w:cs="Arial"/>
        </w:rPr>
        <w:t xml:space="preserve">indicándole que cargue las propiedades del archivo </w:t>
      </w:r>
      <w:r w:rsidRPr="00941D5D">
        <w:rPr>
          <w:rFonts w:cs="Arial"/>
          <w:i/>
        </w:rPr>
        <w:t>‘build.properties’</w:t>
      </w:r>
      <w:r>
        <w:rPr>
          <w:rFonts w:cs="Arial"/>
        </w:rPr>
        <w:t xml:space="preserve"> que hemos creado.</w:t>
      </w:r>
    </w:p>
    <w:p w:rsidR="00650F10" w:rsidRDefault="00650F10" w:rsidP="00941D5D">
      <w:pPr>
        <w:rPr>
          <w:rFonts w:cs="Arial"/>
        </w:rPr>
      </w:pPr>
      <w:r>
        <w:rPr>
          <w:rFonts w:cs="Arial"/>
        </w:rPr>
        <w:t>Esto lo hacemos con el siguiente comando</w:t>
      </w:r>
      <w:r w:rsidR="004903D8">
        <w:rPr>
          <w:rFonts w:cs="Arial"/>
        </w:rPr>
        <w:t xml:space="preserve"> (para que funcione es necesario que la variable de entorno </w:t>
      </w:r>
      <w:r w:rsidR="004903D8" w:rsidRPr="00941D5D">
        <w:rPr>
          <w:rFonts w:cs="Arial"/>
          <w:i/>
        </w:rPr>
        <w:t>PATH</w:t>
      </w:r>
      <w:r w:rsidR="004903D8">
        <w:rPr>
          <w:rFonts w:cs="Arial"/>
        </w:rPr>
        <w:t xml:space="preserve"> la tengamos configurada con la carpeta donde se encuentra el ejecutable de Apache Ant)</w:t>
      </w:r>
      <w:r>
        <w:rPr>
          <w:rFonts w:cs="Arial"/>
        </w:rPr>
        <w:t>:</w:t>
      </w:r>
    </w:p>
    <w:p w:rsidR="00650F10" w:rsidRPr="00941D5D" w:rsidRDefault="00650F10" w:rsidP="00941D5D">
      <w:pPr>
        <w:rPr>
          <w:rFonts w:cs="Arial"/>
          <w:i/>
        </w:rPr>
      </w:pPr>
      <w:proofErr w:type="gramStart"/>
      <w:r w:rsidRPr="00941D5D">
        <w:rPr>
          <w:rFonts w:cs="Arial"/>
          <w:i/>
        </w:rPr>
        <w:t>ant</w:t>
      </w:r>
      <w:proofErr w:type="gramEnd"/>
      <w:r w:rsidRPr="00941D5D">
        <w:rPr>
          <w:rFonts w:cs="Arial"/>
          <w:i/>
        </w:rPr>
        <w:t xml:space="preserve"> ­propertyfile build.properties</w:t>
      </w:r>
    </w:p>
    <w:p w:rsidR="00650F10" w:rsidRDefault="00650F10" w:rsidP="00941D5D">
      <w:pPr>
        <w:jc w:val="center"/>
        <w:rPr>
          <w:rFonts w:cs="Arial"/>
        </w:rPr>
      </w:pPr>
      <w:r>
        <w:rPr>
          <w:rFonts w:cs="Arial"/>
          <w:noProof/>
          <w:lang w:eastAsia="es-ES"/>
        </w:rPr>
        <w:drawing>
          <wp:inline distT="0" distB="0" distL="0" distR="0">
            <wp:extent cx="4461510" cy="2253839"/>
            <wp:effectExtent l="19050" t="0" r="0" b="0"/>
            <wp:docPr id="10" name="9 Imagen" descr="ant-buil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start.png"/>
                    <pic:cNvPicPr/>
                  </pic:nvPicPr>
                  <pic:blipFill>
                    <a:blip r:embed="rId15" cstate="print"/>
                    <a:stretch>
                      <a:fillRect/>
                    </a:stretch>
                  </pic:blipFill>
                  <pic:spPr>
                    <a:xfrm>
                      <a:off x="0" y="0"/>
                      <a:ext cx="4464628" cy="2255414"/>
                    </a:xfrm>
                    <a:prstGeom prst="rect">
                      <a:avLst/>
                    </a:prstGeom>
                  </pic:spPr>
                </pic:pic>
              </a:graphicData>
            </a:graphic>
          </wp:inline>
        </w:drawing>
      </w:r>
    </w:p>
    <w:p w:rsidR="00650F10" w:rsidRDefault="00650F10" w:rsidP="00941D5D">
      <w:pPr>
        <w:rPr>
          <w:rFonts w:cs="Arial"/>
        </w:rPr>
      </w:pPr>
      <w:r>
        <w:rPr>
          <w:rFonts w:cs="Arial"/>
        </w:rPr>
        <w:t>La instalación lleva un tiempo ya que el código fuente debe compilarse, se deben enc</w:t>
      </w:r>
      <w:r w:rsidR="00097AEC">
        <w:rPr>
          <w:rFonts w:cs="Arial"/>
        </w:rPr>
        <w:t>ript</w:t>
      </w:r>
      <w:r>
        <w:rPr>
          <w:rFonts w:cs="Arial"/>
        </w:rPr>
        <w:t>ar algunos datos y contraseñas</w:t>
      </w:r>
      <w:r w:rsidR="00025110">
        <w:rPr>
          <w:rFonts w:cs="Arial"/>
        </w:rPr>
        <w:t xml:space="preserve"> si la encriptación está habilitada,</w:t>
      </w:r>
      <w:r>
        <w:rPr>
          <w:rFonts w:cs="Arial"/>
        </w:rPr>
        <w:t xml:space="preserve"> y finalmente</w:t>
      </w:r>
      <w:r w:rsidR="00025110">
        <w:rPr>
          <w:rFonts w:cs="Arial"/>
        </w:rPr>
        <w:t>,</w:t>
      </w:r>
      <w:r>
        <w:rPr>
          <w:rFonts w:cs="Arial"/>
        </w:rPr>
        <w:t xml:space="preserve"> al desplegar l</w:t>
      </w:r>
      <w:r w:rsidR="00025110">
        <w:rPr>
          <w:rFonts w:cs="Arial"/>
        </w:rPr>
        <w:t>a</w:t>
      </w:r>
      <w:r>
        <w:rPr>
          <w:rFonts w:cs="Arial"/>
        </w:rPr>
        <w:t>s a</w:t>
      </w:r>
      <w:r w:rsidR="00025110">
        <w:rPr>
          <w:rFonts w:cs="Arial"/>
        </w:rPr>
        <w:t>plicaciones Web</w:t>
      </w:r>
      <w:r>
        <w:rPr>
          <w:rFonts w:cs="Arial"/>
        </w:rPr>
        <w:t xml:space="preserve"> es necesario </w:t>
      </w:r>
      <w:r w:rsidR="00025110">
        <w:rPr>
          <w:rFonts w:cs="Arial"/>
        </w:rPr>
        <w:t xml:space="preserve">que se </w:t>
      </w:r>
      <w:r>
        <w:rPr>
          <w:rFonts w:cs="Arial"/>
        </w:rPr>
        <w:t>copi</w:t>
      </w:r>
      <w:r w:rsidR="00025110">
        <w:rPr>
          <w:rFonts w:cs="Arial"/>
        </w:rPr>
        <w:t>en</w:t>
      </w:r>
      <w:r>
        <w:rPr>
          <w:rFonts w:cs="Arial"/>
        </w:rPr>
        <w:t xml:space="preserve"> las librerías </w:t>
      </w:r>
      <w:r w:rsidR="00025110">
        <w:rPr>
          <w:rFonts w:cs="Arial"/>
        </w:rPr>
        <w:t>necesarias</w:t>
      </w:r>
      <w:r>
        <w:rPr>
          <w:rFonts w:cs="Arial"/>
        </w:rPr>
        <w:t>.</w:t>
      </w:r>
    </w:p>
    <w:p w:rsidR="00650F10" w:rsidRDefault="00650F10" w:rsidP="00941D5D">
      <w:pPr>
        <w:rPr>
          <w:rFonts w:cs="Arial"/>
        </w:rPr>
      </w:pPr>
      <w:r>
        <w:rPr>
          <w:rFonts w:cs="Arial"/>
        </w:rPr>
        <w:t xml:space="preserve">Una vez terminado si todo ha ido correcto nos mostrará el mensaje </w:t>
      </w:r>
      <w:r w:rsidRPr="00941D5D">
        <w:rPr>
          <w:rFonts w:cs="Arial"/>
          <w:i/>
        </w:rPr>
        <w:t>‘BUILD SUCESSFUL’</w:t>
      </w:r>
      <w:r>
        <w:rPr>
          <w:rFonts w:cs="Arial"/>
        </w:rPr>
        <w:t xml:space="preserve"> seguido del tiempo que ha empleado en el proceso:</w:t>
      </w:r>
    </w:p>
    <w:p w:rsidR="00650F10" w:rsidRDefault="00650F10" w:rsidP="00941D5D">
      <w:pPr>
        <w:jc w:val="center"/>
        <w:rPr>
          <w:rFonts w:cs="Arial"/>
        </w:rPr>
      </w:pPr>
      <w:r>
        <w:rPr>
          <w:rFonts w:cs="Arial"/>
          <w:noProof/>
          <w:lang w:eastAsia="es-ES"/>
        </w:rPr>
        <w:drawing>
          <wp:inline distT="0" distB="0" distL="0" distR="0">
            <wp:extent cx="4495800" cy="2271161"/>
            <wp:effectExtent l="19050" t="0" r="0" b="0"/>
            <wp:docPr id="11" name="10 Imagen" descr="ant-buil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end.png"/>
                    <pic:cNvPicPr/>
                  </pic:nvPicPr>
                  <pic:blipFill>
                    <a:blip r:embed="rId16" cstate="print"/>
                    <a:stretch>
                      <a:fillRect/>
                    </a:stretch>
                  </pic:blipFill>
                  <pic:spPr>
                    <a:xfrm>
                      <a:off x="0" y="0"/>
                      <a:ext cx="4503622" cy="2275113"/>
                    </a:xfrm>
                    <a:prstGeom prst="rect">
                      <a:avLst/>
                    </a:prstGeom>
                  </pic:spPr>
                </pic:pic>
              </a:graphicData>
            </a:graphic>
          </wp:inline>
        </w:drawing>
      </w:r>
    </w:p>
    <w:p w:rsidR="004903D8" w:rsidRDefault="004903D8">
      <w:pPr>
        <w:rPr>
          <w:rFonts w:cs="Arial"/>
        </w:rPr>
      </w:pPr>
      <w:r>
        <w:rPr>
          <w:rFonts w:cs="Arial"/>
        </w:rPr>
        <w:br w:type="page"/>
      </w:r>
    </w:p>
    <w:p w:rsidR="00650F10" w:rsidRDefault="004903D8" w:rsidP="00941D5D">
      <w:pPr>
        <w:rPr>
          <w:rFonts w:cs="Arial"/>
        </w:rPr>
      </w:pPr>
      <w:r>
        <w:rPr>
          <w:rFonts w:cs="Arial"/>
        </w:rPr>
        <w:lastRenderedPageBreak/>
        <w:t xml:space="preserve">Como ya hemos explicado en los apartados anteriores es posible configurar las rutas de destino como queramos, en este ejemplo se han generado todos los archivos en la subcarpeta </w:t>
      </w:r>
      <w:r w:rsidRPr="00941D5D">
        <w:rPr>
          <w:rFonts w:cs="Arial"/>
          <w:i/>
        </w:rPr>
        <w:t>‘build’</w:t>
      </w:r>
      <w:r w:rsidR="00537FE6">
        <w:rPr>
          <w:rFonts w:cs="Arial"/>
        </w:rPr>
        <w:t xml:space="preserve"> del proyecto:</w:t>
      </w:r>
    </w:p>
    <w:p w:rsidR="004903D8" w:rsidRDefault="004903D8" w:rsidP="00941D5D">
      <w:pPr>
        <w:jc w:val="center"/>
        <w:rPr>
          <w:rFonts w:cs="Arial"/>
        </w:rPr>
      </w:pPr>
      <w:r>
        <w:rPr>
          <w:rFonts w:cs="Arial"/>
          <w:noProof/>
          <w:lang w:eastAsia="es-ES"/>
        </w:rPr>
        <w:drawing>
          <wp:inline distT="0" distB="0" distL="0" distR="0">
            <wp:extent cx="1650408" cy="2920365"/>
            <wp:effectExtent l="19050" t="0" r="6942" b="0"/>
            <wp:docPr id="13" name="12 Imagen" descr="ant-build-tree-outp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tree-output-ES.png"/>
                    <pic:cNvPicPr/>
                  </pic:nvPicPr>
                  <pic:blipFill>
                    <a:blip r:embed="rId17" cstate="print"/>
                    <a:stretch>
                      <a:fillRect/>
                    </a:stretch>
                  </pic:blipFill>
                  <pic:spPr>
                    <a:xfrm>
                      <a:off x="0" y="0"/>
                      <a:ext cx="1651297" cy="2921938"/>
                    </a:xfrm>
                    <a:prstGeom prst="rect">
                      <a:avLst/>
                    </a:prstGeom>
                  </pic:spPr>
                </pic:pic>
              </a:graphicData>
            </a:graphic>
          </wp:inline>
        </w:drawing>
      </w:r>
    </w:p>
    <w:p w:rsidR="00634038" w:rsidRDefault="00634038" w:rsidP="00941D5D">
      <w:pPr>
        <w:rPr>
          <w:rFonts w:cs="Arial"/>
        </w:rPr>
      </w:pPr>
      <w:r>
        <w:rPr>
          <w:rFonts w:cs="Arial"/>
        </w:rPr>
        <w:t xml:space="preserve">Obviamente esto es solo un ejemplo, para instalar correctamente la herramienta de autor para OpenMark debemos desplegar las aplicaciones Web dentro de la carpeta </w:t>
      </w:r>
      <w:r w:rsidRPr="00941D5D">
        <w:rPr>
          <w:rFonts w:cs="Arial"/>
          <w:i/>
        </w:rPr>
        <w:t>‘webapps’</w:t>
      </w:r>
      <w:r>
        <w:rPr>
          <w:rFonts w:cs="Arial"/>
        </w:rPr>
        <w:t xml:space="preserve"> de nuestro servidor Apache Tomcat (configurando las rutas de destino con las propiedades para que las aplicaciones Web se desplieguen directamente allí o copiando las aplicaciones Web posteriormente a dicha ruta).</w:t>
      </w:r>
      <w:r>
        <w:rPr>
          <w:rFonts w:cs="Arial"/>
        </w:rPr>
        <w:br w:type="page"/>
      </w:r>
    </w:p>
    <w:p w:rsidR="00634038" w:rsidRPr="00A46C87" w:rsidRDefault="00634038" w:rsidP="00A46C87">
      <w:pPr>
        <w:pStyle w:val="Ttulo1"/>
      </w:pPr>
      <w:bookmarkStart w:id="19" w:name="_Toc359411090"/>
      <w:r w:rsidRPr="00A46C87">
        <w:lastRenderedPageBreak/>
        <w:t>Configuración de las bases de datos</w:t>
      </w:r>
      <w:bookmarkEnd w:id="19"/>
    </w:p>
    <w:p w:rsidR="00A46C87" w:rsidRDefault="00A46C87" w:rsidP="00634038">
      <w:pPr>
        <w:rPr>
          <w:rFonts w:cs="Arial"/>
        </w:rPr>
      </w:pPr>
    </w:p>
    <w:p w:rsidR="00634038" w:rsidRDefault="00634038" w:rsidP="00634038">
      <w:pPr>
        <w:rPr>
          <w:rFonts w:cs="Arial"/>
        </w:rPr>
      </w:pPr>
      <w:r>
        <w:rPr>
          <w:rFonts w:cs="Arial"/>
        </w:rPr>
        <w:t>Aunque ya tengamos correctamente desplegadas las aplicaciones Web</w:t>
      </w:r>
      <w:r w:rsidR="00EF00B4">
        <w:rPr>
          <w:rFonts w:cs="Arial"/>
        </w:rPr>
        <w:t xml:space="preserve"> todavía nos falta configurar las bases de datos.</w:t>
      </w:r>
    </w:p>
    <w:p w:rsidR="00EF00B4" w:rsidRDefault="00EF00B4" w:rsidP="00634038">
      <w:pPr>
        <w:rPr>
          <w:rFonts w:cs="Arial"/>
        </w:rPr>
      </w:pPr>
      <w:r>
        <w:rPr>
          <w:rFonts w:cs="Arial"/>
        </w:rPr>
        <w:t xml:space="preserve">Obviamente deberemos usar los datos de conexión que hayamos configurado durante la ejecución del archivo </w:t>
      </w:r>
      <w:r w:rsidRPr="00EF00B4">
        <w:rPr>
          <w:rFonts w:cs="Arial"/>
          <w:i/>
        </w:rPr>
        <w:t>‘build.xml’</w:t>
      </w:r>
      <w:r>
        <w:rPr>
          <w:rFonts w:cs="Arial"/>
        </w:rPr>
        <w:t xml:space="preserve"> (otra opción es configurar las bases de datos primero y después ejecutar el archivo </w:t>
      </w:r>
      <w:r w:rsidRPr="00EF00B4">
        <w:rPr>
          <w:rFonts w:cs="Arial"/>
          <w:i/>
        </w:rPr>
        <w:t>‘build.xml’</w:t>
      </w:r>
      <w:r>
        <w:rPr>
          <w:rFonts w:cs="Arial"/>
        </w:rPr>
        <w:t xml:space="preserve"> para desplegar la herramienta de autor para OpenMark con esos datos).</w:t>
      </w:r>
    </w:p>
    <w:p w:rsidR="00097AEC" w:rsidRDefault="00097AEC" w:rsidP="00A46C87">
      <w:pPr>
        <w:pStyle w:val="Ttulo2"/>
      </w:pPr>
      <w:bookmarkStart w:id="20" w:name="_Toc359411091"/>
      <w:r>
        <w:t>Configuración de la base de datos de la herramienta de autor par OpenMark (gepeq)</w:t>
      </w:r>
      <w:bookmarkEnd w:id="20"/>
    </w:p>
    <w:p w:rsidR="00097AEC" w:rsidRDefault="00097AEC" w:rsidP="00097AEC">
      <w:pPr>
        <w:pStyle w:val="Prrafodelista"/>
        <w:rPr>
          <w:rFonts w:cs="Arial"/>
        </w:rPr>
      </w:pPr>
    </w:p>
    <w:p w:rsidR="00097AEC" w:rsidRDefault="00097AEC" w:rsidP="00A46C87">
      <w:pPr>
        <w:rPr>
          <w:rFonts w:cs="Arial"/>
        </w:rPr>
      </w:pPr>
      <w:r>
        <w:rPr>
          <w:rFonts w:cs="Arial"/>
        </w:rPr>
        <w:t>Para instalar la base datos de la herramienta de autor para OpenMark debe ejecutar con PostgreSQL el último archivo ‘</w:t>
      </w:r>
      <w:r w:rsidRPr="009E2584">
        <w:rPr>
          <w:rFonts w:cs="Arial"/>
        </w:rPr>
        <w:t>gepeq</w:t>
      </w:r>
      <w:r w:rsidRPr="00984AC9">
        <w:rPr>
          <w:rFonts w:cs="Arial"/>
        </w:rPr>
        <w:t>­</w:t>
      </w:r>
      <w:r w:rsidRPr="009E2584">
        <w:rPr>
          <w:rFonts w:cs="Arial"/>
        </w:rPr>
        <w:t>uned</w:t>
      </w:r>
      <w:r w:rsidRPr="00984AC9">
        <w:rPr>
          <w:rFonts w:cs="Arial"/>
        </w:rPr>
        <w:t>­</w:t>
      </w:r>
      <w:r w:rsidRPr="00A46C87">
        <w:rPr>
          <w:rFonts w:cs="Arial"/>
          <w:i/>
        </w:rPr>
        <w:t>yyyymmdd</w:t>
      </w:r>
      <w:r w:rsidRPr="009E2584">
        <w:rPr>
          <w:rFonts w:cs="Arial"/>
        </w:rPr>
        <w:t>.sql</w:t>
      </w:r>
      <w:r>
        <w:rPr>
          <w:rFonts w:cs="Arial"/>
        </w:rPr>
        <w:t xml:space="preserve">’ que tenga en la carpeta </w:t>
      </w:r>
      <w:r w:rsidRPr="00A46C87">
        <w:rPr>
          <w:rFonts w:cs="Arial"/>
          <w:i/>
        </w:rPr>
        <w:t>‘dbscripts’</w:t>
      </w:r>
      <w:r>
        <w:rPr>
          <w:rFonts w:cs="Arial"/>
        </w:rPr>
        <w:t>.</w:t>
      </w:r>
    </w:p>
    <w:p w:rsidR="00097AEC" w:rsidRDefault="00097AEC" w:rsidP="00A46C87">
      <w:pPr>
        <w:rPr>
          <w:rFonts w:cs="Arial"/>
        </w:rPr>
      </w:pPr>
      <w:r>
        <w:rPr>
          <w:rFonts w:cs="Arial"/>
        </w:rPr>
        <w:t xml:space="preserve">Además es posible que tenga que aplicar algunos de los parches de la carpeta </w:t>
      </w:r>
      <w:r w:rsidRPr="00A46C87">
        <w:rPr>
          <w:rFonts w:cs="Arial"/>
          <w:i/>
        </w:rPr>
        <w:t>‘dbscripts/patches’</w:t>
      </w:r>
      <w:r>
        <w:rPr>
          <w:rFonts w:cs="Arial"/>
        </w:rPr>
        <w:t>.</w:t>
      </w:r>
    </w:p>
    <w:p w:rsidR="00097AEC" w:rsidRDefault="00097AEC" w:rsidP="00A46C87">
      <w:pPr>
        <w:rPr>
          <w:rFonts w:cs="Arial"/>
        </w:rPr>
      </w:pPr>
      <w:r>
        <w:rPr>
          <w:rFonts w:cs="Arial"/>
        </w:rPr>
        <w:t>En concreto debe ejecutar todos los parches ‘patch</w:t>
      </w:r>
      <w:r w:rsidRPr="00984AC9">
        <w:rPr>
          <w:rFonts w:cs="Arial"/>
        </w:rPr>
        <w:t>­</w:t>
      </w:r>
      <w:r>
        <w:rPr>
          <w:rFonts w:cs="Arial"/>
        </w:rPr>
        <w:t>gepeq</w:t>
      </w:r>
      <w:r w:rsidRPr="00984AC9">
        <w:rPr>
          <w:rFonts w:cs="Arial"/>
        </w:rPr>
        <w:t>­</w:t>
      </w:r>
      <w:r w:rsidRPr="00A46C87">
        <w:rPr>
          <w:rFonts w:cs="Arial"/>
          <w:i/>
        </w:rPr>
        <w:t>yyyymmdd</w:t>
      </w:r>
      <w:r w:rsidRPr="00984AC9">
        <w:rPr>
          <w:rFonts w:cs="Arial"/>
        </w:rPr>
        <w:t>­</w:t>
      </w:r>
      <w:proofErr w:type="gramStart"/>
      <w:r>
        <w:rPr>
          <w:rFonts w:cs="Arial"/>
        </w:rPr>
        <w:t>… .sql</w:t>
      </w:r>
      <w:proofErr w:type="gramEnd"/>
      <w:r>
        <w:rPr>
          <w:rFonts w:cs="Arial"/>
        </w:rPr>
        <w:t>‘ cuya fecha sea posterior al fichero usado para crear la base de datos, y hacerlo en orden cronológico desde el parche más antiguo hasta el más reciente.</w:t>
      </w:r>
    </w:p>
    <w:p w:rsidR="00097AEC" w:rsidRDefault="00097AEC" w:rsidP="00A46C87">
      <w:pPr>
        <w:rPr>
          <w:rFonts w:cs="Arial"/>
        </w:rPr>
      </w:pPr>
      <w:r>
        <w:rPr>
          <w:rFonts w:cs="Arial"/>
        </w:rPr>
        <w:t>Si ha instalado correctamente la base de datos, una vez reinicie el servidor Apache Tomcat, debería ser capaz de identificarse en la página de inicio de la herramienta de autor para OpenMark como:</w:t>
      </w:r>
    </w:p>
    <w:p w:rsidR="00097AEC" w:rsidRDefault="00097AEC" w:rsidP="00A46C87">
      <w:pPr>
        <w:rPr>
          <w:rFonts w:cs="Arial"/>
        </w:rPr>
      </w:pPr>
      <w:r w:rsidRPr="00A46C87">
        <w:rPr>
          <w:rFonts w:cs="Arial"/>
          <w:b/>
        </w:rPr>
        <w:t>Usuario</w:t>
      </w:r>
      <w:r>
        <w:rPr>
          <w:rFonts w:cs="Arial"/>
        </w:rPr>
        <w:t>: profesor</w:t>
      </w:r>
    </w:p>
    <w:p w:rsidR="00097AEC" w:rsidRDefault="00097AEC" w:rsidP="00A46C87">
      <w:pPr>
        <w:rPr>
          <w:rFonts w:cs="Arial"/>
        </w:rPr>
      </w:pPr>
      <w:r w:rsidRPr="00A46C87">
        <w:rPr>
          <w:rFonts w:cs="Arial"/>
          <w:b/>
        </w:rPr>
        <w:t>Contraseña</w:t>
      </w:r>
      <w:r>
        <w:rPr>
          <w:rFonts w:cs="Arial"/>
        </w:rPr>
        <w:t>: profesor</w:t>
      </w:r>
    </w:p>
    <w:p w:rsidR="00097AEC" w:rsidRDefault="00097AEC" w:rsidP="00A46C87">
      <w:pPr>
        <w:rPr>
          <w:rFonts w:cs="Arial"/>
        </w:rPr>
      </w:pPr>
      <w:r>
        <w:rPr>
          <w:rFonts w:cs="Arial"/>
        </w:rPr>
        <w:t xml:space="preserve">Al hacerlo se debe mostrar la página </w:t>
      </w:r>
      <w:r w:rsidR="002B0C52" w:rsidRPr="002B0C52">
        <w:rPr>
          <w:rFonts w:cs="Arial"/>
          <w:i/>
        </w:rPr>
        <w:t>‘P</w:t>
      </w:r>
      <w:r w:rsidRPr="002B0C52">
        <w:rPr>
          <w:rFonts w:cs="Arial"/>
          <w:i/>
        </w:rPr>
        <w:t>reguntas</w:t>
      </w:r>
      <w:r w:rsidR="002B0C52" w:rsidRPr="002B0C52">
        <w:rPr>
          <w:rFonts w:cs="Arial"/>
          <w:i/>
        </w:rPr>
        <w:t>’</w:t>
      </w:r>
      <w:r>
        <w:rPr>
          <w:rFonts w:cs="Arial"/>
        </w:rPr>
        <w:t xml:space="preserve"> de la herramienta de autor para OpenMark (no debería haber preguntas aún):</w:t>
      </w:r>
    </w:p>
    <w:p w:rsidR="00097AEC" w:rsidRDefault="00097AEC" w:rsidP="00A46C87">
      <w:pPr>
        <w:jc w:val="center"/>
        <w:rPr>
          <w:rFonts w:cs="Arial"/>
        </w:rPr>
      </w:pPr>
      <w:r>
        <w:rPr>
          <w:rFonts w:cs="Arial"/>
          <w:noProof/>
          <w:lang w:eastAsia="es-ES"/>
        </w:rPr>
        <w:drawing>
          <wp:inline distT="0" distB="0" distL="0" distR="0">
            <wp:extent cx="3421380" cy="2498845"/>
            <wp:effectExtent l="19050" t="0" r="7620" b="0"/>
            <wp:docPr id="17" name="15 Imagen" descr="question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empty.png"/>
                    <pic:cNvPicPr/>
                  </pic:nvPicPr>
                  <pic:blipFill>
                    <a:blip r:embed="rId18" cstate="print"/>
                    <a:stretch>
                      <a:fillRect/>
                    </a:stretch>
                  </pic:blipFill>
                  <pic:spPr>
                    <a:xfrm>
                      <a:off x="0" y="0"/>
                      <a:ext cx="3432396" cy="2506891"/>
                    </a:xfrm>
                    <a:prstGeom prst="rect">
                      <a:avLst/>
                    </a:prstGeom>
                  </pic:spPr>
                </pic:pic>
              </a:graphicData>
            </a:graphic>
          </wp:inline>
        </w:drawing>
      </w:r>
    </w:p>
    <w:p w:rsidR="00EF00B4" w:rsidRDefault="00EF00B4" w:rsidP="00634038">
      <w:pPr>
        <w:rPr>
          <w:rFonts w:cs="Arial"/>
        </w:rPr>
      </w:pPr>
    </w:p>
    <w:p w:rsidR="00F001CD" w:rsidRPr="00F001CD" w:rsidRDefault="00F001CD" w:rsidP="00A46C87">
      <w:pPr>
        <w:pStyle w:val="Ttulo2"/>
      </w:pPr>
      <w:bookmarkStart w:id="21" w:name="_Toc359411092"/>
      <w:r>
        <w:t>Configuración</w:t>
      </w:r>
      <w:r w:rsidRPr="00F001CD">
        <w:t xml:space="preserve"> de</w:t>
      </w:r>
      <w:r w:rsidR="001367FB">
        <w:t xml:space="preserve"> </w:t>
      </w:r>
      <w:r w:rsidRPr="00F001CD">
        <w:t>l</w:t>
      </w:r>
      <w:r w:rsidR="001367FB">
        <w:t>as</w:t>
      </w:r>
      <w:r w:rsidRPr="00F001CD">
        <w:t xml:space="preserve"> </w:t>
      </w:r>
      <w:r w:rsidR="001367FB">
        <w:t>bases de datos de las aplicaciones Web “OpenMark Test Navigator” (om</w:t>
      </w:r>
      <w:r w:rsidR="001367FB" w:rsidRPr="00F001CD">
        <w:rPr>
          <w:rFonts w:cs="Arial"/>
        </w:rPr>
        <w:t>­tn</w:t>
      </w:r>
      <w:r w:rsidR="001367FB">
        <w:rPr>
          <w:rFonts w:cs="Arial"/>
        </w:rPr>
        <w:t xml:space="preserve"> y </w:t>
      </w:r>
      <w:r w:rsidR="001367FB">
        <w:t>om</w:t>
      </w:r>
      <w:r w:rsidR="001367FB" w:rsidRPr="00F001CD">
        <w:rPr>
          <w:rFonts w:cs="Arial"/>
        </w:rPr>
        <w:t>­tn­</w:t>
      </w:r>
      <w:r w:rsidR="001367FB">
        <w:rPr>
          <w:rFonts w:cs="Arial"/>
        </w:rPr>
        <w:t>pro</w:t>
      </w:r>
      <w:r w:rsidR="001367FB">
        <w:t>)</w:t>
      </w:r>
      <w:bookmarkEnd w:id="21"/>
    </w:p>
    <w:p w:rsidR="00F001CD" w:rsidRDefault="00F001CD" w:rsidP="00F001CD">
      <w:pPr>
        <w:pStyle w:val="Prrafodelista"/>
        <w:rPr>
          <w:rFonts w:cs="Arial"/>
        </w:rPr>
      </w:pPr>
    </w:p>
    <w:p w:rsidR="001367FB" w:rsidRDefault="001367FB" w:rsidP="00A46C87">
      <w:pPr>
        <w:rPr>
          <w:rFonts w:cs="Arial"/>
        </w:rPr>
      </w:pPr>
      <w:r>
        <w:rPr>
          <w:rFonts w:cs="Arial"/>
        </w:rPr>
        <w:t xml:space="preserve">Las aplicaciones Web </w:t>
      </w:r>
      <w:r w:rsidRPr="00A46C87">
        <w:rPr>
          <w:rFonts w:cs="Arial"/>
          <w:i/>
        </w:rPr>
        <w:t>“OpenMark Test Navigator”</w:t>
      </w:r>
      <w:r>
        <w:rPr>
          <w:rFonts w:cs="Arial"/>
        </w:rPr>
        <w:t xml:space="preserve"> del entorno de previsualización (</w:t>
      </w:r>
      <w:r w:rsidRPr="00A46C87">
        <w:rPr>
          <w:rFonts w:cs="Arial"/>
          <w:i/>
        </w:rPr>
        <w:t>om­tn</w:t>
      </w:r>
      <w:r>
        <w:rPr>
          <w:rFonts w:cs="Arial"/>
        </w:rPr>
        <w:t>) y del entorno de publicación (</w:t>
      </w:r>
      <w:r w:rsidRPr="00A46C87">
        <w:rPr>
          <w:rFonts w:cs="Arial"/>
          <w:i/>
        </w:rPr>
        <w:t>om­tn­pro</w:t>
      </w:r>
      <w:r>
        <w:rPr>
          <w:rFonts w:cs="Arial"/>
        </w:rPr>
        <w:t>) usan su propia base de datos para guardar el progreso y los resultados de las pruebas por parte de los usuarios.</w:t>
      </w:r>
    </w:p>
    <w:p w:rsidR="001367FB" w:rsidRDefault="001367FB" w:rsidP="00A46C87">
      <w:pPr>
        <w:rPr>
          <w:rFonts w:cs="Arial"/>
        </w:rPr>
      </w:pPr>
      <w:r>
        <w:rPr>
          <w:rFonts w:cs="Arial"/>
        </w:rPr>
        <w:t xml:space="preserve">Toda la estructura de tablas para estas bases de datos se generan automáticamente la primera vez que se accede a la aplicación Web </w:t>
      </w:r>
      <w:r w:rsidRPr="00A46C87">
        <w:rPr>
          <w:rFonts w:cs="Arial"/>
          <w:i/>
        </w:rPr>
        <w:t>“OpenMark Test Navigator”</w:t>
      </w:r>
      <w:r>
        <w:rPr>
          <w:rFonts w:cs="Arial"/>
        </w:rPr>
        <w:t xml:space="preserve"> correspondiente.</w:t>
      </w:r>
    </w:p>
    <w:p w:rsidR="001367FB" w:rsidRDefault="0034214C" w:rsidP="00A46C87">
      <w:pPr>
        <w:rPr>
          <w:rFonts w:cs="Arial"/>
        </w:rPr>
      </w:pPr>
      <w:r>
        <w:rPr>
          <w:rFonts w:cs="Arial"/>
        </w:rPr>
        <w:t>Los</w:t>
      </w:r>
      <w:r w:rsidR="001367FB">
        <w:rPr>
          <w:rFonts w:cs="Arial"/>
        </w:rPr>
        <w:t xml:space="preserve"> único</w:t>
      </w:r>
      <w:r>
        <w:rPr>
          <w:rFonts w:cs="Arial"/>
        </w:rPr>
        <w:t>s</w:t>
      </w:r>
      <w:r w:rsidR="001367FB">
        <w:rPr>
          <w:rFonts w:cs="Arial"/>
        </w:rPr>
        <w:t xml:space="preserve"> requisito</w:t>
      </w:r>
      <w:r>
        <w:rPr>
          <w:rFonts w:cs="Arial"/>
        </w:rPr>
        <w:t>s</w:t>
      </w:r>
      <w:r w:rsidR="001367FB">
        <w:rPr>
          <w:rFonts w:cs="Arial"/>
        </w:rPr>
        <w:t xml:space="preserve"> para que se generen correctamente s</w:t>
      </w:r>
      <w:r>
        <w:rPr>
          <w:rFonts w:cs="Arial"/>
        </w:rPr>
        <w:t>on</w:t>
      </w:r>
      <w:r w:rsidR="001367FB">
        <w:rPr>
          <w:rFonts w:cs="Arial"/>
        </w:rPr>
        <w:t xml:space="preserve"> que </w:t>
      </w:r>
      <w:r>
        <w:rPr>
          <w:rFonts w:cs="Arial"/>
        </w:rPr>
        <w:t>dich</w:t>
      </w:r>
      <w:r w:rsidR="001367FB">
        <w:rPr>
          <w:rFonts w:cs="Arial"/>
        </w:rPr>
        <w:t xml:space="preserve">as bases de datos existan y que los datos de conexión a dichas bases de datos </w:t>
      </w:r>
      <w:r>
        <w:rPr>
          <w:rFonts w:cs="Arial"/>
        </w:rPr>
        <w:t>proporcionados en</w:t>
      </w:r>
      <w:r w:rsidR="001367FB">
        <w:rPr>
          <w:rFonts w:cs="Arial"/>
        </w:rPr>
        <w:t xml:space="preserve"> el archivo </w:t>
      </w:r>
      <w:r w:rsidR="001367FB" w:rsidRPr="00A46C87">
        <w:rPr>
          <w:rFonts w:cs="Arial"/>
          <w:i/>
        </w:rPr>
        <w:t>‘build.xml’</w:t>
      </w:r>
      <w:r w:rsidR="001367FB">
        <w:rPr>
          <w:rFonts w:cs="Arial"/>
        </w:rPr>
        <w:t xml:space="preserve"> sean correctos.</w:t>
      </w:r>
    </w:p>
    <w:sectPr w:rsidR="001367FB" w:rsidSect="00FB56C3">
      <w:headerReference w:type="default" r:id="rId19"/>
      <w:footerReference w:type="default" r:id="rId20"/>
      <w:headerReference w:type="first" r:id="rId2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732" w:rsidRDefault="00A82732" w:rsidP="00BB243C">
      <w:pPr>
        <w:spacing w:after="0" w:line="240" w:lineRule="auto"/>
      </w:pPr>
      <w:r>
        <w:separator/>
      </w:r>
    </w:p>
  </w:endnote>
  <w:endnote w:type="continuationSeparator" w:id="0">
    <w:p w:rsidR="00A82732" w:rsidRDefault="00A82732" w:rsidP="00BB2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266"/>
      <w:docPartObj>
        <w:docPartGallery w:val="Page Numbers (Bottom of Page)"/>
        <w:docPartUnique/>
      </w:docPartObj>
    </w:sdtPr>
    <w:sdtContent>
      <w:p w:rsidR="00E8039F" w:rsidRDefault="00E8039F">
        <w:pPr>
          <w:pStyle w:val="Piedepgina"/>
          <w:jc w:val="right"/>
        </w:pPr>
        <w:fldSimple w:instr=" PAGE   \* MERGEFORMAT ">
          <w:r w:rsidR="000F3963">
            <w:rPr>
              <w:noProof/>
            </w:rPr>
            <w:t>2</w:t>
          </w:r>
        </w:fldSimple>
      </w:p>
    </w:sdtContent>
  </w:sdt>
  <w:p w:rsidR="00E8039F" w:rsidRDefault="00E8039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732" w:rsidRDefault="00A82732" w:rsidP="00BB243C">
      <w:pPr>
        <w:spacing w:after="0" w:line="240" w:lineRule="auto"/>
      </w:pPr>
      <w:r>
        <w:separator/>
      </w:r>
    </w:p>
  </w:footnote>
  <w:footnote w:type="continuationSeparator" w:id="0">
    <w:p w:rsidR="00A82732" w:rsidRDefault="00A82732" w:rsidP="00BB2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39F" w:rsidRPr="00FB56C3" w:rsidRDefault="00E8039F" w:rsidP="00FB56C3">
    <w:pPr>
      <w:pStyle w:val="Encabezado"/>
      <w:jc w:val="both"/>
      <w:rPr>
        <w:color w:val="404040" w:themeColor="text1" w:themeTint="BF"/>
      </w:rPr>
    </w:pPr>
    <w:r>
      <w:rPr>
        <w:color w:val="404040" w:themeColor="text1" w:themeTint="BF"/>
      </w:rPr>
      <w:t>Guía de compilación e instalación (</w:t>
    </w:r>
    <w:r w:rsidRPr="00FB56C3">
      <w:rPr>
        <w:color w:val="404040" w:themeColor="text1" w:themeTint="BF"/>
      </w:rPr>
      <w:t>Herramienta de autor para OpenMark</w:t>
    </w:r>
    <w:r>
      <w:rPr>
        <w:color w:val="404040" w:themeColor="text1" w:themeTint="BF"/>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ayout w:type="fixed"/>
      <w:tblCellMar>
        <w:left w:w="70" w:type="dxa"/>
        <w:right w:w="70" w:type="dxa"/>
      </w:tblCellMar>
      <w:tblLook w:val="0000"/>
    </w:tblPr>
    <w:tblGrid>
      <w:gridCol w:w="3933"/>
      <w:gridCol w:w="3828"/>
      <w:gridCol w:w="690"/>
    </w:tblGrid>
    <w:tr w:rsidR="00E8039F" w:rsidTr="009A6B49">
      <w:trPr>
        <w:trHeight w:val="351"/>
      </w:trPr>
      <w:tc>
        <w:tcPr>
          <w:tcW w:w="3933" w:type="dxa"/>
          <w:vAlign w:val="center"/>
        </w:tcPr>
        <w:p w:rsidR="00E8039F" w:rsidRDefault="00E8039F" w:rsidP="009A6B49">
          <w:pPr>
            <w:pStyle w:val="Encabezado"/>
            <w:jc w:val="center"/>
          </w:pPr>
        </w:p>
      </w:tc>
      <w:tc>
        <w:tcPr>
          <w:tcW w:w="3828" w:type="dxa"/>
          <w:vAlign w:val="center"/>
        </w:tcPr>
        <w:p w:rsidR="00E8039F" w:rsidRDefault="00E8039F" w:rsidP="009A6B49">
          <w:pPr>
            <w:pStyle w:val="Encabezado"/>
            <w:jc w:val="center"/>
          </w:pPr>
        </w:p>
      </w:tc>
      <w:tc>
        <w:tcPr>
          <w:tcW w:w="690" w:type="dxa"/>
          <w:vAlign w:val="center"/>
        </w:tcPr>
        <w:p w:rsidR="00E8039F" w:rsidRDefault="00E8039F" w:rsidP="009A6B49">
          <w:pPr>
            <w:pStyle w:val="Encabezado"/>
            <w:jc w:val="center"/>
          </w:pPr>
        </w:p>
      </w:tc>
    </w:tr>
  </w:tbl>
  <w:p w:rsidR="00E8039F" w:rsidRDefault="00E8039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EE3"/>
    <w:multiLevelType w:val="hybridMultilevel"/>
    <w:tmpl w:val="5BE02F8A"/>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090186"/>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8D2017"/>
    <w:multiLevelType w:val="hybridMultilevel"/>
    <w:tmpl w:val="A5E01E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1F4483"/>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040BB7"/>
    <w:multiLevelType w:val="hybridMultilevel"/>
    <w:tmpl w:val="14428D50"/>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CFE0063"/>
    <w:multiLevelType w:val="hybridMultilevel"/>
    <w:tmpl w:val="8D1E43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DF3447"/>
    <w:multiLevelType w:val="hybridMultilevel"/>
    <w:tmpl w:val="4DB233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391B18"/>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E56DBD"/>
    <w:multiLevelType w:val="hybridMultilevel"/>
    <w:tmpl w:val="93300DA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3650F4F4">
      <w:start w:val="1"/>
      <w:numFmt w:val="bullet"/>
      <w:lvlText w:val="-"/>
      <w:lvlJc w:val="left"/>
      <w:pPr>
        <w:ind w:left="2160" w:hanging="360"/>
      </w:pPr>
      <w:rPr>
        <w:rFonts w:ascii="Arial" w:hAnsi="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F52461"/>
    <w:multiLevelType w:val="hybridMultilevel"/>
    <w:tmpl w:val="AB80E940"/>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3E36C1"/>
    <w:multiLevelType w:val="hybridMultilevel"/>
    <w:tmpl w:val="5F9413CC"/>
    <w:lvl w:ilvl="0" w:tplc="098E0F7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A97FCE"/>
    <w:multiLevelType w:val="hybridMultilevel"/>
    <w:tmpl w:val="B0844A0E"/>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AD397E"/>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971291"/>
    <w:multiLevelType w:val="hybridMultilevel"/>
    <w:tmpl w:val="FE0CD0A6"/>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341307"/>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56B753C"/>
    <w:multiLevelType w:val="hybridMultilevel"/>
    <w:tmpl w:val="E8B4C0E2"/>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58A2BDF"/>
    <w:multiLevelType w:val="hybridMultilevel"/>
    <w:tmpl w:val="96BEA28C"/>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D12C98"/>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365D43"/>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A017D9"/>
    <w:multiLevelType w:val="hybridMultilevel"/>
    <w:tmpl w:val="7568ADC0"/>
    <w:lvl w:ilvl="0" w:tplc="0C0A0011">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0">
    <w:nsid w:val="3DAC1F6A"/>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nsid w:val="3EE4672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8C571E"/>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556310A"/>
    <w:multiLevelType w:val="hybridMultilevel"/>
    <w:tmpl w:val="73949A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62A0784"/>
    <w:multiLevelType w:val="hybridMultilevel"/>
    <w:tmpl w:val="F71205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A6424DD"/>
    <w:multiLevelType w:val="hybridMultilevel"/>
    <w:tmpl w:val="176289BA"/>
    <w:lvl w:ilvl="0" w:tplc="0DA840B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FA1B9C"/>
    <w:multiLevelType w:val="hybridMultilevel"/>
    <w:tmpl w:val="D5DA8E22"/>
    <w:lvl w:ilvl="0" w:tplc="3650F4F4">
      <w:start w:val="1"/>
      <w:numFmt w:val="bullet"/>
      <w:lvlText w:val="-"/>
      <w:lvlJc w:val="left"/>
      <w:pPr>
        <w:ind w:left="2520" w:hanging="360"/>
      </w:pPr>
      <w:rPr>
        <w:rFonts w:ascii="Arial" w:hAnsi="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7">
    <w:nsid w:val="4BAC3E12"/>
    <w:multiLevelType w:val="hybridMultilevel"/>
    <w:tmpl w:val="A5C85E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5455FF"/>
    <w:multiLevelType w:val="hybridMultilevel"/>
    <w:tmpl w:val="26CA5C7A"/>
    <w:lvl w:ilvl="0" w:tplc="D14AAB7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3755B2"/>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556E1F"/>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2B0B58"/>
    <w:multiLevelType w:val="hybridMultilevel"/>
    <w:tmpl w:val="9FCCD7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37744E"/>
    <w:multiLevelType w:val="hybridMultilevel"/>
    <w:tmpl w:val="4710BCA4"/>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61467CD7"/>
    <w:multiLevelType w:val="hybridMultilevel"/>
    <w:tmpl w:val="498E2742"/>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BA50B6"/>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5">
    <w:nsid w:val="62E54637"/>
    <w:multiLevelType w:val="hybridMultilevel"/>
    <w:tmpl w:val="7E282E80"/>
    <w:lvl w:ilvl="0" w:tplc="8A36E2DA">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6">
    <w:nsid w:val="65653354"/>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4171CB"/>
    <w:multiLevelType w:val="hybridMultilevel"/>
    <w:tmpl w:val="B9C0696A"/>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6BE61FED"/>
    <w:multiLevelType w:val="hybridMultilevel"/>
    <w:tmpl w:val="E892CDF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63541C"/>
    <w:multiLevelType w:val="hybridMultilevel"/>
    <w:tmpl w:val="F7C60E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F37F22"/>
    <w:multiLevelType w:val="hybridMultilevel"/>
    <w:tmpl w:val="73DA06CE"/>
    <w:lvl w:ilvl="0" w:tplc="CEBCBC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6F724705"/>
    <w:multiLevelType w:val="hybridMultilevel"/>
    <w:tmpl w:val="87BCD8D2"/>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1B3A9B"/>
    <w:multiLevelType w:val="hybridMultilevel"/>
    <w:tmpl w:val="7C0650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4221A41"/>
    <w:multiLevelType w:val="hybridMultilevel"/>
    <w:tmpl w:val="A99A29AC"/>
    <w:lvl w:ilvl="0" w:tplc="0C0A0011">
      <w:start w:val="1"/>
      <w:numFmt w:val="decimal"/>
      <w:lvlText w:val="%1)"/>
      <w:lvlJc w:val="left"/>
      <w:pPr>
        <w:ind w:left="720" w:hanging="360"/>
      </w:pPr>
      <w:rPr>
        <w:rFonts w:hint="default"/>
      </w:rPr>
    </w:lvl>
    <w:lvl w:ilvl="1" w:tplc="0DA840B6">
      <w:numFmt w:val="bullet"/>
      <w:lvlText w:val="-"/>
      <w:lvlJc w:val="left"/>
      <w:pPr>
        <w:ind w:left="1440" w:hanging="360"/>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8320AD"/>
    <w:multiLevelType w:val="hybridMultilevel"/>
    <w:tmpl w:val="701A11F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BF1B03"/>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84126B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8565375"/>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F385FBD"/>
    <w:multiLevelType w:val="hybridMultilevel"/>
    <w:tmpl w:val="4B30BFC0"/>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9"/>
  </w:num>
  <w:num w:numId="4">
    <w:abstractNumId w:val="6"/>
  </w:num>
  <w:num w:numId="5">
    <w:abstractNumId w:val="23"/>
  </w:num>
  <w:num w:numId="6">
    <w:abstractNumId w:val="37"/>
  </w:num>
  <w:num w:numId="7">
    <w:abstractNumId w:val="32"/>
  </w:num>
  <w:num w:numId="8">
    <w:abstractNumId w:val="28"/>
  </w:num>
  <w:num w:numId="9">
    <w:abstractNumId w:val="33"/>
  </w:num>
  <w:num w:numId="10">
    <w:abstractNumId w:val="9"/>
  </w:num>
  <w:num w:numId="11">
    <w:abstractNumId w:val="4"/>
  </w:num>
  <w:num w:numId="12">
    <w:abstractNumId w:val="38"/>
  </w:num>
  <w:num w:numId="13">
    <w:abstractNumId w:val="8"/>
  </w:num>
  <w:num w:numId="14">
    <w:abstractNumId w:val="19"/>
  </w:num>
  <w:num w:numId="15">
    <w:abstractNumId w:val="10"/>
  </w:num>
  <w:num w:numId="16">
    <w:abstractNumId w:val="13"/>
  </w:num>
  <w:num w:numId="17">
    <w:abstractNumId w:val="16"/>
  </w:num>
  <w:num w:numId="18">
    <w:abstractNumId w:val="11"/>
  </w:num>
  <w:num w:numId="19">
    <w:abstractNumId w:val="0"/>
  </w:num>
  <w:num w:numId="20">
    <w:abstractNumId w:val="42"/>
  </w:num>
  <w:num w:numId="21">
    <w:abstractNumId w:val="2"/>
  </w:num>
  <w:num w:numId="22">
    <w:abstractNumId w:val="30"/>
  </w:num>
  <w:num w:numId="23">
    <w:abstractNumId w:val="40"/>
  </w:num>
  <w:num w:numId="24">
    <w:abstractNumId w:val="46"/>
  </w:num>
  <w:num w:numId="25">
    <w:abstractNumId w:val="48"/>
  </w:num>
  <w:num w:numId="26">
    <w:abstractNumId w:val="31"/>
  </w:num>
  <w:num w:numId="27">
    <w:abstractNumId w:val="18"/>
  </w:num>
  <w:num w:numId="28">
    <w:abstractNumId w:val="21"/>
  </w:num>
  <w:num w:numId="29">
    <w:abstractNumId w:val="25"/>
  </w:num>
  <w:num w:numId="30">
    <w:abstractNumId w:val="35"/>
  </w:num>
  <w:num w:numId="31">
    <w:abstractNumId w:val="39"/>
  </w:num>
  <w:num w:numId="32">
    <w:abstractNumId w:val="5"/>
  </w:num>
  <w:num w:numId="33">
    <w:abstractNumId w:val="36"/>
  </w:num>
  <w:num w:numId="34">
    <w:abstractNumId w:val="45"/>
  </w:num>
  <w:num w:numId="35">
    <w:abstractNumId w:val="1"/>
  </w:num>
  <w:num w:numId="36">
    <w:abstractNumId w:val="17"/>
  </w:num>
  <w:num w:numId="37">
    <w:abstractNumId w:val="26"/>
  </w:num>
  <w:num w:numId="38">
    <w:abstractNumId w:val="15"/>
  </w:num>
  <w:num w:numId="39">
    <w:abstractNumId w:val="27"/>
  </w:num>
  <w:num w:numId="40">
    <w:abstractNumId w:val="44"/>
  </w:num>
  <w:num w:numId="41">
    <w:abstractNumId w:val="43"/>
  </w:num>
  <w:num w:numId="42">
    <w:abstractNumId w:val="20"/>
  </w:num>
  <w:num w:numId="43">
    <w:abstractNumId w:val="34"/>
  </w:num>
  <w:num w:numId="44">
    <w:abstractNumId w:val="12"/>
  </w:num>
  <w:num w:numId="45">
    <w:abstractNumId w:val="22"/>
  </w:num>
  <w:num w:numId="46">
    <w:abstractNumId w:val="3"/>
  </w:num>
  <w:num w:numId="47">
    <w:abstractNumId w:val="7"/>
  </w:num>
  <w:num w:numId="48">
    <w:abstractNumId w:val="41"/>
  </w:num>
  <w:num w:numId="49">
    <w:abstractNumId w:val="4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grammar="clean"/>
  <w:defaultTabStop w:val="708"/>
  <w:hyphenationZone w:val="425"/>
  <w:drawingGridHorizontalSpacing w:val="110"/>
  <w:displayHorizontalDrawingGridEvery w:val="2"/>
  <w:characterSpacingControl w:val="doNotCompress"/>
  <w:hdrShapeDefaults>
    <o:shapedefaults v:ext="edit" spidmax="67586"/>
  </w:hdrShapeDefaults>
  <w:footnotePr>
    <w:footnote w:id="-1"/>
    <w:footnote w:id="0"/>
  </w:footnotePr>
  <w:endnotePr>
    <w:endnote w:id="-1"/>
    <w:endnote w:id="0"/>
  </w:endnotePr>
  <w:compat/>
  <w:rsids>
    <w:rsidRoot w:val="00872B12"/>
    <w:rsid w:val="0000000D"/>
    <w:rsid w:val="00004216"/>
    <w:rsid w:val="00011253"/>
    <w:rsid w:val="00015018"/>
    <w:rsid w:val="00021017"/>
    <w:rsid w:val="00025110"/>
    <w:rsid w:val="0002712A"/>
    <w:rsid w:val="000276DF"/>
    <w:rsid w:val="000321F2"/>
    <w:rsid w:val="00033860"/>
    <w:rsid w:val="00041D14"/>
    <w:rsid w:val="00041D88"/>
    <w:rsid w:val="00042111"/>
    <w:rsid w:val="000473EE"/>
    <w:rsid w:val="00047852"/>
    <w:rsid w:val="0005049E"/>
    <w:rsid w:val="0005756B"/>
    <w:rsid w:val="00057FA9"/>
    <w:rsid w:val="000612D1"/>
    <w:rsid w:val="00062AC7"/>
    <w:rsid w:val="000646D2"/>
    <w:rsid w:val="00066626"/>
    <w:rsid w:val="000666E7"/>
    <w:rsid w:val="000670B0"/>
    <w:rsid w:val="000723C7"/>
    <w:rsid w:val="00072E87"/>
    <w:rsid w:val="00073CF2"/>
    <w:rsid w:val="00081D42"/>
    <w:rsid w:val="00081DAE"/>
    <w:rsid w:val="00084D08"/>
    <w:rsid w:val="00085607"/>
    <w:rsid w:val="00091839"/>
    <w:rsid w:val="0009366E"/>
    <w:rsid w:val="00094457"/>
    <w:rsid w:val="00097AEC"/>
    <w:rsid w:val="000A2259"/>
    <w:rsid w:val="000A7330"/>
    <w:rsid w:val="000B063B"/>
    <w:rsid w:val="000B0718"/>
    <w:rsid w:val="000B14E0"/>
    <w:rsid w:val="000B3540"/>
    <w:rsid w:val="000B4259"/>
    <w:rsid w:val="000B55E5"/>
    <w:rsid w:val="000C207F"/>
    <w:rsid w:val="000C416E"/>
    <w:rsid w:val="000D04F8"/>
    <w:rsid w:val="000D31B3"/>
    <w:rsid w:val="000D33DC"/>
    <w:rsid w:val="000F1B94"/>
    <w:rsid w:val="000F3963"/>
    <w:rsid w:val="00105E24"/>
    <w:rsid w:val="001106CE"/>
    <w:rsid w:val="00113010"/>
    <w:rsid w:val="00113A49"/>
    <w:rsid w:val="0011548B"/>
    <w:rsid w:val="00121690"/>
    <w:rsid w:val="00121DD8"/>
    <w:rsid w:val="00123C90"/>
    <w:rsid w:val="00124BAE"/>
    <w:rsid w:val="00130112"/>
    <w:rsid w:val="001367FB"/>
    <w:rsid w:val="001369A3"/>
    <w:rsid w:val="001429D5"/>
    <w:rsid w:val="001457DB"/>
    <w:rsid w:val="00150402"/>
    <w:rsid w:val="00153F5A"/>
    <w:rsid w:val="00154BA3"/>
    <w:rsid w:val="001634CF"/>
    <w:rsid w:val="00165B49"/>
    <w:rsid w:val="00170AEC"/>
    <w:rsid w:val="0017428E"/>
    <w:rsid w:val="0017613E"/>
    <w:rsid w:val="0017784B"/>
    <w:rsid w:val="00192C39"/>
    <w:rsid w:val="00193FE8"/>
    <w:rsid w:val="00196086"/>
    <w:rsid w:val="00197CB9"/>
    <w:rsid w:val="001A37D6"/>
    <w:rsid w:val="001A4C79"/>
    <w:rsid w:val="001A6907"/>
    <w:rsid w:val="001B0AE4"/>
    <w:rsid w:val="001B253D"/>
    <w:rsid w:val="001B55E5"/>
    <w:rsid w:val="001C1D85"/>
    <w:rsid w:val="001C5C1E"/>
    <w:rsid w:val="001C6BAC"/>
    <w:rsid w:val="001D352B"/>
    <w:rsid w:val="001E4D49"/>
    <w:rsid w:val="001F184A"/>
    <w:rsid w:val="001F2B37"/>
    <w:rsid w:val="001F5F20"/>
    <w:rsid w:val="001F7C26"/>
    <w:rsid w:val="00200303"/>
    <w:rsid w:val="00203BD2"/>
    <w:rsid w:val="00204842"/>
    <w:rsid w:val="00204BCF"/>
    <w:rsid w:val="00212214"/>
    <w:rsid w:val="0021250C"/>
    <w:rsid w:val="0021296F"/>
    <w:rsid w:val="00213361"/>
    <w:rsid w:val="0021721A"/>
    <w:rsid w:val="00221658"/>
    <w:rsid w:val="00221CDE"/>
    <w:rsid w:val="00225189"/>
    <w:rsid w:val="00230EDA"/>
    <w:rsid w:val="00232827"/>
    <w:rsid w:val="00233278"/>
    <w:rsid w:val="00235ECB"/>
    <w:rsid w:val="002367A5"/>
    <w:rsid w:val="00241A07"/>
    <w:rsid w:val="00242297"/>
    <w:rsid w:val="00243EFE"/>
    <w:rsid w:val="002443A4"/>
    <w:rsid w:val="00251873"/>
    <w:rsid w:val="00251DC7"/>
    <w:rsid w:val="002640D2"/>
    <w:rsid w:val="00272684"/>
    <w:rsid w:val="00272872"/>
    <w:rsid w:val="002773C9"/>
    <w:rsid w:val="00280184"/>
    <w:rsid w:val="002826B7"/>
    <w:rsid w:val="0028565A"/>
    <w:rsid w:val="00285904"/>
    <w:rsid w:val="0028674D"/>
    <w:rsid w:val="002916CA"/>
    <w:rsid w:val="002A014F"/>
    <w:rsid w:val="002A15A5"/>
    <w:rsid w:val="002A7BEF"/>
    <w:rsid w:val="002B0C52"/>
    <w:rsid w:val="002B3343"/>
    <w:rsid w:val="002B6385"/>
    <w:rsid w:val="002B6A90"/>
    <w:rsid w:val="002C5854"/>
    <w:rsid w:val="002C5CCE"/>
    <w:rsid w:val="002C6AEC"/>
    <w:rsid w:val="002D5EA0"/>
    <w:rsid w:val="002D6745"/>
    <w:rsid w:val="002E08BD"/>
    <w:rsid w:val="002E11BA"/>
    <w:rsid w:val="002E2447"/>
    <w:rsid w:val="002E37C6"/>
    <w:rsid w:val="002E42C7"/>
    <w:rsid w:val="002E741D"/>
    <w:rsid w:val="002F382B"/>
    <w:rsid w:val="002F4F8F"/>
    <w:rsid w:val="002F6E26"/>
    <w:rsid w:val="002F71D1"/>
    <w:rsid w:val="003001D6"/>
    <w:rsid w:val="00301CC4"/>
    <w:rsid w:val="00313B77"/>
    <w:rsid w:val="003161DB"/>
    <w:rsid w:val="00320B86"/>
    <w:rsid w:val="00322DE4"/>
    <w:rsid w:val="00324671"/>
    <w:rsid w:val="00326828"/>
    <w:rsid w:val="0032742F"/>
    <w:rsid w:val="00337A96"/>
    <w:rsid w:val="0034214C"/>
    <w:rsid w:val="00342D4C"/>
    <w:rsid w:val="00342E44"/>
    <w:rsid w:val="003433F6"/>
    <w:rsid w:val="00347140"/>
    <w:rsid w:val="003473DA"/>
    <w:rsid w:val="00352334"/>
    <w:rsid w:val="003538FF"/>
    <w:rsid w:val="003577B7"/>
    <w:rsid w:val="00366F36"/>
    <w:rsid w:val="00367930"/>
    <w:rsid w:val="00381105"/>
    <w:rsid w:val="00382FBB"/>
    <w:rsid w:val="00384DBA"/>
    <w:rsid w:val="00395C68"/>
    <w:rsid w:val="00397464"/>
    <w:rsid w:val="003A4E93"/>
    <w:rsid w:val="003A54E5"/>
    <w:rsid w:val="003B108B"/>
    <w:rsid w:val="003B3409"/>
    <w:rsid w:val="003B7D5F"/>
    <w:rsid w:val="003C2A8F"/>
    <w:rsid w:val="003C62C0"/>
    <w:rsid w:val="003C7429"/>
    <w:rsid w:val="003D0443"/>
    <w:rsid w:val="003D3923"/>
    <w:rsid w:val="003D3B77"/>
    <w:rsid w:val="003F2CA3"/>
    <w:rsid w:val="003F4D83"/>
    <w:rsid w:val="003F5448"/>
    <w:rsid w:val="003F6B69"/>
    <w:rsid w:val="00405D99"/>
    <w:rsid w:val="004076AF"/>
    <w:rsid w:val="0041503F"/>
    <w:rsid w:val="00415B3D"/>
    <w:rsid w:val="00421A65"/>
    <w:rsid w:val="00424602"/>
    <w:rsid w:val="0042472A"/>
    <w:rsid w:val="00424891"/>
    <w:rsid w:val="00435AED"/>
    <w:rsid w:val="00435F06"/>
    <w:rsid w:val="004379D1"/>
    <w:rsid w:val="00437FDD"/>
    <w:rsid w:val="004435A7"/>
    <w:rsid w:val="00443EA9"/>
    <w:rsid w:val="00450681"/>
    <w:rsid w:val="00456772"/>
    <w:rsid w:val="004601DA"/>
    <w:rsid w:val="00462A46"/>
    <w:rsid w:val="00464C5E"/>
    <w:rsid w:val="004714C9"/>
    <w:rsid w:val="004815C4"/>
    <w:rsid w:val="004846F9"/>
    <w:rsid w:val="00485A44"/>
    <w:rsid w:val="00485AF3"/>
    <w:rsid w:val="004903D8"/>
    <w:rsid w:val="004918CD"/>
    <w:rsid w:val="00492459"/>
    <w:rsid w:val="00492495"/>
    <w:rsid w:val="00492EFD"/>
    <w:rsid w:val="0049382A"/>
    <w:rsid w:val="00495D32"/>
    <w:rsid w:val="004A65DD"/>
    <w:rsid w:val="004A7AF5"/>
    <w:rsid w:val="004B071B"/>
    <w:rsid w:val="004B6BB3"/>
    <w:rsid w:val="004D32AD"/>
    <w:rsid w:val="004D34FC"/>
    <w:rsid w:val="004D59BB"/>
    <w:rsid w:val="004D65D6"/>
    <w:rsid w:val="004D7511"/>
    <w:rsid w:val="004E0561"/>
    <w:rsid w:val="004E1BE7"/>
    <w:rsid w:val="004E3443"/>
    <w:rsid w:val="004E3AB1"/>
    <w:rsid w:val="004E4E8B"/>
    <w:rsid w:val="004E7A8B"/>
    <w:rsid w:val="004F03B4"/>
    <w:rsid w:val="004F2565"/>
    <w:rsid w:val="004F54B0"/>
    <w:rsid w:val="005002CE"/>
    <w:rsid w:val="00502889"/>
    <w:rsid w:val="00503919"/>
    <w:rsid w:val="00504262"/>
    <w:rsid w:val="00504977"/>
    <w:rsid w:val="005065F2"/>
    <w:rsid w:val="00506F08"/>
    <w:rsid w:val="0051157B"/>
    <w:rsid w:val="00521628"/>
    <w:rsid w:val="00523BA3"/>
    <w:rsid w:val="00523F3B"/>
    <w:rsid w:val="00530E80"/>
    <w:rsid w:val="00531042"/>
    <w:rsid w:val="00537FE6"/>
    <w:rsid w:val="00546478"/>
    <w:rsid w:val="00547F8E"/>
    <w:rsid w:val="0055252E"/>
    <w:rsid w:val="00552C13"/>
    <w:rsid w:val="00555835"/>
    <w:rsid w:val="005562C7"/>
    <w:rsid w:val="00556500"/>
    <w:rsid w:val="00556B6E"/>
    <w:rsid w:val="00563DFE"/>
    <w:rsid w:val="00566840"/>
    <w:rsid w:val="00566DD6"/>
    <w:rsid w:val="00573583"/>
    <w:rsid w:val="00573827"/>
    <w:rsid w:val="005742D9"/>
    <w:rsid w:val="0057435D"/>
    <w:rsid w:val="00586180"/>
    <w:rsid w:val="00586E58"/>
    <w:rsid w:val="005874E5"/>
    <w:rsid w:val="00592D6D"/>
    <w:rsid w:val="005A0C81"/>
    <w:rsid w:val="005A7D71"/>
    <w:rsid w:val="005B11FB"/>
    <w:rsid w:val="005B21E7"/>
    <w:rsid w:val="005B7331"/>
    <w:rsid w:val="005C0B51"/>
    <w:rsid w:val="005C1088"/>
    <w:rsid w:val="005C3969"/>
    <w:rsid w:val="005C5116"/>
    <w:rsid w:val="005C5F2C"/>
    <w:rsid w:val="005D04C5"/>
    <w:rsid w:val="005D16C0"/>
    <w:rsid w:val="005D1C34"/>
    <w:rsid w:val="005F08EE"/>
    <w:rsid w:val="005F1188"/>
    <w:rsid w:val="005F57F2"/>
    <w:rsid w:val="005F7B92"/>
    <w:rsid w:val="006003D8"/>
    <w:rsid w:val="00600BCC"/>
    <w:rsid w:val="006110B9"/>
    <w:rsid w:val="00614FB0"/>
    <w:rsid w:val="006158DA"/>
    <w:rsid w:val="006166F7"/>
    <w:rsid w:val="00626812"/>
    <w:rsid w:val="006272C5"/>
    <w:rsid w:val="00631775"/>
    <w:rsid w:val="00633558"/>
    <w:rsid w:val="00634038"/>
    <w:rsid w:val="006467FC"/>
    <w:rsid w:val="00650F10"/>
    <w:rsid w:val="00652748"/>
    <w:rsid w:val="006565A5"/>
    <w:rsid w:val="006571E3"/>
    <w:rsid w:val="00657B52"/>
    <w:rsid w:val="00657C4C"/>
    <w:rsid w:val="006617DC"/>
    <w:rsid w:val="00662CFD"/>
    <w:rsid w:val="0066596A"/>
    <w:rsid w:val="0066754B"/>
    <w:rsid w:val="006708D1"/>
    <w:rsid w:val="00672AF1"/>
    <w:rsid w:val="00672B9C"/>
    <w:rsid w:val="00674B7B"/>
    <w:rsid w:val="00682D0F"/>
    <w:rsid w:val="00684EAC"/>
    <w:rsid w:val="0069153E"/>
    <w:rsid w:val="006940E1"/>
    <w:rsid w:val="00695927"/>
    <w:rsid w:val="006A22D3"/>
    <w:rsid w:val="006A3121"/>
    <w:rsid w:val="006B0A37"/>
    <w:rsid w:val="006B1EE5"/>
    <w:rsid w:val="006B4E66"/>
    <w:rsid w:val="006B57A7"/>
    <w:rsid w:val="006C05DF"/>
    <w:rsid w:val="006C4319"/>
    <w:rsid w:val="006C594C"/>
    <w:rsid w:val="006D2D07"/>
    <w:rsid w:val="006E3780"/>
    <w:rsid w:val="006E466C"/>
    <w:rsid w:val="006F01FF"/>
    <w:rsid w:val="006F0CD3"/>
    <w:rsid w:val="006F260C"/>
    <w:rsid w:val="006F35F0"/>
    <w:rsid w:val="007010AA"/>
    <w:rsid w:val="007014AF"/>
    <w:rsid w:val="00701A7B"/>
    <w:rsid w:val="00702B25"/>
    <w:rsid w:val="007032C3"/>
    <w:rsid w:val="00703944"/>
    <w:rsid w:val="00704C1B"/>
    <w:rsid w:val="00706B82"/>
    <w:rsid w:val="0071156B"/>
    <w:rsid w:val="00716728"/>
    <w:rsid w:val="007216DA"/>
    <w:rsid w:val="00723B0A"/>
    <w:rsid w:val="007334B6"/>
    <w:rsid w:val="00733EC0"/>
    <w:rsid w:val="00737A1E"/>
    <w:rsid w:val="00741299"/>
    <w:rsid w:val="007414CA"/>
    <w:rsid w:val="00741C82"/>
    <w:rsid w:val="00745E9B"/>
    <w:rsid w:val="00757146"/>
    <w:rsid w:val="0075767C"/>
    <w:rsid w:val="00761CAD"/>
    <w:rsid w:val="00764D2E"/>
    <w:rsid w:val="00767305"/>
    <w:rsid w:val="0076778A"/>
    <w:rsid w:val="00770EE5"/>
    <w:rsid w:val="00771A9B"/>
    <w:rsid w:val="00771F1E"/>
    <w:rsid w:val="00772F72"/>
    <w:rsid w:val="007736E4"/>
    <w:rsid w:val="00773D60"/>
    <w:rsid w:val="00774B98"/>
    <w:rsid w:val="0077657F"/>
    <w:rsid w:val="007777D6"/>
    <w:rsid w:val="007906DA"/>
    <w:rsid w:val="007911B7"/>
    <w:rsid w:val="0079443A"/>
    <w:rsid w:val="00794A52"/>
    <w:rsid w:val="007974CD"/>
    <w:rsid w:val="007A102A"/>
    <w:rsid w:val="007A116A"/>
    <w:rsid w:val="007A295D"/>
    <w:rsid w:val="007B01CD"/>
    <w:rsid w:val="007B1DDC"/>
    <w:rsid w:val="007B2527"/>
    <w:rsid w:val="007B2688"/>
    <w:rsid w:val="007C068F"/>
    <w:rsid w:val="007C46FE"/>
    <w:rsid w:val="007E03F0"/>
    <w:rsid w:val="007E5128"/>
    <w:rsid w:val="007E660D"/>
    <w:rsid w:val="007E77BA"/>
    <w:rsid w:val="007F288C"/>
    <w:rsid w:val="007F3B24"/>
    <w:rsid w:val="008023D2"/>
    <w:rsid w:val="0080326C"/>
    <w:rsid w:val="00805EB0"/>
    <w:rsid w:val="00816913"/>
    <w:rsid w:val="00816E06"/>
    <w:rsid w:val="0081772A"/>
    <w:rsid w:val="00823932"/>
    <w:rsid w:val="0083297C"/>
    <w:rsid w:val="00834053"/>
    <w:rsid w:val="00836793"/>
    <w:rsid w:val="00842084"/>
    <w:rsid w:val="00843F2E"/>
    <w:rsid w:val="008506C0"/>
    <w:rsid w:val="00852EB0"/>
    <w:rsid w:val="00855DD3"/>
    <w:rsid w:val="00865F12"/>
    <w:rsid w:val="00866379"/>
    <w:rsid w:val="00870248"/>
    <w:rsid w:val="00872B12"/>
    <w:rsid w:val="008762F0"/>
    <w:rsid w:val="008765EB"/>
    <w:rsid w:val="00882FA3"/>
    <w:rsid w:val="00884558"/>
    <w:rsid w:val="008849A2"/>
    <w:rsid w:val="00885088"/>
    <w:rsid w:val="008909E3"/>
    <w:rsid w:val="00891513"/>
    <w:rsid w:val="00893891"/>
    <w:rsid w:val="008A52B9"/>
    <w:rsid w:val="008A5ADD"/>
    <w:rsid w:val="008B2155"/>
    <w:rsid w:val="008B2821"/>
    <w:rsid w:val="008B3702"/>
    <w:rsid w:val="008B444E"/>
    <w:rsid w:val="008C3FB7"/>
    <w:rsid w:val="008C4BA8"/>
    <w:rsid w:val="008C4C1A"/>
    <w:rsid w:val="008C6CD4"/>
    <w:rsid w:val="008D13E6"/>
    <w:rsid w:val="008E1D69"/>
    <w:rsid w:val="008F2367"/>
    <w:rsid w:val="00901F34"/>
    <w:rsid w:val="00902605"/>
    <w:rsid w:val="00902E3C"/>
    <w:rsid w:val="00903258"/>
    <w:rsid w:val="00903CC6"/>
    <w:rsid w:val="00910069"/>
    <w:rsid w:val="00910092"/>
    <w:rsid w:val="00915CC7"/>
    <w:rsid w:val="009169BC"/>
    <w:rsid w:val="009172FA"/>
    <w:rsid w:val="00920596"/>
    <w:rsid w:val="009218DA"/>
    <w:rsid w:val="0092192C"/>
    <w:rsid w:val="00921FFB"/>
    <w:rsid w:val="009238ED"/>
    <w:rsid w:val="009241A5"/>
    <w:rsid w:val="0092675A"/>
    <w:rsid w:val="009302CB"/>
    <w:rsid w:val="00932BC0"/>
    <w:rsid w:val="00932BE6"/>
    <w:rsid w:val="009352A6"/>
    <w:rsid w:val="009376D2"/>
    <w:rsid w:val="00937DFE"/>
    <w:rsid w:val="0094072D"/>
    <w:rsid w:val="00941D5D"/>
    <w:rsid w:val="00943F21"/>
    <w:rsid w:val="0094495B"/>
    <w:rsid w:val="0094646A"/>
    <w:rsid w:val="0094647B"/>
    <w:rsid w:val="00953975"/>
    <w:rsid w:val="00954573"/>
    <w:rsid w:val="00955EF5"/>
    <w:rsid w:val="00956E92"/>
    <w:rsid w:val="009577D4"/>
    <w:rsid w:val="0096240C"/>
    <w:rsid w:val="009669FF"/>
    <w:rsid w:val="0097272C"/>
    <w:rsid w:val="00977012"/>
    <w:rsid w:val="00977626"/>
    <w:rsid w:val="00984AC9"/>
    <w:rsid w:val="00987201"/>
    <w:rsid w:val="00990E5B"/>
    <w:rsid w:val="00995AEA"/>
    <w:rsid w:val="00997E2C"/>
    <w:rsid w:val="009A6B49"/>
    <w:rsid w:val="009A7795"/>
    <w:rsid w:val="009B0309"/>
    <w:rsid w:val="009B503E"/>
    <w:rsid w:val="009B606B"/>
    <w:rsid w:val="009C327B"/>
    <w:rsid w:val="009C4B92"/>
    <w:rsid w:val="009D0BFE"/>
    <w:rsid w:val="009D1738"/>
    <w:rsid w:val="009E2584"/>
    <w:rsid w:val="009E5B4F"/>
    <w:rsid w:val="009E6A2E"/>
    <w:rsid w:val="009F099D"/>
    <w:rsid w:val="009F67F9"/>
    <w:rsid w:val="00A0019B"/>
    <w:rsid w:val="00A00DC9"/>
    <w:rsid w:val="00A026F8"/>
    <w:rsid w:val="00A0496F"/>
    <w:rsid w:val="00A05F0A"/>
    <w:rsid w:val="00A11D0D"/>
    <w:rsid w:val="00A129AD"/>
    <w:rsid w:val="00A163AA"/>
    <w:rsid w:val="00A216B3"/>
    <w:rsid w:val="00A23A1F"/>
    <w:rsid w:val="00A27C14"/>
    <w:rsid w:val="00A3047F"/>
    <w:rsid w:val="00A4072C"/>
    <w:rsid w:val="00A465E2"/>
    <w:rsid w:val="00A46C87"/>
    <w:rsid w:val="00A575A5"/>
    <w:rsid w:val="00A67271"/>
    <w:rsid w:val="00A679D8"/>
    <w:rsid w:val="00A803F2"/>
    <w:rsid w:val="00A816CD"/>
    <w:rsid w:val="00A824EA"/>
    <w:rsid w:val="00A82732"/>
    <w:rsid w:val="00A834BE"/>
    <w:rsid w:val="00A84255"/>
    <w:rsid w:val="00A854DF"/>
    <w:rsid w:val="00A8665D"/>
    <w:rsid w:val="00A91694"/>
    <w:rsid w:val="00A91E66"/>
    <w:rsid w:val="00A92FD7"/>
    <w:rsid w:val="00A95CA4"/>
    <w:rsid w:val="00A962CB"/>
    <w:rsid w:val="00A96940"/>
    <w:rsid w:val="00AA0C77"/>
    <w:rsid w:val="00AA2FE4"/>
    <w:rsid w:val="00AB296C"/>
    <w:rsid w:val="00AB5827"/>
    <w:rsid w:val="00AC40F0"/>
    <w:rsid w:val="00AC4CBC"/>
    <w:rsid w:val="00AC533B"/>
    <w:rsid w:val="00AD538A"/>
    <w:rsid w:val="00AD7BC4"/>
    <w:rsid w:val="00AE0FBE"/>
    <w:rsid w:val="00AE33EF"/>
    <w:rsid w:val="00AE6019"/>
    <w:rsid w:val="00AF6A65"/>
    <w:rsid w:val="00AF7C40"/>
    <w:rsid w:val="00B028D9"/>
    <w:rsid w:val="00B0611B"/>
    <w:rsid w:val="00B06983"/>
    <w:rsid w:val="00B1014C"/>
    <w:rsid w:val="00B11D1E"/>
    <w:rsid w:val="00B126F7"/>
    <w:rsid w:val="00B158BA"/>
    <w:rsid w:val="00B202E7"/>
    <w:rsid w:val="00B223F9"/>
    <w:rsid w:val="00B241EC"/>
    <w:rsid w:val="00B25789"/>
    <w:rsid w:val="00B26599"/>
    <w:rsid w:val="00B268D1"/>
    <w:rsid w:val="00B327A9"/>
    <w:rsid w:val="00B35000"/>
    <w:rsid w:val="00B35BE7"/>
    <w:rsid w:val="00B4278F"/>
    <w:rsid w:val="00B4650A"/>
    <w:rsid w:val="00B46A45"/>
    <w:rsid w:val="00B47E7B"/>
    <w:rsid w:val="00B50879"/>
    <w:rsid w:val="00B53196"/>
    <w:rsid w:val="00B56DCE"/>
    <w:rsid w:val="00B60F6E"/>
    <w:rsid w:val="00B629F5"/>
    <w:rsid w:val="00B64B2D"/>
    <w:rsid w:val="00B67925"/>
    <w:rsid w:val="00B746A2"/>
    <w:rsid w:val="00B75D59"/>
    <w:rsid w:val="00B81D8B"/>
    <w:rsid w:val="00B82AB6"/>
    <w:rsid w:val="00B838FC"/>
    <w:rsid w:val="00B92DEE"/>
    <w:rsid w:val="00BB12F2"/>
    <w:rsid w:val="00BB243C"/>
    <w:rsid w:val="00BB3476"/>
    <w:rsid w:val="00BB6896"/>
    <w:rsid w:val="00BC38B5"/>
    <w:rsid w:val="00BC5C0F"/>
    <w:rsid w:val="00BC5D6F"/>
    <w:rsid w:val="00BC7190"/>
    <w:rsid w:val="00BC7BC1"/>
    <w:rsid w:val="00BD073F"/>
    <w:rsid w:val="00BD41E3"/>
    <w:rsid w:val="00BD4F35"/>
    <w:rsid w:val="00BD67EB"/>
    <w:rsid w:val="00BD71E9"/>
    <w:rsid w:val="00BE12B1"/>
    <w:rsid w:val="00BF0C5A"/>
    <w:rsid w:val="00BF2B54"/>
    <w:rsid w:val="00BF45DF"/>
    <w:rsid w:val="00BF54F9"/>
    <w:rsid w:val="00BF579E"/>
    <w:rsid w:val="00BF59B5"/>
    <w:rsid w:val="00BF7844"/>
    <w:rsid w:val="00C02FF6"/>
    <w:rsid w:val="00C03459"/>
    <w:rsid w:val="00C036CA"/>
    <w:rsid w:val="00C07B4C"/>
    <w:rsid w:val="00C07F88"/>
    <w:rsid w:val="00C14191"/>
    <w:rsid w:val="00C16761"/>
    <w:rsid w:val="00C17104"/>
    <w:rsid w:val="00C21D05"/>
    <w:rsid w:val="00C2573E"/>
    <w:rsid w:val="00C27D3B"/>
    <w:rsid w:val="00C32BF0"/>
    <w:rsid w:val="00C355A7"/>
    <w:rsid w:val="00C35AE0"/>
    <w:rsid w:val="00C406EB"/>
    <w:rsid w:val="00C46A60"/>
    <w:rsid w:val="00C47D43"/>
    <w:rsid w:val="00C54882"/>
    <w:rsid w:val="00C549DF"/>
    <w:rsid w:val="00C55C0F"/>
    <w:rsid w:val="00C5700B"/>
    <w:rsid w:val="00C61985"/>
    <w:rsid w:val="00C626E0"/>
    <w:rsid w:val="00C66D8C"/>
    <w:rsid w:val="00C735F0"/>
    <w:rsid w:val="00C7390A"/>
    <w:rsid w:val="00C76EE0"/>
    <w:rsid w:val="00C77300"/>
    <w:rsid w:val="00C80778"/>
    <w:rsid w:val="00C80C5B"/>
    <w:rsid w:val="00C86EF3"/>
    <w:rsid w:val="00C924CC"/>
    <w:rsid w:val="00CB048F"/>
    <w:rsid w:val="00CB160B"/>
    <w:rsid w:val="00CB4169"/>
    <w:rsid w:val="00CB488D"/>
    <w:rsid w:val="00CB6F2B"/>
    <w:rsid w:val="00CC029D"/>
    <w:rsid w:val="00CC0F9B"/>
    <w:rsid w:val="00CC3914"/>
    <w:rsid w:val="00CC4B47"/>
    <w:rsid w:val="00CD08EE"/>
    <w:rsid w:val="00CD214F"/>
    <w:rsid w:val="00CD3C04"/>
    <w:rsid w:val="00CE1E85"/>
    <w:rsid w:val="00CE31C2"/>
    <w:rsid w:val="00CE4330"/>
    <w:rsid w:val="00CF414D"/>
    <w:rsid w:val="00CF5CF7"/>
    <w:rsid w:val="00D04E4F"/>
    <w:rsid w:val="00D06480"/>
    <w:rsid w:val="00D15A01"/>
    <w:rsid w:val="00D2176B"/>
    <w:rsid w:val="00D253B9"/>
    <w:rsid w:val="00D254E4"/>
    <w:rsid w:val="00D25CF4"/>
    <w:rsid w:val="00D30896"/>
    <w:rsid w:val="00D31B46"/>
    <w:rsid w:val="00D35EB1"/>
    <w:rsid w:val="00D36DBD"/>
    <w:rsid w:val="00D40792"/>
    <w:rsid w:val="00D41FB5"/>
    <w:rsid w:val="00D52466"/>
    <w:rsid w:val="00D54615"/>
    <w:rsid w:val="00D551DF"/>
    <w:rsid w:val="00D5522E"/>
    <w:rsid w:val="00D56FA5"/>
    <w:rsid w:val="00D627C8"/>
    <w:rsid w:val="00D6291C"/>
    <w:rsid w:val="00D67413"/>
    <w:rsid w:val="00D870DB"/>
    <w:rsid w:val="00D91E24"/>
    <w:rsid w:val="00D94AD8"/>
    <w:rsid w:val="00D96FF1"/>
    <w:rsid w:val="00D9797F"/>
    <w:rsid w:val="00DA4D01"/>
    <w:rsid w:val="00DA5262"/>
    <w:rsid w:val="00DA5E04"/>
    <w:rsid w:val="00DA6358"/>
    <w:rsid w:val="00DA7F51"/>
    <w:rsid w:val="00DB2368"/>
    <w:rsid w:val="00DB4FA5"/>
    <w:rsid w:val="00DD2C3B"/>
    <w:rsid w:val="00DE0D41"/>
    <w:rsid w:val="00DE1B10"/>
    <w:rsid w:val="00DE643D"/>
    <w:rsid w:val="00DF34C6"/>
    <w:rsid w:val="00DF7FE2"/>
    <w:rsid w:val="00E075E5"/>
    <w:rsid w:val="00E079D3"/>
    <w:rsid w:val="00E103B9"/>
    <w:rsid w:val="00E1264C"/>
    <w:rsid w:val="00E13A8D"/>
    <w:rsid w:val="00E14C05"/>
    <w:rsid w:val="00E17299"/>
    <w:rsid w:val="00E20806"/>
    <w:rsid w:val="00E23C09"/>
    <w:rsid w:val="00E25748"/>
    <w:rsid w:val="00E25B69"/>
    <w:rsid w:val="00E3172D"/>
    <w:rsid w:val="00E31CDC"/>
    <w:rsid w:val="00E34B95"/>
    <w:rsid w:val="00E361CE"/>
    <w:rsid w:val="00E44429"/>
    <w:rsid w:val="00E468EE"/>
    <w:rsid w:val="00E46DBF"/>
    <w:rsid w:val="00E507AC"/>
    <w:rsid w:val="00E52479"/>
    <w:rsid w:val="00E555D0"/>
    <w:rsid w:val="00E60F28"/>
    <w:rsid w:val="00E64086"/>
    <w:rsid w:val="00E661A6"/>
    <w:rsid w:val="00E66553"/>
    <w:rsid w:val="00E67591"/>
    <w:rsid w:val="00E6771B"/>
    <w:rsid w:val="00E74860"/>
    <w:rsid w:val="00E773D7"/>
    <w:rsid w:val="00E8039F"/>
    <w:rsid w:val="00E8179A"/>
    <w:rsid w:val="00E81B69"/>
    <w:rsid w:val="00E82ADB"/>
    <w:rsid w:val="00E84A3F"/>
    <w:rsid w:val="00E85CFC"/>
    <w:rsid w:val="00E8669D"/>
    <w:rsid w:val="00E908A9"/>
    <w:rsid w:val="00E978F6"/>
    <w:rsid w:val="00EA2329"/>
    <w:rsid w:val="00EA65D6"/>
    <w:rsid w:val="00EB3F77"/>
    <w:rsid w:val="00EB567D"/>
    <w:rsid w:val="00ED0CF2"/>
    <w:rsid w:val="00EE3A15"/>
    <w:rsid w:val="00EE4576"/>
    <w:rsid w:val="00EF00B4"/>
    <w:rsid w:val="00EF6511"/>
    <w:rsid w:val="00EF7DE1"/>
    <w:rsid w:val="00F001CD"/>
    <w:rsid w:val="00F049BB"/>
    <w:rsid w:val="00F057B7"/>
    <w:rsid w:val="00F13120"/>
    <w:rsid w:val="00F174A3"/>
    <w:rsid w:val="00F17724"/>
    <w:rsid w:val="00F17909"/>
    <w:rsid w:val="00F34FCB"/>
    <w:rsid w:val="00F5496A"/>
    <w:rsid w:val="00F55E23"/>
    <w:rsid w:val="00F62DE9"/>
    <w:rsid w:val="00F64DC5"/>
    <w:rsid w:val="00F67180"/>
    <w:rsid w:val="00F71154"/>
    <w:rsid w:val="00F713F1"/>
    <w:rsid w:val="00F74292"/>
    <w:rsid w:val="00F85D8A"/>
    <w:rsid w:val="00F864A8"/>
    <w:rsid w:val="00F9102A"/>
    <w:rsid w:val="00F913B3"/>
    <w:rsid w:val="00F931CA"/>
    <w:rsid w:val="00F94D88"/>
    <w:rsid w:val="00FA4C64"/>
    <w:rsid w:val="00FB0427"/>
    <w:rsid w:val="00FB09B7"/>
    <w:rsid w:val="00FB4CCD"/>
    <w:rsid w:val="00FB56C3"/>
    <w:rsid w:val="00FC0FB5"/>
    <w:rsid w:val="00FC52B7"/>
    <w:rsid w:val="00FC7E60"/>
    <w:rsid w:val="00FD054E"/>
    <w:rsid w:val="00FD3584"/>
    <w:rsid w:val="00FE08C8"/>
    <w:rsid w:val="00FE51E4"/>
    <w:rsid w:val="00FE69FB"/>
    <w:rsid w:val="00FF045E"/>
    <w:rsid w:val="00FF1ECF"/>
    <w:rsid w:val="00FF26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47"/>
    <w:rPr>
      <w:rFonts w:ascii="Arial" w:hAnsi="Arial"/>
    </w:rPr>
  </w:style>
  <w:style w:type="paragraph" w:styleId="Ttulo1">
    <w:name w:val="heading 1"/>
    <w:basedOn w:val="Normal"/>
    <w:next w:val="Normal"/>
    <w:link w:val="Ttulo1Car"/>
    <w:uiPriority w:val="9"/>
    <w:qFormat/>
    <w:rsid w:val="0021250C"/>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1250C"/>
    <w:pPr>
      <w:keepNext/>
      <w:keepLines/>
      <w:spacing w:before="200" w:after="0"/>
      <w:outlineLvl w:val="1"/>
    </w:pPr>
    <w:rPr>
      <w:rFonts w:eastAsiaTheme="majorEastAsia" w:cstheme="majorBidi"/>
      <w:bCs/>
      <w:sz w:val="28"/>
      <w:szCs w:val="26"/>
      <w:u w:val="single"/>
    </w:rPr>
  </w:style>
  <w:style w:type="paragraph" w:styleId="Ttulo3">
    <w:name w:val="heading 3"/>
    <w:basedOn w:val="Normal"/>
    <w:next w:val="Normal"/>
    <w:link w:val="Ttulo3Car"/>
    <w:uiPriority w:val="9"/>
    <w:unhideWhenUsed/>
    <w:qFormat/>
    <w:rsid w:val="00121DD8"/>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09366E"/>
    <w:pPr>
      <w:keepNext/>
      <w:keepLines/>
      <w:spacing w:before="200" w:after="0"/>
      <w:outlineLvl w:val="3"/>
    </w:pPr>
    <w:rPr>
      <w:rFonts w:eastAsiaTheme="majorEastAsia" w:cstheme="majorBidi"/>
      <w:bCs/>
      <w:iCs/>
      <w:u w:val="single"/>
    </w:rPr>
  </w:style>
  <w:style w:type="paragraph" w:styleId="Ttulo5">
    <w:name w:val="heading 5"/>
    <w:basedOn w:val="Normal"/>
    <w:next w:val="Normal"/>
    <w:link w:val="Ttulo5Car"/>
    <w:uiPriority w:val="9"/>
    <w:unhideWhenUsed/>
    <w:qFormat/>
    <w:rsid w:val="0009366E"/>
    <w:pPr>
      <w:keepNext/>
      <w:keepLines/>
      <w:spacing w:before="200" w:after="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09366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AD8"/>
    <w:rPr>
      <w:rFonts w:ascii="Tahoma" w:hAnsi="Tahoma" w:cs="Tahoma"/>
      <w:sz w:val="16"/>
      <w:szCs w:val="16"/>
    </w:rPr>
  </w:style>
  <w:style w:type="paragraph" w:styleId="Prrafodelista">
    <w:name w:val="List Paragraph"/>
    <w:basedOn w:val="Normal"/>
    <w:uiPriority w:val="34"/>
    <w:qFormat/>
    <w:rsid w:val="00342D4C"/>
    <w:pPr>
      <w:ind w:left="720"/>
      <w:contextualSpacing/>
    </w:pPr>
  </w:style>
  <w:style w:type="paragraph" w:styleId="Encabezado">
    <w:name w:val="header"/>
    <w:basedOn w:val="Normal"/>
    <w:link w:val="EncabezadoCar"/>
    <w:uiPriority w:val="99"/>
    <w:semiHidden/>
    <w:unhideWhenUsed/>
    <w:rsid w:val="00BB2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243C"/>
  </w:style>
  <w:style w:type="paragraph" w:styleId="Piedepgina">
    <w:name w:val="footer"/>
    <w:basedOn w:val="Normal"/>
    <w:link w:val="PiedepginaCar"/>
    <w:uiPriority w:val="99"/>
    <w:unhideWhenUsed/>
    <w:rsid w:val="00BB2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43C"/>
  </w:style>
  <w:style w:type="character" w:customStyle="1" w:styleId="Ttulo1Car">
    <w:name w:val="Título 1 Car"/>
    <w:basedOn w:val="Fuentedeprrafopredeter"/>
    <w:link w:val="Ttulo1"/>
    <w:uiPriority w:val="9"/>
    <w:rsid w:val="0021250C"/>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1250C"/>
    <w:rPr>
      <w:rFonts w:ascii="Arial" w:eastAsiaTheme="majorEastAsia" w:hAnsi="Arial" w:cstheme="majorBidi"/>
      <w:bCs/>
      <w:sz w:val="28"/>
      <w:szCs w:val="26"/>
      <w:u w:val="single"/>
    </w:rPr>
  </w:style>
  <w:style w:type="paragraph" w:styleId="TDC1">
    <w:name w:val="toc 1"/>
    <w:basedOn w:val="Normal"/>
    <w:next w:val="Normal"/>
    <w:autoRedefine/>
    <w:uiPriority w:val="39"/>
    <w:unhideWhenUsed/>
    <w:rsid w:val="002C5854"/>
    <w:pPr>
      <w:spacing w:after="100"/>
    </w:pPr>
    <w:rPr>
      <w:b/>
      <w:sz w:val="24"/>
    </w:rPr>
  </w:style>
  <w:style w:type="paragraph" w:styleId="TDC2">
    <w:name w:val="toc 2"/>
    <w:basedOn w:val="Normal"/>
    <w:next w:val="Normal"/>
    <w:autoRedefine/>
    <w:uiPriority w:val="39"/>
    <w:unhideWhenUsed/>
    <w:rsid w:val="002C5854"/>
    <w:pPr>
      <w:spacing w:after="100"/>
      <w:ind w:left="220"/>
    </w:pPr>
  </w:style>
  <w:style w:type="paragraph" w:styleId="TDC3">
    <w:name w:val="toc 3"/>
    <w:basedOn w:val="Normal"/>
    <w:next w:val="Normal"/>
    <w:autoRedefine/>
    <w:uiPriority w:val="39"/>
    <w:unhideWhenUsed/>
    <w:rsid w:val="002C5854"/>
    <w:pPr>
      <w:spacing w:after="100"/>
      <w:ind w:left="440"/>
    </w:pPr>
    <w:rPr>
      <w:i/>
    </w:rPr>
  </w:style>
  <w:style w:type="character" w:styleId="Hipervnculo">
    <w:name w:val="Hyperlink"/>
    <w:basedOn w:val="Fuentedeprrafopredeter"/>
    <w:uiPriority w:val="99"/>
    <w:unhideWhenUsed/>
    <w:rsid w:val="00121690"/>
    <w:rPr>
      <w:color w:val="0000FF" w:themeColor="hyperlink"/>
      <w:u w:val="single"/>
    </w:rPr>
  </w:style>
  <w:style w:type="character" w:customStyle="1" w:styleId="Ttulo3Car">
    <w:name w:val="Título 3 Car"/>
    <w:basedOn w:val="Fuentedeprrafopredeter"/>
    <w:link w:val="Ttulo3"/>
    <w:uiPriority w:val="9"/>
    <w:rsid w:val="00121DD8"/>
    <w:rPr>
      <w:rFonts w:ascii="Arial" w:eastAsiaTheme="majorEastAsia" w:hAnsi="Arial" w:cstheme="majorBidi"/>
      <w:b/>
      <w:bCs/>
    </w:rPr>
  </w:style>
  <w:style w:type="paragraph" w:styleId="TDC4">
    <w:name w:val="toc 4"/>
    <w:basedOn w:val="Normal"/>
    <w:next w:val="Normal"/>
    <w:autoRedefine/>
    <w:uiPriority w:val="39"/>
    <w:unhideWhenUsed/>
    <w:rsid w:val="002C5854"/>
    <w:pPr>
      <w:spacing w:after="100"/>
      <w:ind w:left="660"/>
    </w:pPr>
    <w:rPr>
      <w:sz w:val="20"/>
    </w:rPr>
  </w:style>
  <w:style w:type="paragraph" w:styleId="TDC5">
    <w:name w:val="toc 5"/>
    <w:basedOn w:val="Normal"/>
    <w:next w:val="Normal"/>
    <w:autoRedefine/>
    <w:uiPriority w:val="39"/>
    <w:unhideWhenUsed/>
    <w:rsid w:val="002C5854"/>
    <w:pPr>
      <w:spacing w:after="100"/>
      <w:ind w:left="880"/>
    </w:pPr>
    <w:rPr>
      <w:i/>
      <w:sz w:val="18"/>
    </w:rPr>
  </w:style>
  <w:style w:type="character" w:customStyle="1" w:styleId="Ttulo4Car">
    <w:name w:val="Título 4 Car"/>
    <w:basedOn w:val="Fuentedeprrafopredeter"/>
    <w:link w:val="Ttulo4"/>
    <w:uiPriority w:val="9"/>
    <w:rsid w:val="0009366E"/>
    <w:rPr>
      <w:rFonts w:ascii="Arial" w:eastAsiaTheme="majorEastAsia" w:hAnsi="Arial" w:cstheme="majorBidi"/>
      <w:bCs/>
      <w:iCs/>
      <w:u w:val="single"/>
    </w:rPr>
  </w:style>
  <w:style w:type="character" w:customStyle="1" w:styleId="Ttulo5Car">
    <w:name w:val="Título 5 Car"/>
    <w:basedOn w:val="Fuentedeprrafopredeter"/>
    <w:link w:val="Ttulo5"/>
    <w:uiPriority w:val="9"/>
    <w:rsid w:val="0009366E"/>
    <w:rPr>
      <w:rFonts w:ascii="Arial" w:eastAsiaTheme="majorEastAsia" w:hAnsi="Arial" w:cstheme="majorBidi"/>
      <w:b/>
      <w:i/>
    </w:rPr>
  </w:style>
  <w:style w:type="character" w:customStyle="1" w:styleId="Ttulo6Car">
    <w:name w:val="Título 6 Car"/>
    <w:basedOn w:val="Fuentedeprrafopredeter"/>
    <w:link w:val="Ttulo6"/>
    <w:uiPriority w:val="9"/>
    <w:semiHidden/>
    <w:rsid w:val="0009366E"/>
    <w:rPr>
      <w:rFonts w:asciiTheme="majorHAnsi" w:eastAsiaTheme="majorEastAsia" w:hAnsiTheme="majorHAnsi" w:cstheme="majorBidi"/>
      <w:i/>
      <w:iCs/>
      <w:color w:val="243F60" w:themeColor="accent1" w:themeShade="7F"/>
    </w:rPr>
  </w:style>
  <w:style w:type="paragraph" w:styleId="TDC6">
    <w:name w:val="toc 6"/>
    <w:basedOn w:val="Normal"/>
    <w:next w:val="Normal"/>
    <w:autoRedefine/>
    <w:uiPriority w:val="39"/>
    <w:unhideWhenUsed/>
    <w:rsid w:val="00204BCF"/>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204BCF"/>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204BCF"/>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204BCF"/>
    <w:pPr>
      <w:spacing w:after="100"/>
      <w:ind w:left="1760"/>
    </w:pPr>
    <w:rPr>
      <w:rFonts w:asciiTheme="minorHAnsi" w:eastAsiaTheme="minorEastAsia" w:hAnsiTheme="minorHAnsi"/>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peq" TargetMode="External"/><Relationship Id="rId13" Type="http://schemas.openxmlformats.org/officeDocument/2006/relationships/hyperlink" Target="http://repository.primefaces.org/org/primefaces/them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localhost:8080/qe-pro/services/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qe-pr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localhost:8080/qe/services/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qe"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A83B43-69FD-435F-B99A-690ECA19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9617</Words>
  <Characters>52895</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IS</Company>
  <LinksUpToDate>false</LinksUpToDate>
  <CharactersWithSpaces>62388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Ballestín Alvarez</dc:creator>
  <cp:keywords/>
  <dc:description/>
  <cp:lastModifiedBy>David Ballestín Alvarez</cp:lastModifiedBy>
  <cp:revision>49</cp:revision>
  <dcterms:created xsi:type="dcterms:W3CDTF">2013-06-17T10:13:00Z</dcterms:created>
  <dcterms:modified xsi:type="dcterms:W3CDTF">2013-06-19T11:22:00Z</dcterms:modified>
</cp:coreProperties>
</file>