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the market summary (the ticker and the Desk's Market Summary frame — one sentence, one generator),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