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:flow_sides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:flow_followup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the one already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 The check reads a</w:t>
        <w:br/>
        <w:t xml:space="preserve">  third side key, </w:t>
      </w:r>
      <w:r>
        <w:rPr>
          <w:rFonts w:ascii="Consolas" w:hAnsi="Consolas"/>
          <w:color w:val="334455"/>
          <w:sz w:val="19"/>
        </w:rPr>
        <w:t>{key}:sig</w:t>
      </w:r>
      <w:r>
        <w:rPr/>
        <w:t xml:space="preserve"> (a digest of the stored payload), so the payload is</w:t>
        <w:br/>
        <w:t xml:space="preserve">  not fetched back to be compared. A write without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deletes the</w:t>
        <w:br/>
        <w:t xml:space="preserve">  digest; a key that has none yet is compared in full once.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>Each command stream has a thread of its own for its blocking read and its</w:t>
        <w:br/>
        <w:t xml:space="preserve">handler; scheduled work shares a pool of </w:t>
      </w:r>
      <w:r>
        <w:rPr>
          <w:rFonts w:ascii="Consolas" w:hAnsi="Consolas"/>
          <w:color w:val="334455"/>
          <w:sz w:val="19"/>
        </w:rPr>
        <w:t>[pool] workers</w:t>
      </w:r>
      <w:r>
        <w:rPr/>
        <w:t xml:space="preserve"> threads</w:t>
        <w:br/>
        <w:t>(</w:t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). On </w:t>
      </w:r>
      <w:r>
        <w:rPr>
          <w:rFonts w:ascii="Consolas" w:hAnsi="Consolas"/>
          <w:color w:val="334455"/>
          <w:sz w:val="19"/>
        </w:rPr>
        <w:t>cmd:options</w:t>
      </w:r>
      <w:r>
        <w:rPr/>
        <w:t xml:space="preserve"> the long, self-contained commands</w:t>
        <w:br/>
        <w:t>(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gamma_analyze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gamma_explain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gamma_history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calc_rate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dossier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x_post_report</w:t>
      </w:r>
      <w:r>
        <w:rPr/>
        <w:t>) run on a second, serial</w:t>
        <w:br/>
      </w:r>
      <w:r>
        <w:rPr>
          <w:b/>
        </w:rPr>
        <w:t>slow lane</w:t>
      </w:r>
      <w:r>
        <w:rPr/>
        <w:t>, so a paper, reprice or rescue command never waits behind one.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  <w:r>
              <w:rPr/>
              <w:t xml:space="preserve"> — the service applies </w:t>
            </w:r>
            <w:r>
              <w:rPr>
                <w:b/>
              </w:rPr>
              <w:t>its own</w:t>
            </w:r>
            <w:r>
              <w:rPr/>
              <w:t xml:space="preserve"> candidate from the menu it published for the position, found by the echoed candidate's action and contracts; the echo's prices, cash and risk are ignored. No menu, or no matching row, applies nothing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 xml:space="preserve">The tile map is a function, </w:t>
      </w:r>
      <w:r>
        <w:rPr>
          <w:rFonts w:ascii="Consolas" w:hAnsi="Consolas"/>
          <w:color w:val="334455"/>
          <w:sz w:val="19"/>
        </w:rPr>
        <w:t>symbols.symbol_map(today=None)</w:t>
      </w:r>
      <w:r>
        <w:rPr>
          <w:b/>
        </w:rPr>
        <w:t>, not a constant.</w:t>
      </w:r>
      <w:r>
        <w:rPr/>
        <w:br/>
        <w:t>Two of its entries are futures, and a futures contract expires every quarter, so</w:t>
        <w:br/>
        <w:t xml:space="preserve">their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/ES[Z26]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quote_symbol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/ESZ26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description</w:t>
      </w:r>
      <w:r>
        <w:rPr/>
        <w:t xml:space="preserve"> are</w:t>
        <w:br/>
        <w:t xml:space="preserve">built on each call from </w:t>
      </w:r>
      <w:r>
        <w:rPr>
          <w:rFonts w:ascii="Consolas" w:hAnsi="Consolas"/>
          <w:color w:val="334455"/>
          <w:sz w:val="19"/>
        </w:rPr>
        <w:t>shared.futures.front_month(root, today)</w:t>
      </w:r>
      <w:r>
        <w:rPr/>
        <w:t>. A consumer that</w:t>
        <w:br/>
        <w:t xml:space="preserve">finds a tile by </w:t>
      </w:r>
      <w:r>
        <w:rPr>
          <w:rFonts w:ascii="Consolas" w:hAnsi="Consolas"/>
          <w:color w:val="334455"/>
          <w:sz w:val="19"/>
        </w:rPr>
        <w:t>display</w:t>
      </w:r>
      <w:r>
        <w:rPr/>
        <w:t xml:space="preserve"> must not hard-code the contract: ask</w:t>
        <w:br/>
      </w:r>
      <w:r>
        <w:rPr>
          <w:rFonts w:ascii="Consolas" w:hAnsi="Consolas"/>
          <w:color w:val="334455"/>
          <w:sz w:val="19"/>
        </w:rPr>
        <w:t>front_month("/ES").display</w:t>
      </w:r>
      <w:r>
        <w:rPr/>
        <w:t xml:space="preserve">, as </w:t>
      </w:r>
      <w:r>
        <w:rPr>
          <w:rFonts w:ascii="Consolas" w:hAnsi="Consolas"/>
          <w:color w:val="334455"/>
          <w:sz w:val="19"/>
        </w:rPr>
        <w:t>tools/nq_instruments.py</w:t>
      </w:r>
      <w:r>
        <w:rPr/>
        <w:t xml:space="preserve"> does. The roll offset</w:t>
        <w:br/>
        <w:t xml:space="preserve">is </w:t>
      </w:r>
      <w:r>
        <w:rPr>
          <w:rFonts w:ascii="Consolas" w:hAnsi="Consolas"/>
          <w:color w:val="334455"/>
          <w:sz w:val="19"/>
        </w:rPr>
        <w:t>[futures] roll_days_before_expiry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config/symbols.toml</w:t>
      </w:r>
      <w:r>
        <w:rPr/>
        <w:t xml:space="preserve"> (default 8),</w:t>
        <w:br/>
        <w:t>read on every call.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it, with one exception: a class</w:t>
        <w:br/>
        <w:t>share. Ask for it with a dot (</w:t>
      </w:r>
      <w:r>
        <w:rPr>
          <w:rFonts w:ascii="Consolas" w:hAnsi="Consolas"/>
          <w:color w:val="334455"/>
          <w:sz w:val="19"/>
        </w:rPr>
        <w:t>BRK.B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BF.B</w:t>
      </w:r>
      <w:r>
        <w:rPr/>
        <w:t>). The proxy sends Schwab the slash</w:t>
        <w:br/>
        <w:t>form it requires (</w:t>
      </w:r>
      <w:r>
        <w:rPr>
          <w:rFonts w:ascii="Consolas" w:hAnsi="Consolas"/>
          <w:color w:val="334455"/>
          <w:sz w:val="19"/>
        </w:rPr>
        <w:t>BRK/B</w:t>
      </w:r>
      <w:r>
        <w:rPr/>
        <w:t>) and names the symbol with a dot again in the answer,</w:t>
        <w:br/>
        <w:t xml:space="preserve">so quote keys and each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 field match what was asked. Option contract</w:t>
        <w:br/>
        <w:t>symbols are unchanged.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more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 A</w:t>
        <w:br/>
        <w:t xml:space="preserve">count that cannot be read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never 0. </w:t>
      </w:r>
      <w:r>
        <w:rPr>
          <w:rFonts w:ascii="Consolas" w:hAnsi="Consolas"/>
          <w:color w:val="334455"/>
          <w:sz w:val="19"/>
        </w:rPr>
        <w:t>?day=YYYY-MM-DD</w:t>
      </w:r>
      <w:r>
        <w:rPr/>
        <w:t xml:space="preserve"> returns </w:t>
      </w:r>
      <w:r>
        <w:rPr>
          <w:rFonts w:ascii="Consolas" w:hAnsi="Consolas"/>
          <w:color w:val="334455"/>
          <w:sz w:val="19"/>
        </w:rPr>
        <w:t>store</w:t>
      </w:r>
      <w:r>
        <w:rPr/>
        <w:br/>
        <w:t>for an earlier day (</w:t>
      </w:r>
      <w:r>
        <w:rPr>
          <w:rFonts w:ascii="Consolas" w:hAnsi="Consolas"/>
          <w:color w:val="334455"/>
          <w:sz w:val="19"/>
        </w:rPr>
        <w:t>store_day</w:t>
      </w:r>
      <w:r>
        <w:rPr/>
        <w:t xml:space="preserve"> names it; an unreadable day is a 400).</w:t>
        <w:br/>
      </w:r>
      <w:r>
        <w:rPr>
          <w:rFonts w:ascii="Consolas" w:hAnsi="Consolas"/>
          <w:color w:val="334455"/>
          <w:sz w:val="19"/>
        </w:rPr>
        <w:t>market_store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{mode, stores, faults, faults_by_area}</w:t>
      </w:r>
      <w:r>
        <w:rPr/>
        <w:t xml:space="preserve"> — the same block</w:t>
        <w:br/>
      </w:r>
      <w:r>
        <w:rPr>
          <w:rFonts w:ascii="Consolas" w:hAnsi="Consolas"/>
          <w:color w:val="334455"/>
          <w:sz w:val="19"/>
        </w:rPr>
        <w:t>/health</w:t>
      </w:r>
      <w:r>
        <w:rPr/>
        <w:t xml:space="preserve"> carries — or </w:t>
      </w:r>
      <w:r>
        <w:rPr>
          <w:rFonts w:ascii="Consolas" w:hAnsi="Consolas"/>
          <w:color w:val="334455"/>
          <w:sz w:val="19"/>
        </w:rPr>
        <w:t>null</w:t>
      </w:r>
      <w:r>
        <w:rPr/>
        <w:t>. A chain request that just missed and whose</w:t>
        <w:br/>
        <w:t xml:space="preserve">week-wide refetch failed records the outcome </w:t>
      </w:r>
      <w:r>
        <w:rPr>
          <w:rFonts w:ascii="Consolas" w:hAnsi="Consolas"/>
          <w:color w:val="334455"/>
          <w:sz w:val="19"/>
        </w:rPr>
        <w:t>wide_failed</w:t>
      </w:r>
      <w:r>
        <w:rPr/>
        <w:t xml:space="preserve"> before its own</w:t>
        <w:br/>
      </w:r>
      <w:r>
        <w:rPr>
          <w:rFonts w:ascii="Consolas" w:hAnsi="Consolas"/>
          <w:color w:val="334455"/>
          <w:sz w:val="19"/>
        </w:rPr>
        <w:t>upstream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pPr>
        <w:pStyle w:val="Heading2"/>
      </w:pPr>
      <w:r>
        <w:rPr/>
        <w:t>Streaming (server-sent events)</w:t>
      </w:r>
    </w:p>
    <w:p>
      <w:r>
        <w:rPr/>
        <w:t>Two read-only streams fan level-one ticks out from the proxy's one Schwab</w:t>
        <w:br/>
        <w:t xml:space="preserve">streaming session. Each is a long-lived </w:t>
      </w:r>
      <w:r>
        <w:rPr>
          <w:rFonts w:ascii="Consolas" w:hAnsi="Consolas"/>
          <w:color w:val="334455"/>
          <w:sz w:val="19"/>
        </w:rPr>
        <w:t>GET</w:t>
      </w:r>
      <w:r>
        <w:rPr/>
        <w:t xml:space="preserve"> answering </w:t>
      </w:r>
      <w:r>
        <w:rPr>
          <w:rFonts w:ascii="Consolas" w:hAnsi="Consolas"/>
          <w:color w:val="334455"/>
          <w:sz w:val="19"/>
        </w:rPr>
        <w:t>text/event-stream</w:t>
      </w:r>
      <w:r>
        <w:rPr/>
        <w:t>: one</w:t>
        <w:br/>
      </w:r>
      <w:r>
        <w:rPr>
          <w:rFonts w:ascii="Consolas" w:hAnsi="Consolas"/>
          <w:color w:val="334455"/>
          <w:sz w:val="19"/>
        </w:rPr>
        <w:t>data: {json}</w:t>
      </w:r>
      <w:r>
        <w:rPr/>
        <w:t xml:space="preserve"> event per tick, and a </w:t>
      </w:r>
      <w:r>
        <w:rPr>
          <w:rFonts w:ascii="Consolas" w:hAnsi="Consolas"/>
          <w:color w:val="334455"/>
          <w:sz w:val="19"/>
        </w:rPr>
        <w:t>: keepalive</w:t>
      </w:r>
      <w:r>
        <w:rPr/>
        <w:t xml:space="preserve"> comment after 15 seconds of</w:t>
        <w:br/>
        <w:t>silence. A consumer should treat about 45 seconds with nothing at all as a dead</w:t>
        <w:br/>
        <w:t>connection and reconnect.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Query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Tick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/stream/quotes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symbols=SPY,QQQ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net_change, bid, ask, bid_size, ask_size, last_size, total_volume}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/stream/options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symbols=&lt;contract symbol&gt;,…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last, last_size, bid, ask, total_volume}</w:t>
            </w:r>
          </w:p>
        </w:tc>
      </w:tr>
    </w:tbl>
    <w:p/>
    <w:p>
      <w:pPr>
        <w:pStyle w:val="ListBullet"/>
      </w:pPr>
      <w:r>
        <w:t xml:space="preserve">Every value is a float or </w:t>
      </w:r>
      <w:r>
        <w:rPr>
          <w:rFonts w:ascii="Consolas" w:hAnsi="Consolas"/>
          <w:color w:val="334455"/>
          <w:sz w:val="19"/>
        </w:rPr>
        <w:t>null</w:t>
      </w:r>
      <w:r>
        <w:t xml:space="preserve">. </w:t>
      </w:r>
      <w:r>
        <w:rPr>
          <w:b/>
        </w:rPr>
        <w:t>A tick after the first carries only the fields</w:t>
        <w:br/>
        <w:t xml:space="preserve">  that changed</w:t>
      </w:r>
      <w:r>
        <w:t>, so a consumer must merge ticks per symbol.</w:t>
      </w:r>
    </w:p>
    <w:p>
      <w:pPr>
        <w:pStyle w:val="ListBullet"/>
      </w:pPr>
      <w:r>
        <w:t>A contract symbol is Schwab's 21-character form and is case- and space-sensitive:</w:t>
        <w:br/>
        <w:t xml:space="preserve">  </w:t>
      </w:r>
      <w:r>
        <w:rPr>
          <w:rFonts w:ascii="Consolas" w:hAnsi="Consolas"/>
          <w:color w:val="334455"/>
          <w:sz w:val="19"/>
        </w:rPr>
        <w:t>SPY   261009C00770000</w:t>
      </w:r>
      <w:r>
        <w:t>. A symbol Schwab does not know is accepted without an</w:t>
        <w:br/>
        <w:t xml:space="preserve">  error and never carries a real quote, so a typo looks subscribed.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total_volume</w:t>
      </w:r>
      <w:r>
        <w:t xml:space="preserve"> is the day's cumulative volume. Level one merges rapid trades, so</w:t>
        <w:br/>
        <w:t xml:space="preserve">  </w:t>
      </w:r>
      <w:r>
        <w:rPr>
          <w:rFonts w:ascii="Consolas" w:hAnsi="Consolas"/>
          <w:color w:val="334455"/>
          <w:sz w:val="19"/>
        </w:rPr>
        <w:t>last_size</w:t>
      </w:r>
      <w:r>
        <w:t xml:space="preserve"> is one trade of several; the </w:t>
      </w:r>
      <w:r>
        <w:rPr>
          <w:b/>
        </w:rPr>
        <w:t>change</w:t>
      </w:r>
      <w:r>
        <w:t xml:space="preserve"> in </w:t>
      </w:r>
      <w:r>
        <w:rPr>
          <w:rFonts w:ascii="Consolas" w:hAnsi="Consolas"/>
          <w:color w:val="334455"/>
          <w:sz w:val="19"/>
        </w:rPr>
        <w:t>total_volume</w:t>
      </w:r>
      <w:r>
        <w:t xml:space="preserve"> is the only</w:t>
        <w:br/>
        <w:t xml:space="preserve">  complete size.</w:t>
      </w:r>
    </w:p>
    <w:p>
      <w:pPr>
        <w:pStyle w:val="ListBullet"/>
      </w:pPr>
      <w:r>
        <w:t>The whole set travels in the query string. Keep it to a few hundred contracts</w:t>
        <w:br/>
        <w:t xml:space="preserve">  (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never sends more than 500), and remember Schwab's own limit of 3,000</w:t>
        <w:br/>
        <w:t xml:space="preserve">  streamed option symbols, shared with paper-trade tracking.</w:t>
      </w:r>
    </w:p>
    <w:p>
      <w:pPr>
        <w:pStyle w:val="ListBullet"/>
      </w:pPr>
      <w:r>
        <w:t>A flow subscription can never drop a leg the paper-trade tracker is following.</w:t>
      </w:r>
    </w:p>
    <w:p>
      <w:r>
        <w:rPr/>
        <w:t xml:space="preserve">Consumers today: </w:t>
      </w:r>
      <w:r>
        <w:rPr>
          <w:rFonts w:ascii="Consolas" w:hAnsi="Consolas"/>
          <w:color w:val="334455"/>
          <w:sz w:val="19"/>
        </w:rPr>
        <w:t>portfolio_svc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/stream/quotes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sentiment_svc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options_svc/flow_stream.py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/stream/options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services/_sse.py</w:t>
      </w:r>
      <w:r>
        <w:rPr/>
        <w:t xml:space="preserve"> has the line parser and the reconnect backoff.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cache:options:flow_sides       events:options:flow_sides    (bought/sold estimate per contract alert, today)</w:t>
      </w:r>
      <w:r>
        <w:br/>
      </w:r>
      <w:r>
        <w:rPr>
          <w:rFonts w:ascii="Consolas" w:hAnsi="Consolas"/>
          <w:color w:val="223344"/>
          <w:sz w:val="18"/>
        </w:rPr>
        <w:t>cache:options:flow_followup    events:options:flow_followup (previous session's flagged contracts + next-day open interest)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 xml:space="preserve">) while the model is unvalidated. A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 alert also carries</w:t>
        <w:br/>
      </w:r>
      <w:r>
        <w:rPr>
          <w:rFonts w:ascii="Consolas" w:hAnsi="Consolas"/>
          <w:color w:val="334455"/>
          <w:sz w:val="19"/>
        </w:rPr>
        <w:t>osi</w:t>
      </w:r>
      <w:r>
        <w:rPr/>
        <w:t>, the contract's own Schwab symbol (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chain row had none).</w:t>
      </w:r>
    </w:p>
    <w:p>
      <w:r>
        <w:rPr>
          <w:rFonts w:ascii="Consolas" w:hAnsi="Consolas"/>
          <w:color w:val="334455"/>
          <w:sz w:val="19"/>
        </w:rPr>
        <w:t>cache:options:flow_sides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contracts: {&lt;alert id&gt;: {poll,</w:t>
        <w:br/>
        <w:t>stream, volume}}}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are each </w:t>
      </w:r>
      <w:r>
        <w:rPr>
          <w:rFonts w:ascii="Consolas" w:hAnsi="Consolas"/>
          <w:color w:val="334455"/>
          <w:sz w:val="19"/>
        </w:rPr>
        <w:t>{bought, sold, unlabelled}</w:t>
      </w:r>
      <w:r>
        <w:rPr/>
        <w:t xml:space="preserve"> in</w:t>
        <w:br/>
        <w:t xml:space="preserve">contracts; </w:t>
      </w:r>
      <w:r>
        <w:rPr>
          <w:rFonts w:ascii="Consolas" w:hAnsi="Consolas"/>
          <w:color w:val="334455"/>
          <w:sz w:val="19"/>
        </w:rPr>
        <w:t>stream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until the contract has been streamed; </w:t>
      </w:r>
      <w:r>
        <w:rPr>
          <w:rFonts w:ascii="Consolas" w:hAnsi="Consolas"/>
          <w:color w:val="334455"/>
          <w:sz w:val="19"/>
        </w:rPr>
        <w:t>volume</w:t>
      </w:r>
      <w:r>
        <w:rPr/>
        <w:t xml:space="preserve"> is the</w:t>
        <w:br/>
        <w:t xml:space="preserve">contract's volume for the day and equals the sum of </w:t>
      </w:r>
      <w:r>
        <w:rPr>
          <w:rFonts w:ascii="Consolas" w:hAnsi="Consolas"/>
          <w:color w:val="334455"/>
          <w:sz w:val="19"/>
        </w:rPr>
        <w:t>poll</w:t>
      </w:r>
      <w:r>
        <w:rPr/>
        <w:t xml:space="preserve">. It is an </w:t>
      </w:r>
      <w:r>
        <w:rPr>
          <w:b/>
        </w:rPr>
        <w:t>estimate</w:t>
      </w:r>
      <w:r>
        <w:rPr/>
        <w:br/>
        <w:t xml:space="preserve">(see the Technical Reference, </w:t>
      </w:r>
      <w:r>
        <w:rPr>
          <w:i/>
        </w:rPr>
        <w:t>Bought / sold estimate on flow alerts</w:t>
      </w:r>
      <w:r>
        <w:rPr/>
        <w:t>). Three rules</w:t>
        <w:br/>
        <w:t>for a reader:</w:t>
      </w:r>
    </w:p>
    <w:p>
      <w:pPr>
        <w:pStyle w:val="ListBullet"/>
      </w:pPr>
      <w:r>
        <w:t xml:space="preserve">Join it to </w:t>
      </w:r>
      <w:r>
        <w:rPr>
          <w:rFonts w:ascii="Consolas" w:hAnsi="Consolas"/>
          <w:color w:val="334455"/>
          <w:sz w:val="19"/>
        </w:rPr>
        <w:t>flow_alerts</w:t>
      </w:r>
      <w:r>
        <w:t xml:space="preserve"> by alert id </w:t>
      </w:r>
      <w:r>
        <w:rPr>
          <w:b/>
        </w:rPr>
        <w:t xml:space="preserve">and check that </w:t>
      </w:r>
      <w:r>
        <w:rPr>
          <w:rFonts w:ascii="Consolas" w:hAnsi="Consolas"/>
          <w:color w:val="334455"/>
          <w:sz w:val="19"/>
        </w:rPr>
        <w:t>date</w:t>
      </w:r>
      <w:r>
        <w:rPr>
          <w:b/>
        </w:rPr>
        <w:t xml:space="preserve"> matches</w:t>
      </w:r>
      <w:r>
        <w:t>: it is</w:t>
        <w:br/>
        <w:t xml:space="preserve">  published only once a contract is flagged, so a quiet morning still holds</w:t>
        <w:br/>
        <w:t xml:space="preserve">  yesterday's.</w:t>
      </w:r>
    </w:p>
    <w:p>
      <w:pPr>
        <w:pStyle w:val="ListBullet"/>
      </w:pPr>
      <w:r>
        <w:t xml:space="preserve">It is written with </w:t>
      </w:r>
      <w:r>
        <w:rPr>
          <w:rFonts w:ascii="Consolas" w:hAnsi="Consolas"/>
          <w:color w:val="334455"/>
          <w:sz w:val="19"/>
        </w:rPr>
        <w:t>skip_unchanged</w:t>
      </w:r>
      <w:r>
        <w:t xml:space="preserve"> and carries no timestamp of its own.</w:t>
      </w:r>
    </w:p>
    <w:p>
      <w:pPr>
        <w:pStyle w:val="ListBullet"/>
      </w:pPr>
      <w:r>
        <w:t xml:space="preserve">On the public origin show it only when </w:t>
      </w:r>
      <w:r>
        <w:rPr>
          <w:rFonts w:ascii="Consolas" w:hAnsi="Consolas"/>
          <w:color w:val="334455"/>
          <w:sz w:val="19"/>
        </w:rPr>
        <w:t>public</w:t>
      </w:r>
      <w:r>
        <w:t xml:space="preserve"> is exactly </w:t>
      </w:r>
      <w:r>
        <w:rPr>
          <w:rFonts w:ascii="Consolas" w:hAnsi="Consolas"/>
          <w:color w:val="334455"/>
          <w:sz w:val="19"/>
        </w:rPr>
        <w:t>true</w:t>
      </w:r>
      <w:r>
        <w:t>. Go through</w:t>
        <w:br/>
        <w:t xml:space="preserve">  </w:t>
      </w:r>
      <w:r>
        <w:rPr>
          <w:rFonts w:ascii="Consolas" w:hAnsi="Consolas"/>
          <w:color w:val="334455"/>
          <w:sz w:val="19"/>
        </w:rPr>
        <w:t>webgui/pages/options/flow.sides_view_shown</w:t>
      </w:r>
      <w:r>
        <w:t>; a missing flag is closed.</w:t>
      </w:r>
    </w:p>
    <w:p>
      <w:r>
        <w:rPr>
          <w:rFonts w:ascii="Consolas" w:hAnsi="Consolas"/>
          <w:color w:val="334455"/>
          <w:sz w:val="19"/>
        </w:rPr>
        <w:t>cache:options:flow_followup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public, rows: [...]}</w:t>
      </w:r>
      <w:r>
        <w:rPr/>
        <w:t xml:space="preserve">, where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</w:t>
        <w:br/>
        <w:t xml:space="preserve">the </w:t>
      </w:r>
      <w:r>
        <w:rPr>
          <w:b/>
        </w:rPr>
        <w:t>previous</w:t>
      </w:r>
      <w:r>
        <w:rPr/>
        <w:t xml:space="preserve"> session and each row is a </w:t>
      </w:r>
      <w:r>
        <w:rPr>
          <w:rFonts w:ascii="Consolas" w:hAnsi="Consolas"/>
          <w:color w:val="334455"/>
          <w:sz w:val="19"/>
        </w:rPr>
        <w:t>flow_contract_days</w:t>
      </w:r>
      <w:r>
        <w:rPr/>
        <w:t xml:space="preserve"> row: </w:t>
      </w:r>
      <w:r>
        <w:rPr>
          <w:rFonts w:ascii="Consolas" w:hAnsi="Consolas"/>
          <w:color w:val="334455"/>
          <w:sz w:val="19"/>
        </w:rPr>
        <w:t>session_date,</w:t>
        <w:br/>
        <w:t>alert_id, symbol, osi, side, strike, expiry, alert_type, fired_ts, oi_prev, volume,</w:t>
        <w:br/>
        <w:t>poll_bought, poll_sold, poll_unlabelled, stream_bought, stream_sold,</w:t>
        <w:br/>
        <w:t>stream_unlabelled, oi_next, oi_next_date, verdict, oi_ratio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verdict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opened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closed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mixed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expired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the next open interest has not</w:t>
        <w:br/>
        <w:t xml:space="preserve">been read. The same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rule applies.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