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thirteen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 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>, the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 held back because the</w:t>
        <w:br/>
        <w:t>scan finished outside the regular 08:30–15:00 CT session; outside it all three of</w:t>
        <w:br/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's signal lists are empty and </w:t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</w:t>
        <w:br/>
        <w:t>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>) while the model is unvalidated.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