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2026-09-29</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Trade Analyzer</w:t>
            </w:r>
          </w:p>
        </w:tc>
        <w:tc>
          <w:tcPr>
            <w:tcW w:type="dxa" w:w="4320"/>
          </w:tcPr>
          <w:p>
            <w:r/>
            <w:r>
              <w:rPr>
                <w:i/>
              </w:rPr>
              <w:t>Trade Analyzer</w:t>
            </w:r>
            <w:r>
              <w:rPr/>
              <w:t xml:space="preserve"> · </w:t>
            </w:r>
            <w:r>
              <w:rPr>
                <w:i/>
              </w:rPr>
              <w:t>Technical Indicators</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ten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six domain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feedparser==6.0.11</w:t>
            </w:r>
            <w:r>
              <w:rPr/>
              <w:t xml:space="preserve"> (+ </w:t>
            </w:r>
            <w:r>
              <w:rPr>
                <w:rFonts w:ascii="Consolas" w:hAnsi="Consolas"/>
                <w:color w:val="334455"/>
                <w:sz w:val="19"/>
              </w:rPr>
              <w:t>sgmllib3k</w:t>
            </w:r>
            <w:r>
              <w:rPr/>
              <w:t>)</w:t>
            </w:r>
          </w:p>
        </w:tc>
        <w:tc>
          <w:tcPr>
            <w:tcW w:type="dxa" w:w="4320"/>
          </w:tcPr>
          <w:p>
            <w:r/>
            <w:r>
              <w:rPr>
                <w:rFonts w:ascii="Consolas" w:hAnsi="Consolas"/>
                <w:color w:val="334455"/>
                <w:sz w:val="19"/>
              </w:rPr>
              <w:t>news_svc</w:t>
            </w:r>
            <w:r>
              <w:rPr/>
              <w:t xml:space="preserve"> parses the public RSS / Atom feeds it polls.</w:t>
            </w:r>
          </w:p>
        </w:tc>
      </w:tr>
      <w:tr>
        <w:tc>
          <w:tcPr>
            <w:tcW w:type="dxa" w:w="4320"/>
            <w:shd w:val="clear" w:color="auto" w:fill="F4F6FA"/>
          </w:tcPr>
          <w:p>
            <w:r/>
            <w:r>
              <w:rPr>
                <w:rFonts w:ascii="Consolas" w:hAnsi="Consolas"/>
                <w:color w:val="334455"/>
                <w:sz w:val="19"/>
              </w:rPr>
              <w:t>anthropic==0.112.0</w:t>
            </w:r>
          </w:p>
        </w:tc>
        <w:tc>
          <w:tcPr>
            <w:tcW w:type="dxa" w:w="4320"/>
            <w:shd w:val="clear" w:color="auto" w:fill="F4F6FA"/>
          </w:tcPr>
          <w:p>
            <w:r/>
            <w:r>
              <w:rPr/>
              <w:t>Claude tool-use calls (imported lazily — the suite runs without it configured).</w:t>
            </w:r>
          </w:p>
        </w:tc>
      </w:tr>
      <w:tr>
        <w:tc>
          <w:tcPr>
            <w:tcW w:type="dxa" w:w="4320"/>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six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w:t>
            </w:r>
            <w:r>
              <w:rPr>
                <w:rFonts w:ascii="Consolas" w:hAnsi="Consolas"/>
                <w:color w:val="334455"/>
                <w:sz w:val="19"/>
              </w:rPr>
              <w:t>{proxy_public_url}/auth</w:t>
            </w:r>
            <w:r>
              <w:rPr/>
              <w:t xml:space="preserve"> (</w:t>
            </w:r>
            <w:r>
              <w:rPr>
                <w:rFonts w:ascii="Consolas" w:hAnsi="Consolas"/>
                <w:color w:val="334455"/>
                <w:sz w:val="19"/>
              </w:rPr>
              <w:t>repo_paths.PROXY_PUBLIC_URL</w:t>
            </w:r>
            <w:r>
              <w:rPr/>
              <w:t xml:space="preserve">, from </w:t>
            </w:r>
            <w:r>
              <w:rPr>
                <w:rFonts w:ascii="Consolas" w:hAnsi="Consolas"/>
                <w:color w:val="334455"/>
                <w:sz w:val="19"/>
              </w:rPr>
              <w:t>config/env.local.toml</w:t>
            </w:r>
            <w:r>
              <w:rPr/>
              <w:t xml:space="preserve">) — on the VPS the </w:t>
            </w:r>
            <w:r>
              <w:rPr>
                <w:rFonts w:ascii="Consolas" w:hAnsi="Consolas"/>
                <w:color w:val="334455"/>
                <w:sz w:val="19"/>
              </w:rPr>
              <w:t>tailscale serve</w:t>
            </w:r>
            <w:r>
              <w:rPr/>
              <w:t xml:space="preserve"> address of </w:t>
            </w:r>
            <w:r>
              <w:rPr>
                <w:rFonts w:ascii="Consolas" w:hAnsi="Consolas"/>
                <w:color w:val="334455"/>
                <w:sz w:val="19"/>
              </w:rPr>
              <w:t>:8100</w:t>
            </w:r>
            <w:r>
              <w:rPr/>
              <w:t xml:space="preserve">; unset, </w:t>
            </w:r>
            <w:r>
              <w:rPr>
                <w:rFonts w:ascii="Consolas" w:hAnsi="Consolas"/>
                <w:color w:val="334455"/>
                <w:sz w:val="19"/>
              </w:rPr>
              <w:t>http://127.0.0.1:8100/auth</w:t>
            </w:r>
            <w:r>
              <w:rPr/>
              <w:t>, reachable only on the same machine or through the SSH tunnel.</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8215</w:t>
            </w:r>
          </w:p>
        </w:tc>
        <w:tc>
          <w:tcPr>
            <w:tcW w:type="dxa" w:w="2880"/>
          </w:tcPr>
          <w:p>
            <w:r/>
            <w:r>
              <w:rPr/>
              <w:t>market_svc</w:t>
            </w:r>
          </w:p>
        </w:tc>
        <w:tc>
          <w:tcPr>
            <w:tcW w:type="dxa" w:w="2880"/>
          </w:tcPr>
          <w:p>
            <w:r/>
            <w:r>
              <w:rPr/>
              <w:t>Required</w:t>
            </w:r>
          </w:p>
        </w:tc>
      </w:tr>
      <w:tr>
        <w:tc>
          <w:tcPr>
            <w:tcW w:type="dxa" w:w="2880"/>
            <w:shd w:val="clear" w:color="auto" w:fill="F4F6FA"/>
          </w:tcPr>
          <w:p>
            <w:r/>
            <w:r>
              <w:rPr/>
              <w:t>8216</w:t>
            </w:r>
          </w:p>
        </w:tc>
        <w:tc>
          <w:tcPr>
            <w:tcW w:type="dxa" w:w="2880"/>
            <w:shd w:val="clear" w:color="auto" w:fill="F4F6FA"/>
          </w:tcPr>
          <w:p>
            <w:r/>
            <w:r>
              <w:rPr/>
              <w:t>news_svc</w:t>
            </w:r>
          </w:p>
        </w:tc>
        <w:tc>
          <w:tcPr>
            <w:tcW w:type="dxa" w:w="2880"/>
            <w:shd w:val="clear" w:color="auto" w:fill="F4F6FA"/>
          </w:tcPr>
          <w:p>
            <w:r/>
            <w:r>
              <w:rPr/>
              <w:t>Required</w:t>
            </w:r>
          </w:p>
        </w:tc>
      </w:tr>
      <w:tr>
        <w:tc>
          <w:tcPr>
            <w:tcW w:type="dxa" w:w="2880"/>
          </w:tcPr>
          <w:p>
            <w:r/>
            <w:r>
              <w:rPr/>
              <w:t>8500</w:t>
            </w:r>
          </w:p>
        </w:tc>
        <w:tc>
          <w:tcPr>
            <w:tcW w:type="dxa" w:w="2880"/>
          </w:tcPr>
          <w:p>
            <w:r/>
            <w:r>
              <w:rPr/>
              <w:t>webgui (NiceGUI)</w:t>
            </w:r>
          </w:p>
        </w:tc>
        <w:tc>
          <w:tcPr>
            <w:tcW w:type="dxa" w:w="2880"/>
          </w:tcPr>
          <w:p>
            <w:r/>
            <w:r>
              <w:rPr/>
              <w:t>Required</w:t>
            </w:r>
          </w:p>
        </w:tc>
      </w:tr>
      <w:tr>
        <w:tc>
          <w:tcPr>
            <w:tcW w:type="dxa" w:w="2880"/>
            <w:shd w:val="clear" w:color="auto" w:fill="F4F6FA"/>
          </w:tcPr>
          <w:p>
            <w:r/>
            <w:r>
              <w:rPr/>
              <w:t>8501</w:t>
            </w:r>
          </w:p>
        </w:tc>
        <w:tc>
          <w:tcPr>
            <w:tcW w:type="dxa" w:w="2880"/>
            <w:shd w:val="clear" w:color="auto" w:fill="F4F6FA"/>
          </w:tcPr>
          <w:p>
            <w:r/>
            <w:r>
              <w:rPr/>
              <w:t>webgui_live — the PUBLIC read-only screens, a second NiceGUI process</w:t>
            </w:r>
          </w:p>
        </w:tc>
        <w:tc>
          <w:tcPr>
            <w:tcW w:type="dxa" w:w="2880"/>
            <w:shd w:val="clear" w:color="auto" w:fill="F4F6FA"/>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xml:space="preserve">. Each channel self-gates — missing creds are a silent no-op. Env vars override file values. </w:t>
            </w:r>
            <w:r>
              <w:rPr>
                <w:b/>
              </w:rPr>
              <w:t>Per-category on/off</w:t>
            </w:r>
            <w:r>
              <w:rPr/>
              <w:t xml:space="preserve"> lives in </w:t>
            </w:r>
            <w:r>
              <w:rPr>
                <w:rFonts w:ascii="Consolas" w:hAnsi="Consolas"/>
                <w:color w:val="334455"/>
                <w:sz w:val="19"/>
              </w:rPr>
              <w:t>config/notify.toml</w:t>
            </w:r>
            <w:r>
              <w:rPr/>
              <w:t xml:space="preserve"> (</w:t>
            </w:r>
            <w:r>
              <w:rPr>
                <w:rFonts w:ascii="Consolas" w:hAnsi="Consolas"/>
                <w:color w:val="334455"/>
                <w:sz w:val="19"/>
              </w:rPr>
              <w:t>[channels.&lt;category&gt;] discord / telegram</w:t>
            </w:r>
            <w:r>
              <w:rPr/>
              <w:t xml:space="preserve">, all on by default; Settings → General writes </w:t>
            </w:r>
            <w:r>
              <w:rPr>
                <w:rFonts w:ascii="Consolas" w:hAnsi="Consolas"/>
                <w:color w:val="334455"/>
                <w:sz w:val="19"/>
              </w:rPr>
              <w:t>config/local/notify.toml</w:t>
            </w:r>
            <w:r>
              <w:rPr/>
              <w:t xml:space="preserve">), enforced in </w:t>
            </w:r>
            <w:r>
              <w:rPr>
                <w:rFonts w:ascii="Consolas" w:hAnsi="Consolas"/>
                <w:color w:val="334455"/>
                <w:sz w:val="19"/>
              </w:rPr>
              <w:t>shared/notify/channels.discord_target</w:t>
            </w:r>
            <w:r>
              <w:rPr/>
              <w:t xml:space="preserve"> / </w:t>
            </w:r>
            <w:r>
              <w:rPr>
                <w:rFonts w:ascii="Consolas" w:hAnsi="Consolas"/>
                <w:color w:val="334455"/>
                <w:sz w:val="19"/>
              </w:rPr>
              <w:t>telegram_target</w:t>
            </w:r>
            <w:r>
              <w:rPr/>
              <w:t xml:space="preserve"> and read at send time (mtime-cached, no restart). The trade idea's optional </w:t>
            </w:r>
            <w:r>
              <w:rPr>
                <w:b/>
              </w:rPr>
              <w:t>Google Calendar event</w:t>
            </w:r>
            <w:r>
              <w:rPr/>
              <w:t xml:space="preserve"> (</w:t>
            </w:r>
            <w:r>
              <w:rPr>
                <w:rFonts w:ascii="Consolas" w:hAnsi="Consolas"/>
                <w:color w:val="334455"/>
                <w:sz w:val="19"/>
              </w:rPr>
              <w:t>channels.trade_idea.calendar</w:t>
            </w:r>
            <w:r>
              <w:rPr/>
              <w:t xml:space="preserve">, </w:t>
            </w:r>
            <w:r>
              <w:rPr>
                <w:rFonts w:ascii="Consolas" w:hAnsi="Consolas"/>
                <w:color w:val="334455"/>
                <w:sz w:val="19"/>
              </w:rPr>
              <w:t>[calendar] calendar_id / lead_min / duration_min</w:t>
            </w:r>
            <w:r>
              <w:rPr/>
              <w:t xml:space="preserve">) is created by </w:t>
            </w:r>
            <w:r>
              <w:rPr>
                <w:rFonts w:ascii="Consolas" w:hAnsi="Consolas"/>
                <w:color w:val="334455"/>
                <w:sz w:val="19"/>
              </w:rPr>
              <w:t>shared/notify/gcal.py</w:t>
            </w:r>
            <w:r>
              <w:rPr/>
              <w:t xml:space="preserve"> with the service-account key </w:t>
            </w:r>
            <w:r>
              <w:rPr>
                <w:rFonts w:ascii="Consolas" w:hAnsi="Consolas"/>
                <w:color w:val="334455"/>
                <w:sz w:val="19"/>
              </w:rPr>
              <w:t>shared/google_calendar_sa.json</w:t>
            </w:r>
            <w:r>
              <w:rPr/>
              <w:t>; it uses the calendar's own default notification (</w:t>
            </w:r>
            <w:r>
              <w:rPr>
                <w:rFonts w:ascii="Consolas" w:hAnsi="Consolas"/>
                <w:color w:val="334455"/>
                <w:sz w:val="19"/>
              </w:rPr>
              <w:t>reminders.useDefault</w:t>
            </w:r>
            <w:r>
              <w:rPr/>
              <w:t xml:space="preserve">). Each </w:t>
            </w:r>
            <w:r>
              <w:rPr>
                <w:b/>
              </w:rPr>
              <w:t>posted</w:t>
            </w:r>
            <w:r>
              <w:rPr/>
              <w:t xml:space="preserve"> trade idea is also written into the public site by </w:t>
            </w:r>
            <w:r>
              <w:rPr>
                <w:rFonts w:ascii="Consolas" w:hAnsi="Consolas"/>
                <w:color w:val="334455"/>
                <w:sz w:val="19"/>
              </w:rPr>
              <w:t>services/options_svc/site_ideas.py</w:t>
            </w:r>
            <w:r>
              <w:rPr/>
              <w:t xml:space="preserve"> — </w:t>
            </w:r>
            <w:r>
              <w:rPr>
                <w:rFonts w:ascii="Consolas" w:hAnsi="Consolas"/>
                <w:color w:val="334455"/>
                <w:sz w:val="19"/>
              </w:rPr>
              <w:t>deploy/site/ideas/&lt;day&gt;/&lt;HHMM&gt;-&lt;SYMBOL&gt;.{png,webp}</w:t>
            </w:r>
            <w:r>
              <w:rPr/>
              <w:t xml:space="preserve"> plus the manifest </w:t>
            </w:r>
            <w:r>
              <w:rPr>
                <w:rFonts w:ascii="Consolas" w:hAnsi="Consolas"/>
                <w:color w:val="334455"/>
                <w:sz w:val="19"/>
              </w:rPr>
              <w:t>deploy/site/ideas.json</w:t>
            </w:r>
            <w:r>
              <w:rPr/>
              <w:t xml:space="preserve"> (gitignored), keeping the newest </w:t>
            </w:r>
            <w:r>
              <w:rPr>
                <w:rFonts w:ascii="Consolas" w:hAnsi="Consolas"/>
                <w:color w:val="334455"/>
                <w:sz w:val="19"/>
              </w:rPr>
              <w:t>[site] keep_days</w:t>
            </w:r>
            <w:r>
              <w:rPr/>
              <w:t xml:space="preserve"> posting days (default 6); </w:t>
            </w:r>
            <w:r>
              <w:rPr>
                <w:rFonts w:ascii="Consolas" w:hAnsi="Consolas"/>
                <w:color w:val="334455"/>
                <w:sz w:val="19"/>
              </w:rPr>
              <w:t>deploy/site/assets/ideas.js</w:t>
            </w:r>
            <w:r>
              <w:rPr/>
              <w:t xml:space="preserve"> draws the home page strip and </w:t>
            </w:r>
            <w:r>
              <w:rPr>
                <w:rFonts w:ascii="Consolas" w:hAnsi="Consolas"/>
                <w:color w:val="334455"/>
                <w:sz w:val="19"/>
              </w:rPr>
              <w:t>ideas.html</w:t>
            </w:r>
            <w:r>
              <w:rPr/>
              <w:t xml:space="preserve"> from it.</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(guards the trading endpoints; enforced only when set)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bl>
    <w:p/>
    <w:p>
      <w:pPr>
        <w:pStyle w:val="Heading2"/>
      </w:pPr>
      <w:r>
        <w:rPr/>
        <w:t>Startup order</w:t>
      </w:r>
    </w:p>
    <w:p>
      <w:r>
        <w:rPr/>
        <w:t xml:space="preserve">The dependency chain is strict: </w:t>
      </w:r>
      <w:r>
        <w:rPr>
          <w:b/>
        </w:rPr>
        <w:t>Redis → schwab-proxy → the six services → webgui.</w:t>
      </w:r>
      <w:r>
        <w:rPr/>
        <w:br/>
        <w:t>Services wait on the proxy because they resolve market data through it (</w:t>
      </w:r>
      <w:r>
        <w:rPr>
          <w:rFonts w:ascii="Consolas" w:hAnsi="Consolas"/>
          <w:color w:val="334455"/>
          <w:sz w:val="19"/>
        </w:rPr>
        <w:t>news_svc</w:t>
      </w:r>
      <w:r>
        <w:rPr/>
        <w:br/>
        <w:t>calls no proxy — it reads public feeds — but is ordered with the others).</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+ 6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six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http://127.0.0.1:82{10..13}/health</w:t>
      </w:r>
      <w:r>
        <w:t xml:space="preserve">, </w:t>
      </w:r>
      <w:r>
        <w:rPr>
          <w:rFonts w:ascii="Consolas" w:hAnsi="Consolas"/>
          <w:color w:val="334455"/>
          <w:sz w:val="19"/>
        </w:rPr>
        <w:t>:8215/health</w:t>
      </w:r>
      <w:r>
        <w:t xml:space="preserve"> and </w:t>
      </w:r>
      <w:r>
        <w:rPr>
          <w:rFonts w:ascii="Consolas" w:hAnsi="Consolas"/>
          <w:color w:val="334455"/>
          <w:sz w:val="19"/>
        </w:rPr>
        <w:t>:8216/health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 the daily watchlist dividend pull.</w:t>
            </w:r>
          </w:p>
        </w:tc>
      </w:tr>
      <w:tr>
        <w:tc>
          <w:tcPr>
            <w:tcW w:type="dxa" w:w="2880"/>
          </w:tcPr>
          <w:p>
            <w:r/>
            <w:r>
              <w:rPr/>
              <w:t>market_svc</w:t>
            </w:r>
          </w:p>
        </w:tc>
        <w:tc>
          <w:tcPr>
            <w:tcW w:type="dxa" w:w="2880"/>
          </w:tcPr>
          <w:p>
            <w:r/>
            <w:r>
              <w:rPr/>
              <w:t>8215</w:t>
            </w:r>
          </w:p>
        </w:tc>
        <w:tc>
          <w:tcPr>
            <w:tcW w:type="dxa" w:w="2880"/>
          </w:tcPr>
          <w:p>
            <w:r/>
            <w:r>
              <w:rPr/>
              <w:t>Live macro-ticker Market Dashboard (~3 s RTH poll).</w:t>
            </w:r>
          </w:p>
        </w:tc>
      </w:tr>
      <w:tr>
        <w:tc>
          <w:tcPr>
            <w:tcW w:type="dxa" w:w="2880"/>
            <w:shd w:val="clear" w:color="auto" w:fill="F4F6FA"/>
          </w:tcPr>
          <w:p>
            <w:r/>
            <w:r>
              <w:rPr/>
              <w:t>news_svc</w:t>
            </w:r>
          </w:p>
        </w:tc>
        <w:tc>
          <w:tcPr>
            <w:tcW w:type="dxa" w:w="2880"/>
            <w:shd w:val="clear" w:color="auto" w:fill="F4F6FA"/>
          </w:tcPr>
          <w:p>
            <w:r/>
            <w:r>
              <w:rPr/>
              <w:t>8216</w:t>
            </w:r>
          </w:p>
        </w:tc>
        <w:tc>
          <w:tcPr>
            <w:tcW w:type="dxa" w:w="2880"/>
            <w:shd w:val="clear" w:color="auto" w:fill="F4F6FA"/>
          </w:tcPr>
          <w:p>
            <w:r/>
            <w:r>
              <w:rPr/>
              <w:t xml:space="preserve">Market News: polls free public RSS / Google News / Yahoo / SEC EDGAR feeds and the economic calendar (Fed, BLS, BEA, FRED, Nasdaq) into </w:t>
            </w:r>
            <w:r>
              <w:rPr>
                <w:rFonts w:ascii="Consolas" w:hAnsi="Consolas"/>
                <w:color w:val="334455"/>
                <w:sz w:val="19"/>
              </w:rPr>
              <w:t>news.db</w:t>
            </w:r>
            <w:r>
              <w:rPr/>
              <w:t>. No Schwab, no Claude, no proxy.</w:t>
            </w:r>
          </w:p>
        </w:tc>
      </w:tr>
      <w:tr>
        <w:tc>
          <w:tcPr>
            <w:tcW w:type="dxa" w:w="2880"/>
          </w:tcPr>
          <w:p>
            <w:r/>
            <w:r>
              <w:rPr/>
              <w:t>webgui</w:t>
            </w:r>
          </w:p>
        </w:tc>
        <w:tc>
          <w:tcPr>
            <w:tcW w:type="dxa" w:w="2880"/>
          </w:tcPr>
          <w:p>
            <w:r/>
            <w:r>
              <w:rPr/>
              <w:t>8500</w:t>
            </w:r>
          </w:p>
        </w:tc>
        <w:tc>
          <w:tcPr>
            <w:tcW w:type="dxa" w:w="2880"/>
          </w:tcPr>
          <w:p>
            <w:r/>
            <w:r>
              <w:rPr/>
              <w:t>The web UI.</w:t>
            </w:r>
          </w:p>
        </w:tc>
      </w:tr>
      <w:tr>
        <w:tc>
          <w:tcPr>
            <w:tcW w:type="dxa" w:w="2880"/>
            <w:shd w:val="clear" w:color="auto" w:fill="F4F6FA"/>
          </w:tcPr>
          <w:p>
            <w:r/>
            <w:r>
              <w:rPr/>
              <w:t>webgui_live</w:t>
            </w:r>
          </w:p>
        </w:tc>
        <w:tc>
          <w:tcPr>
            <w:tcW w:type="dxa" w:w="2880"/>
            <w:shd w:val="clear" w:color="auto" w:fill="F4F6FA"/>
          </w:tcPr>
          <w:p>
            <w:r/>
            <w:r>
              <w:rPr/>
              <w:t>8501</w:t>
            </w:r>
          </w:p>
        </w:tc>
        <w:tc>
          <w:tcPr>
            <w:tcW w:type="dxa" w:w="2880"/>
            <w:shd w:val="clear" w:color="auto" w:fill="F4F6FA"/>
          </w:tcPr>
          <w:p>
            <w:r/>
            <w:r>
              <w:rPr/>
              <w:t>The seventeen public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9210–9213, 9215 and 9216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six Tier-2 domain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7.0 + (ratio-0.85)/0.10 * 2.0</w:t>
      </w:r>
      <w:r>
        <w:br/>
      </w:r>
      <w:r>
        <w:rPr>
          <w:rFonts w:ascii="Consolas" w:hAnsi="Consolas"/>
          <w:color w:val="223344"/>
          <w:sz w:val="18"/>
        </w:rPr>
        <w:t>0.95 &lt;= ratio &lt; 1.05  -&gt; 5.0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(return → score): </w:t>
      </w:r>
      <w:r>
        <w:rPr>
          <w:rFonts w:ascii="Consolas" w:hAnsi="Consolas"/>
          <w:color w:val="334455"/>
          <w:sz w:val="19"/>
        </w:rPr>
        <w:t>+2.0% → 10</w:t>
      </w:r>
      <w:r>
        <w:rPr/>
        <w:t xml:space="preserve">, </w:t>
      </w:r>
      <w:r>
        <w:rPr>
          <w:rFonts w:ascii="Consolas" w:hAnsi="Consolas"/>
          <w:color w:val="334455"/>
          <w:sz w:val="19"/>
        </w:rPr>
        <w:t>+1.5 → 9</w:t>
      </w:r>
      <w:r>
        <w:rPr/>
        <w:t xml:space="preserve">, </w:t>
      </w:r>
      <w:r>
        <w:rPr>
          <w:rFonts w:ascii="Consolas" w:hAnsi="Consolas"/>
          <w:color w:val="334455"/>
          <w:sz w:val="19"/>
        </w:rPr>
        <w:t>+1.0 → 8</w:t>
      </w:r>
      <w:r>
        <w:rPr/>
        <w:t xml:space="preserve">, </w:t>
      </w:r>
      <w:r>
        <w:rPr>
          <w:rFonts w:ascii="Consolas" w:hAnsi="Consolas"/>
          <w:color w:val="334455"/>
          <w:sz w:val="19"/>
        </w:rPr>
        <w:t>+0.5 → 7</w:t>
      </w:r>
      <w:r>
        <w:rPr/>
        <w:t>,</w:t>
        <w:br/>
      </w:r>
      <w:r>
        <w:rPr>
          <w:rFonts w:ascii="Consolas" w:hAnsi="Consolas"/>
          <w:color w:val="334455"/>
          <w:sz w:val="19"/>
        </w:rPr>
        <w:t>0..+0.5 → 6</w:t>
      </w:r>
      <w:r>
        <w:rPr/>
        <w:t xml:space="preserve">, </w:t>
      </w:r>
      <w:r>
        <w:rPr>
          <w:rFonts w:ascii="Consolas" w:hAnsi="Consolas"/>
          <w:color w:val="334455"/>
          <w:sz w:val="19"/>
        </w:rPr>
        <w:t>-0.5..0 → 5</w:t>
      </w:r>
      <w:r>
        <w:rPr/>
        <w:t xml:space="preserve">, </w:t>
      </w:r>
      <w:r>
        <w:rPr>
          <w:rFonts w:ascii="Consolas" w:hAnsi="Consolas"/>
          <w:color w:val="334455"/>
          <w:sz w:val="19"/>
        </w:rPr>
        <w:t>-1.0..-0.5 → 4</w:t>
      </w:r>
      <w:r>
        <w:rPr/>
        <w:t xml:space="preserve">, </w:t>
      </w:r>
      <w:r>
        <w:rPr>
          <w:rFonts w:ascii="Consolas" w:hAnsi="Consolas"/>
          <w:color w:val="334455"/>
          <w:sz w:val="19"/>
        </w:rPr>
        <w:t>-1.0 → 3</w:t>
      </w:r>
      <w:r>
        <w:rPr/>
        <w:t xml:space="preserve">, </w:t>
      </w:r>
      <w:r>
        <w:rPr>
          <w:rFonts w:ascii="Consolas" w:hAnsi="Consolas"/>
          <w:color w:val="334455"/>
          <w:sz w:val="19"/>
        </w:rPr>
        <w:t>-1.5 → 2</w:t>
      </w:r>
      <w:r>
        <w:rPr/>
        <w:t xml:space="preserve">, </w:t>
      </w:r>
      <w:r>
        <w:rPr>
          <w:rFonts w:ascii="Consolas" w:hAnsi="Consolas"/>
          <w:color w:val="334455"/>
          <w:sz w:val="19"/>
        </w:rPr>
        <w:t>≤-2.0 → 1</w:t>
      </w:r>
      <w:r>
        <w:rPr/>
        <w: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and the </w:t>
      </w:r>
      <w:r>
        <w:rPr>
          <w:rFonts w:ascii="Consolas" w:hAnsi="Consolas"/>
          <w:color w:val="334455"/>
          <w:sz w:val="19"/>
        </w:rPr>
        <w:t>regime_intraday</w:t>
      </w:r>
      <w:r>
        <w:rPr/>
        <w:t xml:space="preserve"> DB columns.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w:t>
      </w:r>
      <w:r>
        <w:rPr/>
        <w:t xml:space="preserve"> in</w:t>
        <w:br/>
      </w:r>
      <w:r>
        <w:rPr>
          <w:rFonts w:ascii="Consolas" w:hAnsi="Consolas"/>
          <w:color w:val="334455"/>
          <w:sz w:val="19"/>
        </w:rPr>
        <w:t>webgui/pages/sentiment.py</w:t>
      </w:r>
      <w:r>
        <w:rPr/>
        <w:t xml:space="preserve"> and </w:t>
      </w:r>
      <w:r>
        <w:rPr>
          <w:rFonts w:ascii="Consolas" w:hAnsi="Consolas"/>
          <w:color w:val="334455"/>
          <w:sz w:val="19"/>
        </w:rPr>
        <w:t>options_svc/market_snapshot.py</w:t>
      </w:r>
      <w:r>
        <w:rPr/>
        <w:t xml:space="preserve">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monthly by a systemd timer (the 1st, 19:00</w:t>
        <w:br/>
        <w:t>CT) — never in the request path</w:t>
      </w:r>
      <w:r>
        <w:rPr/>
        <w:t>; a fit replaces the live artifact only if it passes the</w:t>
        <w:br/>
        <w:t xml:space="preserve">ship gate in </w:t>
      </w:r>
      <w:r>
        <w:rPr>
          <w:rFonts w:ascii="Consolas" w:hAnsi="Consolas"/>
          <w:color w:val="334455"/>
          <w:sz w:val="19"/>
        </w:rPr>
        <w:t>config/swing_model.toml</w:t>
      </w:r>
      <w:r>
        <w:rPr/>
        <w:t xml:space="preserve">, see the scheduled-jobs table):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reduces self-deception; it does not guarantee forward performance — which is why</w:t>
        <w:br/>
        <w:t xml:space="preserve">it is </w:t>
      </w:r>
      <w:r>
        <w:rPr>
          <w:b/>
        </w:rPr>
        <w:t>refit monthly</w:t>
      </w:r>
      <w:r>
        <w:rPr/>
        <w:t>, and why a refit ships only past the gate.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which feeds the strike × time heat map. The universe is the index base</w:t>
        <w:br/>
        <w:t>(</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 plus the watchlist.</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Market News</w:t>
      </w:r>
    </w:p>
    <w:p>
      <w:r>
        <w:rPr>
          <w:rFonts w:ascii="Consolas" w:hAnsi="Consolas"/>
          <w:color w:val="334455"/>
          <w:sz w:val="19"/>
        </w:rPr>
        <w:t>services/news_svc</w:t>
      </w:r>
      <w:r>
        <w:rPr/>
        <w:t xml:space="preserve"> — the one service with no Schwab or Claude call, and the one</w:t>
        <w:br/>
        <w:t xml:space="preserve">that never calls the proxy. It reads one optional credential, </w:t>
      </w:r>
      <w:r>
        <w:rPr>
          <w:rFonts w:ascii="Consolas" w:hAnsi="Consolas"/>
          <w:color w:val="334455"/>
          <w:sz w:val="19"/>
        </w:rPr>
        <w:t>FRED_API_KEY</w:t>
      </w:r>
      <w:r>
        <w:rPr/>
        <w:t>.</w:t>
        <w:br/>
        <w:t xml:space="preserve">Designs: </w:t>
      </w:r>
      <w:r>
        <w:rPr>
          <w:rFonts w:ascii="Consolas" w:hAnsi="Consolas"/>
          <w:color w:val="334455"/>
          <w:sz w:val="19"/>
        </w:rPr>
        <w:t>docs/plans/2026-09-25-news-feed-design.md</w:t>
      </w:r>
      <w:r>
        <w:rPr/>
        <w:t xml:space="preserve"> (v1) and</w:t>
        <w:br/>
      </w:r>
      <w:r>
        <w:rPr>
          <w:rFonts w:ascii="Consolas" w:hAnsi="Consolas"/>
          <w:color w:val="334455"/>
          <w:sz w:val="19"/>
        </w:rPr>
        <w:t>docs/plans/2026-09-26-news-v2-design.md</w:t>
      </w:r>
      <w:r>
        <w:rPr/>
        <w:t xml:space="preserve"> (impact, the SEC panel, the calendar).</w:t>
      </w:r>
    </w:p>
    <w:p>
      <w:pPr>
        <w:pStyle w:val="Heading2"/>
      </w:pPr>
      <w:r>
        <w:rPr/>
        <w:t>Sources</w:t>
      </w:r>
    </w:p>
    <w:p>
      <w:r>
        <w:rPr/>
        <w:t xml:space="preserve">Every source is a free public feed listed in </w:t>
      </w:r>
      <w:r>
        <w:rPr>
          <w:rFonts w:ascii="Consolas" w:hAnsi="Consolas"/>
          <w:color w:val="334455"/>
          <w:sz w:val="19"/>
        </w:rPr>
        <w:t>config/news.toml [[feeds]]</w:t>
      </w:r>
      <w:r>
        <w:rPr/>
        <w:t>, one</w:t>
        <w:br/>
        <w:t xml:space="preserve">adapter per </w:t>
      </w:r>
      <w:r>
        <w:rPr>
          <w:rFonts w:ascii="Consolas" w:hAnsi="Consolas"/>
          <w:color w:val="334455"/>
          <w:sz w:val="19"/>
        </w:rPr>
        <w:t>kind</w:t>
      </w:r>
      <w:r>
        <w:rPr/>
        <w:t xml:space="preserve"> (</w:t>
      </w:r>
      <w:r>
        <w:rPr>
          <w:rFonts w:ascii="Consolas" w:hAnsi="Consolas"/>
          <w:color w:val="334455"/>
          <w:sz w:val="19"/>
        </w:rPr>
        <w:t>services/news_svc/adapters/</w:t>
      </w:r>
      <w:r>
        <w:rPr/>
        <w:t>), each a pure parse over the</w:t>
        <w:br/>
        <w:t>fetched bytes: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kind</w:t>
            </w:r>
          </w:p>
        </w:tc>
        <w:tc>
          <w:tcPr>
            <w:tcW w:type="dxa" w:w="2880"/>
            <w:shd w:val="clear" w:color="auto" w:fill="EAF2FB"/>
          </w:tcPr>
          <w:p>
            <w:r>
              <w:rPr>
                <w:b/>
              </w:rPr>
            </w:r>
            <w:r>
              <w:rPr>
                <w:b/>
              </w:rPr>
              <w:t>Fetches</w:t>
            </w:r>
          </w:p>
        </w:tc>
        <w:tc>
          <w:tcPr>
            <w:tcW w:type="dxa" w:w="2880"/>
            <w:shd w:val="clear" w:color="auto" w:fill="EAF2FB"/>
          </w:tcPr>
          <w:p>
            <w:r>
              <w:rPr>
                <w:b/>
              </w:rPr>
            </w:r>
            <w:r>
              <w:rPr>
                <w:b/>
              </w:rPr>
              <w:t>Notes</w:t>
            </w:r>
          </w:p>
        </w:tc>
      </w:tr>
      <w:tr>
        <w:tc>
          <w:tcPr>
            <w:tcW w:type="dxa" w:w="2880"/>
          </w:tcPr>
          <w:p>
            <w:r/>
            <w:r>
              <w:rPr>
                <w:rFonts w:ascii="Consolas" w:hAnsi="Consolas"/>
                <w:color w:val="334455"/>
                <w:sz w:val="19"/>
              </w:rPr>
              <w:t>rss</w:t>
            </w:r>
          </w:p>
        </w:tc>
        <w:tc>
          <w:tcPr>
            <w:tcW w:type="dxa" w:w="2880"/>
          </w:tcPr>
          <w:p>
            <w:r/>
            <w:r>
              <w:rPr/>
              <w:t>one URL (MarketWatch, CNBC, ZeroHedge, Benzinga, Federal Reserve, PR Newswire, GlobeNewswire, Business Wire, the Truth Social archive, White House Actions, White House, USTR, SEC Press, EIA, investingLive, StockStory, Techmeme, Endpoints, Fierce Biotech, The Fly, OilPrice, CoinDesk)</w:t>
            </w:r>
          </w:p>
        </w:tc>
        <w:tc>
          <w:tcPr>
            <w:tcW w:type="dxa" w:w="2880"/>
          </w:tcPr>
          <w:p>
            <w:r/>
            <w:r>
              <w:rPr/>
              <w:t xml:space="preserve">Conditional GET: </w:t>
            </w:r>
            <w:r>
              <w:rPr>
                <w:rFonts w:ascii="Consolas" w:hAnsi="Consolas"/>
                <w:color w:val="334455"/>
                <w:sz w:val="19"/>
              </w:rPr>
              <w:t>ETag</w:t>
            </w:r>
            <w:r>
              <w:rPr/>
              <w:t xml:space="preserve"> / </w:t>
            </w:r>
            <w:r>
              <w:rPr>
                <w:rFonts w:ascii="Consolas" w:hAnsi="Consolas"/>
                <w:color w:val="334455"/>
                <w:sz w:val="19"/>
              </w:rPr>
              <w:t>Last-Modified</w:t>
            </w:r>
            <w:r>
              <w:rPr/>
              <w:t xml:space="preserve"> are sent back, so an unchanged feed costs a 304. GlobeNewswire ships </w:t>
            </w:r>
            <w:r>
              <w:rPr>
                <w:b/>
              </w:rPr>
              <w:t>disabled</w:t>
            </w:r>
            <w:r>
              <w:rPr/>
              <w:t xml:space="preserve"> — its host drops non-browser clients</w:t>
            </w:r>
          </w:p>
        </w:tc>
      </w:tr>
      <w:tr>
        <w:tc>
          <w:tcPr>
            <w:tcW w:type="dxa" w:w="2880"/>
            <w:shd w:val="clear" w:color="auto" w:fill="F4F6FA"/>
          </w:tcPr>
          <w:p>
            <w:r/>
            <w:r>
              <w:rPr>
                <w:rFonts w:ascii="Consolas" w:hAnsi="Consolas"/>
                <w:color w:val="334455"/>
                <w:sz w:val="19"/>
              </w:rPr>
              <w:t>yahoo_ticker</w:t>
            </w:r>
          </w:p>
        </w:tc>
        <w:tc>
          <w:tcPr>
            <w:tcW w:type="dxa" w:w="2880"/>
            <w:shd w:val="clear" w:color="auto" w:fill="F4F6FA"/>
          </w:tcPr>
          <w:p>
            <w:r/>
            <w:r>
              <w:rPr/>
              <w:t>the URL template once per ticker in the ticker set, 4 at a time</w:t>
            </w:r>
          </w:p>
        </w:tc>
        <w:tc>
          <w:tcPr>
            <w:tcW w:type="dxa" w:w="2880"/>
            <w:shd w:val="clear" w:color="auto" w:fill="F4F6FA"/>
          </w:tcPr>
          <w:p>
            <w:r/>
            <w:r>
              <w:rPr/>
              <w:t>Each item carries the ticker it was fetched for</w:t>
            </w:r>
          </w:p>
        </w:tc>
      </w:tr>
      <w:tr>
        <w:tc>
          <w:tcPr>
            <w:tcW w:type="dxa" w:w="2880"/>
          </w:tcPr>
          <w:p>
            <w:r/>
            <w:r>
              <w:rPr>
                <w:rFonts w:ascii="Consolas" w:hAnsi="Consolas"/>
                <w:color w:val="334455"/>
                <w:sz w:val="19"/>
              </w:rPr>
              <w:t>google_news</w:t>
            </w:r>
          </w:p>
        </w:tc>
        <w:tc>
          <w:tcPr>
            <w:tcW w:type="dxa" w:w="2880"/>
          </w:tcPr>
          <w:p>
            <w:r/>
            <w:r>
              <w:rPr/>
              <w:t>one Google News search (WSJ, Seeking Alpha, AP)</w:t>
            </w:r>
          </w:p>
        </w:tc>
        <w:tc>
          <w:tcPr>
            <w:tcW w:type="dxa" w:w="2880"/>
          </w:tcPr>
          <w:p>
            <w:r/>
            <w:r>
              <w:rPr/>
              <w:t xml:space="preserve">Links stay Google redirects; the publisher comes from the item's </w:t>
            </w:r>
            <w:r>
              <w:rPr>
                <w:rFonts w:ascii="Consolas" w:hAnsi="Consolas"/>
                <w:color w:val="334455"/>
                <w:sz w:val="19"/>
              </w:rPr>
              <w:t>&lt;source&gt;</w:t>
            </w:r>
          </w:p>
        </w:tc>
      </w:tr>
      <w:tr>
        <w:tc>
          <w:tcPr>
            <w:tcW w:type="dxa" w:w="2880"/>
            <w:shd w:val="clear" w:color="auto" w:fill="F4F6FA"/>
          </w:tcPr>
          <w:p>
            <w:r/>
            <w:r>
              <w:rPr>
                <w:rFonts w:ascii="Consolas" w:hAnsi="Consolas"/>
                <w:color w:val="334455"/>
                <w:sz w:val="19"/>
              </w:rPr>
              <w:t>edgar_form4</w:t>
            </w:r>
          </w:p>
        </w:tc>
        <w:tc>
          <w:tcPr>
            <w:tcW w:type="dxa" w:w="2880"/>
            <w:shd w:val="clear" w:color="auto" w:fill="F4F6FA"/>
          </w:tcPr>
          <w:p>
            <w:r/>
            <w:r>
              <w:rPr/>
              <w:t>EDGAR's current-filings Atom for Form 4, then each new filing's ownership XML</w:t>
            </w:r>
          </w:p>
        </w:tc>
        <w:tc>
          <w:tcPr>
            <w:tcW w:type="dxa" w:w="2880"/>
            <w:shd w:val="clear" w:color="auto" w:fill="F4F6FA"/>
          </w:tcPr>
          <w:p>
            <w:r/>
            <w:r>
              <w:rPr/>
              <w:t xml:space="preserve">Open-market </w:t>
            </w:r>
            <w:r>
              <w:rPr>
                <w:b/>
              </w:rPr>
              <w:t>purchases</w:t>
            </w:r>
            <w:r>
              <w:rPr/>
              <w:t xml:space="preserve"> (code P) only; a buy on an untracked ticker shows only at or above </w:t>
            </w:r>
            <w:r>
              <w:rPr>
                <w:rFonts w:ascii="Consolas" w:hAnsi="Consolas"/>
                <w:color w:val="334455"/>
                <w:sz w:val="19"/>
              </w:rPr>
              <w:t>min_value_usd</w:t>
            </w:r>
            <w:r>
              <w:rPr/>
              <w:t xml:space="preserve"> ($1,000,000)</w:t>
            </w:r>
          </w:p>
        </w:tc>
      </w:tr>
      <w:tr>
        <w:tc>
          <w:tcPr>
            <w:tcW w:type="dxa" w:w="2880"/>
          </w:tcPr>
          <w:p>
            <w:r/>
            <w:r>
              <w:rPr>
                <w:rFonts w:ascii="Consolas" w:hAnsi="Consolas"/>
                <w:color w:val="334455"/>
                <w:sz w:val="19"/>
              </w:rPr>
              <w:t>edgar_filings</w:t>
            </w:r>
          </w:p>
        </w:tc>
        <w:tc>
          <w:tcPr>
            <w:tcW w:type="dxa" w:w="2880"/>
          </w:tcPr>
          <w:p>
            <w:r/>
            <w:r>
              <w:rPr/>
              <w:t>the same Atom per form (</w:t>
            </w:r>
            <w:r>
              <w:rPr>
                <w:rFonts w:ascii="Consolas" w:hAnsi="Consolas"/>
                <w:color w:val="334455"/>
                <w:sz w:val="19"/>
              </w:rPr>
              <w:t>S-1</w:t>
            </w:r>
            <w:r>
              <w:rPr/>
              <w:t xml:space="preserve">, </w:t>
            </w:r>
            <w:r>
              <w:rPr>
                <w:rFonts w:ascii="Consolas" w:hAnsi="Consolas"/>
                <w:color w:val="334455"/>
                <w:sz w:val="19"/>
              </w:rPr>
              <w:t>S-3</w:t>
            </w:r>
            <w:r>
              <w:rPr/>
              <w:t xml:space="preserve">, </w:t>
            </w:r>
            <w:r>
              <w:rPr>
                <w:rFonts w:ascii="Consolas" w:hAnsi="Consolas"/>
                <w:color w:val="334455"/>
                <w:sz w:val="19"/>
              </w:rPr>
              <w:t>424B5</w:t>
            </w:r>
            <w:r>
              <w:rPr/>
              <w:t xml:space="preserve">, </w:t>
            </w:r>
            <w:r>
              <w:rPr>
                <w:rFonts w:ascii="Consolas" w:hAnsi="Consolas"/>
                <w:color w:val="334455"/>
                <w:sz w:val="19"/>
              </w:rPr>
              <w:t>S-3ASR</w:t>
            </w:r>
            <w:r>
              <w:rPr/>
              <w:t>)</w:t>
            </w:r>
          </w:p>
        </w:tc>
        <w:tc>
          <w:tcPr>
            <w:tcW w:type="dxa" w:w="2880"/>
          </w:tcPr>
          <w:p>
            <w:r/>
            <w:r>
              <w:rPr/>
              <w:t>Headline "</w:t>
            </w:r>
            <w:r>
              <w:rPr>
                <w:rFonts w:ascii="Consolas" w:hAnsi="Consolas"/>
                <w:color w:val="334455"/>
                <w:sz w:val="19"/>
              </w:rPr>
              <w:t>&lt;company&gt;</w:t>
            </w:r>
            <w:r>
              <w:rPr/>
              <w:t xml:space="preserve"> files </w:t>
            </w:r>
            <w:r>
              <w:rPr>
                <w:rFonts w:ascii="Consolas" w:hAnsi="Consolas"/>
                <w:color w:val="334455"/>
                <w:sz w:val="19"/>
              </w:rPr>
              <w:t>&lt;form&gt;</w:t>
            </w:r>
            <w:r>
              <w:rPr/>
              <w:t>"</w:t>
            </w:r>
          </w:p>
        </w:tc>
      </w:tr>
    </w:tbl>
    <w:p/>
    <w:p>
      <w:r>
        <w:rPr/>
        <w:t xml:space="preserve">The SEC gets </w:t>
      </w:r>
      <w:r>
        <w:rPr>
          <w:rFonts w:ascii="Consolas" w:hAnsi="Consolas"/>
          <w:color w:val="334455"/>
          <w:sz w:val="19"/>
        </w:rPr>
        <w:t>sec_user_agent</w:t>
      </w:r>
      <w:r>
        <w:rPr/>
        <w:t xml:space="preserve"> (it requires a contact) at most one request every</w:t>
        <w:br/>
        <w:t xml:space="preserve">0.15 s; every other feed gets </w:t>
      </w:r>
      <w:r>
        <w:rPr>
          <w:rFonts w:ascii="Consolas" w:hAnsi="Consolas"/>
          <w:color w:val="334455"/>
          <w:sz w:val="19"/>
        </w:rPr>
        <w:t>feed_user_agent</w:t>
      </w:r>
      <w:r>
        <w:rPr/>
        <w:t xml:space="preserve">, which must keep a </w:t>
      </w:r>
      <w:r>
        <w:rPr>
          <w:rFonts w:ascii="Consolas" w:hAnsi="Consolas"/>
          <w:color w:val="334455"/>
          <w:sz w:val="19"/>
        </w:rPr>
        <w:t>Mozilla/5.0</w:t>
      </w:r>
      <w:r>
        <w:rPr/>
        <w:br/>
        <w:t xml:space="preserve">token (Yahoo answers a 404 without one). A response over </w:t>
      </w:r>
      <w:r>
        <w:rPr>
          <w:rFonts w:ascii="Consolas" w:hAnsi="Consolas"/>
          <w:color w:val="334455"/>
          <w:sz w:val="19"/>
        </w:rPr>
        <w:t>max_body_bytes</w:t>
      </w:r>
      <w:r>
        <w:rPr/>
        <w:t xml:space="preserve"> (5 MB) is</w:t>
        <w:br/>
        <w:t xml:space="preserve">refused, and each fetch has a total deadline of </w:t>
      </w:r>
      <w:r>
        <w:rPr>
          <w:b/>
        </w:rPr>
        <w:t xml:space="preserve">3 × </w:t>
      </w:r>
      <w:r>
        <w:rPr>
          <w:rFonts w:ascii="Consolas" w:hAnsi="Consolas"/>
          <w:color w:val="334455"/>
          <w:sz w:val="19"/>
        </w:rPr>
        <w:t>request_timeout_s</w:t>
      </w:r>
      <w:r>
        <w:rPr/>
        <w:br/>
        <w:t>enforced by a watchdog that closes the socket, so a server trickling bytes cannot</w:t>
        <w:br/>
        <w:t>hold the poll.</w:t>
      </w:r>
    </w:p>
    <w:p>
      <w:pPr>
        <w:pStyle w:val="Heading2"/>
      </w:pPr>
      <w:r>
        <w:rPr/>
        <w:t>Tickers, duplicates, retention</w:t>
      </w:r>
    </w:p>
    <w:p>
      <w:pPr>
        <w:pStyle w:val="ListBullet"/>
      </w:pPr>
      <w:r>
        <w:rPr>
          <w:b/>
        </w:rPr>
        <w:t>Tickers are explicit only</w:t>
      </w:r>
      <w:r>
        <w:t>: a cashtag (</w:t>
      </w:r>
      <w:r>
        <w:rPr>
          <w:rFonts w:ascii="Consolas" w:hAnsi="Consolas"/>
          <w:color w:val="334455"/>
          <w:sz w:val="19"/>
        </w:rPr>
        <w:t>$NVDA</w:t>
      </w:r>
      <w:r>
        <w:t>), an exchange prefix</w:t>
        <w:br/>
        <w:t xml:space="preserve">  (</w:t>
      </w:r>
      <w:r>
        <w:rPr>
          <w:rFonts w:ascii="Consolas" w:hAnsi="Consolas"/>
          <w:color w:val="334455"/>
          <w:sz w:val="19"/>
        </w:rPr>
        <w:t>(NASDAQ: NVDA)</w:t>
      </w:r>
      <w:r>
        <w:t>), or a bare bracket of 3–6 letters (</w:t>
      </w:r>
      <w:r>
        <w:rPr>
          <w:rFonts w:ascii="Consolas" w:hAnsi="Consolas"/>
          <w:color w:val="334455"/>
          <w:sz w:val="19"/>
        </w:rPr>
        <w:t>(NVDA)</w:t>
      </w:r>
      <w:r>
        <w:t>), matched against</w:t>
        <w:br/>
        <w:t xml:space="preserve">  the ticker set — the GEX collection list plus </w:t>
      </w:r>
      <w:r>
        <w:rPr>
          <w:rFonts w:ascii="Consolas" w:hAnsi="Consolas"/>
          <w:color w:val="334455"/>
          <w:sz w:val="19"/>
        </w:rPr>
        <w:t>[tickers] extras</w:t>
      </w:r>
      <w:r>
        <w:t>. A company name</w:t>
        <w:br/>
        <w:t xml:space="preserve">  never tags. EDGAR items resolve through the SEC's CIK map; Yahoo items carry their</w:t>
        <w:br/>
        <w:t xml:space="preserve">  fetch ticker.</w:t>
      </w:r>
    </w:p>
    <w:p>
      <w:pPr>
        <w:pStyle w:val="ListBullet"/>
      </w:pPr>
      <w:r>
        <w:rPr>
          <w:b/>
        </w:rPr>
        <w:t>An item's id</w:t>
      </w:r>
      <w:r>
        <w:t xml:space="preserve"> is a hash of its canonical URL (tracking parameters and the</w:t>
        <w:br/>
        <w:t xml:space="preserve">  fragment removed). The same id from another feed adds that feed's badge and</w:t>
        <w:br/>
        <w:t xml:space="preserve">  tickers to the stored row.</w:t>
      </w:r>
    </w:p>
    <w:p>
      <w:pPr>
        <w:pStyle w:val="ListBullet"/>
      </w:pPr>
      <w:r>
        <w:rPr>
          <w:b/>
        </w:rPr>
        <w:t>The same headline under a different URL</w:t>
      </w:r>
      <w:r>
        <w:t xml:space="preserve"> is one story when it comes from a</w:t>
        <w:br/>
        <w:t xml:space="preserve">  </w:t>
      </w:r>
      <w:r>
        <w:rPr>
          <w:b/>
        </w:rPr>
        <w:t>different</w:t>
      </w:r>
      <w:r>
        <w:t xml:space="preserve"> feed within a day, or from the </w:t>
      </w:r>
      <w:r>
        <w:rPr>
          <w:b/>
        </w:rPr>
        <w:t>same</w:t>
      </w:r>
      <w:r>
        <w:t xml:space="preserve"> feed within</w:t>
        <w:br/>
        <w:t xml:space="preserve">  </w:t>
      </w:r>
      <w:r>
        <w:rPr>
          <w:rFonts w:ascii="Consolas" w:hAnsi="Consolas"/>
          <w:color w:val="334455"/>
          <w:sz w:val="19"/>
        </w:rPr>
        <w:t>[dedupe] same_feed_merge_h</w:t>
      </w:r>
      <w:r>
        <w:t xml:space="preserve"> (6 h; 0 turns that off). SEC items never take the</w:t>
        <w:br/>
        <w:t xml:space="preserve">  same-feed rule — their titles are templated, so two filings would fold into one.</w:t>
      </w:r>
    </w:p>
    <w:p>
      <w:pPr>
        <w:pStyle w:val="ListBullet"/>
      </w:pPr>
      <w:r>
        <w:t xml:space="preserve">The store keeps </w:t>
      </w:r>
      <w:r>
        <w:rPr>
          <w:b/>
        </w:rPr>
        <w:t>7 days</w:t>
      </w:r>
      <w:r>
        <w:t xml:space="preserve"> (</w:t>
      </w:r>
      <w:r>
        <w:rPr>
          <w:rFonts w:ascii="Consolas" w:hAnsi="Consolas"/>
          <w:color w:val="334455"/>
          <w:sz w:val="19"/>
        </w:rPr>
        <w:t>keep_days</w:t>
      </w:r>
      <w:r>
        <w:t xml:space="preserve">); each publish carries the newest </w:t>
      </w:r>
      <w:r>
        <w:rPr>
          <w:b/>
        </w:rPr>
        <w:t>300</w:t>
      </w:r>
      <w:r>
        <w:br/>
        <w:t xml:space="preserve">  (</w:t>
      </w:r>
      <w:r>
        <w:rPr>
          <w:rFonts w:ascii="Consolas" w:hAnsi="Consolas"/>
          <w:color w:val="334455"/>
          <w:sz w:val="19"/>
        </w:rPr>
        <w:t>view_items</w:t>
      </w:r>
      <w:r>
        <w:t>).</w:t>
      </w:r>
    </w:p>
    <w:p>
      <w:pPr>
        <w:pStyle w:val="Heading2"/>
      </w:pPr>
      <w:r>
        <w:rPr/>
        <w:t>Views and the public copy</w:t>
      </w:r>
    </w:p>
    <w:p>
      <w:r>
        <w:rPr/>
        <w:t xml:space="preserve">Each poll publishes five views. </w:t>
      </w:r>
      <w:r>
        <w:rPr>
          <w:rFonts w:ascii="Consolas" w:hAnsi="Consolas"/>
          <w:color w:val="334455"/>
          <w:sz w:val="19"/>
        </w:rPr>
        <w:t>cache:news:feed</w:t>
      </w:r>
      <w:r>
        <w:rPr/>
        <w:t xml:space="preserve"> holds the headlines — every</w:t>
        <w:br/>
        <w:t xml:space="preserve">kind but the two SEC ones — and </w:t>
      </w:r>
      <w:r>
        <w:rPr>
          <w:rFonts w:ascii="Consolas" w:hAnsi="Consolas"/>
          <w:color w:val="334455"/>
          <w:sz w:val="19"/>
        </w:rPr>
        <w:t>cache:news:sec</w:t>
      </w:r>
      <w:r>
        <w:rPr/>
        <w:t xml:space="preserve"> only </w:t>
      </w:r>
      <w:r>
        <w:rPr>
          <w:rFonts w:ascii="Consolas" w:hAnsi="Consolas"/>
          <w:color w:val="334455"/>
          <w:sz w:val="19"/>
        </w:rPr>
        <w:t>edgar_form4</w:t>
      </w:r>
      <w:r>
        <w:rPr/>
        <w:t xml:space="preserve"> /</w:t>
        <w:br/>
      </w:r>
      <w:r>
        <w:rPr>
          <w:rFonts w:ascii="Consolas" w:hAnsi="Consolas"/>
          <w:color w:val="334455"/>
          <w:sz w:val="19"/>
        </w:rPr>
        <w:t>edgar_filings</w:t>
      </w:r>
      <w:r>
        <w:rPr/>
        <w:t xml:space="preserve"> (the newest </w:t>
      </w:r>
      <w:r>
        <w:rPr>
          <w:rFonts w:ascii="Consolas" w:hAnsi="Consolas"/>
          <w:color w:val="334455"/>
          <w:sz w:val="19"/>
        </w:rPr>
        <w:t>sec_view_items</w:t>
      </w:r>
      <w:r>
        <w:rPr/>
        <w:t>, 100); the split is made by the store's</w:t>
        <w:br/>
        <w:t xml:space="preserve">kind filters, at the producer. </w:t>
      </w:r>
      <w:r>
        <w:rPr>
          <w:rFonts w:ascii="Consolas" w:hAnsi="Consolas"/>
          <w:color w:val="334455"/>
          <w:sz w:val="19"/>
        </w:rPr>
        <w:t>cache:news:feed_public</w:t>
      </w:r>
      <w:r>
        <w:rPr/>
        <w:t xml:space="preserve"> / </w:t>
      </w:r>
      <w:r>
        <w:rPr>
          <w:rFonts w:ascii="Consolas" w:hAnsi="Consolas"/>
          <w:color w:val="334455"/>
          <w:sz w:val="19"/>
        </w:rPr>
        <w:t>cache:news:sec_public</w:t>
      </w:r>
      <w:r>
        <w:rPr/>
        <w:br/>
        <w:t xml:space="preserve">hold only rows whose </w:t>
      </w:r>
      <w:r>
        <w:rPr>
          <w:b/>
        </w:rPr>
        <w:t>primary</w:t>
      </w:r>
      <w:r>
        <w:rPr/>
        <w:t xml:space="preserve"> feed is public under the current </w:t>
      </w:r>
      <w:r>
        <w:rPr>
          <w:rFonts w:ascii="Consolas" w:hAnsi="Consolas"/>
          <w:color w:val="334455"/>
          <w:sz w:val="19"/>
        </w:rPr>
        <w:t>[feed_flags]</w:t>
      </w:r>
      <w:r>
        <w:rPr/>
        <w:t>,</w:t>
        <w:br/>
        <w:t>re-read at every publish, with each row's tickers and source badges cut to what public</w:t>
        <w:br/>
        <w:t xml:space="preserve">feeds contributed. </w:t>
      </w:r>
      <w:r>
        <w:rPr>
          <w:rFonts w:ascii="Consolas" w:hAnsi="Consolas"/>
          <w:color w:val="334455"/>
          <w:sz w:val="19"/>
        </w:rPr>
        <w:t>cache:news:status</w:t>
      </w:r>
      <w:r>
        <w:rPr/>
        <w:t xml:space="preserve"> is one row per configured feed. The four item</w:t>
        <w:br/>
        <w:t xml:space="preserve">views carry no timestamp and publish </w:t>
      </w:r>
      <w:r>
        <w:rPr>
          <w:rFonts w:ascii="Consolas" w:hAnsi="Consolas"/>
          <w:color w:val="334455"/>
          <w:sz w:val="19"/>
        </w:rPr>
        <w:t>skip_unchanged</w:t>
      </w:r>
      <w:r>
        <w:rPr/>
        <w:t>, so a poll that found nothing</w:t>
        <w:br/>
        <w:t xml:space="preserve">new repaints nothing; the page's "Updated" stamp is the key's </w:t>
      </w:r>
      <w:r>
        <w:rPr>
          <w:rFonts w:ascii="Consolas" w:hAnsi="Consolas"/>
          <w:color w:val="334455"/>
          <w:sz w:val="19"/>
        </w:rPr>
        <w:t>:ts</w:t>
      </w:r>
      <w:r>
        <w:rPr/>
        <w:t xml:space="preserve"> side key,</w:t>
        <w:br/>
        <w:t>refreshed on every publish.</w:t>
      </w:r>
    </w:p>
    <w:p>
      <w:pPr>
        <w:pStyle w:val="Heading2"/>
      </w:pPr>
      <w:r>
        <w:rPr/>
        <w:t>Impact</w:t>
      </w:r>
    </w:p>
    <w:p>
      <w:r>
        <w:rPr>
          <w:rFonts w:ascii="Consolas" w:hAnsi="Consolas"/>
          <w:color w:val="334455"/>
          <w:sz w:val="19"/>
        </w:rPr>
        <w:t>services/news_svc/impact.py</w:t>
      </w:r>
      <w:r>
        <w:rPr/>
        <w:t xml:space="preserve"> is pure over </w:t>
      </w:r>
      <w:r>
        <w:rPr>
          <w:rFonts w:ascii="Consolas" w:hAnsi="Consolas"/>
          <w:color w:val="334455"/>
          <w:sz w:val="19"/>
        </w:rPr>
        <w:t>(row, [impact] config, ticker set)</w:t>
      </w:r>
      <w:r>
        <w:rPr/>
        <w:t xml:space="preserve"> and</w:t>
        <w:br/>
        <w:t>returns points plus the reason codes that produced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Rule</w:t>
            </w:r>
          </w:p>
        </w:tc>
        <w:tc>
          <w:tcPr>
            <w:tcW w:type="dxa" w:w="2880"/>
            <w:shd w:val="clear" w:color="auto" w:fill="EAF2FB"/>
          </w:tcPr>
          <w:p>
            <w:r>
              <w:rPr>
                <w:b/>
              </w:rPr>
            </w:r>
            <w:r>
              <w:rPr>
                <w:b/>
              </w:rPr>
              <w:t>Reason code</w:t>
            </w:r>
          </w:p>
        </w:tc>
        <w:tc>
          <w:tcPr>
            <w:tcW w:type="dxa" w:w="2880"/>
            <w:shd w:val="clear" w:color="auto" w:fill="EAF2FB"/>
          </w:tcPr>
          <w:p>
            <w:r>
              <w:rPr>
                <w:b/>
              </w:rPr>
            </w:r>
            <w:r>
              <w:rPr>
                <w:b/>
              </w:rPr>
              <w:t>Shipped points</w:t>
            </w:r>
          </w:p>
        </w:tc>
      </w:tr>
      <w:tr>
        <w:tc>
          <w:tcPr>
            <w:tcW w:type="dxa" w:w="2880"/>
          </w:tcPr>
          <w:p>
            <w:r/>
            <w:r>
              <w:rPr/>
              <w:t xml:space="preserve">Keyword tiers </w:t>
            </w:r>
            <w:r>
              <w:rPr>
                <w:rFonts w:ascii="Consolas" w:hAnsi="Consolas"/>
                <w:color w:val="334455"/>
                <w:sz w:val="19"/>
              </w:rPr>
              <w:t>[impact.keywords.&lt;tier&gt;]</w:t>
            </w:r>
            <w:r>
              <w:rPr/>
              <w:t xml:space="preserve">, matched case-insensitively as whole words / phrases in the </w:t>
            </w:r>
            <w:r>
              <w:rPr>
                <w:b/>
              </w:rPr>
              <w:t>headline</w:t>
            </w:r>
            <w:r>
              <w:rPr/>
              <w:t xml:space="preserve"> (</w:t>
            </w:r>
            <w:r>
              <w:rPr>
                <w:rFonts w:ascii="Consolas" w:hAnsi="Consolas"/>
                <w:color w:val="334455"/>
                <w:sz w:val="19"/>
              </w:rPr>
              <w:t>match_teaser = true</w:t>
            </w:r>
            <w:r>
              <w:rPr/>
              <w:t xml:space="preserve"> adds the teaser, searched separately). A tier counts </w:t>
            </w:r>
            <w:r>
              <w:rPr>
                <w:b/>
              </w:rPr>
              <w:t>once</w:t>
            </w:r>
            <w:r>
              <w:rPr/>
              <w:t>, naming the first word in list order that matched</w:t>
            </w:r>
          </w:p>
        </w:tc>
        <w:tc>
          <w:tcPr>
            <w:tcW w:type="dxa" w:w="2880"/>
          </w:tcPr>
          <w:p>
            <w:r/>
            <w:r>
              <w:rPr>
                <w:rFonts w:ascii="Consolas" w:hAnsi="Consolas"/>
                <w:color w:val="334455"/>
                <w:sz w:val="19"/>
              </w:rPr>
              <w:t>kw:&lt;tier&gt;:&lt;word&gt;</w:t>
            </w:r>
          </w:p>
        </w:tc>
        <w:tc>
          <w:tcPr>
            <w:tcW w:type="dxa" w:w="2880"/>
          </w:tcPr>
          <w:p>
            <w:r/>
            <w:r>
              <w:rPr/>
              <w:t>tier1 +5 · tier2 +3 · tier3 +1</w:t>
            </w:r>
          </w:p>
        </w:tc>
      </w:tr>
      <w:tr>
        <w:tc>
          <w:tcPr>
            <w:tcW w:type="dxa" w:w="2880"/>
            <w:shd w:val="clear" w:color="auto" w:fill="F4F6FA"/>
          </w:tcPr>
          <w:p>
            <w:r/>
            <w:r>
              <w:rPr>
                <w:rFonts w:ascii="Consolas" w:hAnsi="Consolas"/>
                <w:color w:val="334455"/>
                <w:sz w:val="19"/>
              </w:rPr>
              <w:t>[impact.source_points]</w:t>
            </w:r>
            <w:r>
              <w:rPr/>
              <w:t xml:space="preserve"> — the </w:t>
            </w:r>
            <w:r>
              <w:rPr>
                <w:b/>
              </w:rPr>
              <w:t>max</w:t>
            </w:r>
            <w:r>
              <w:rPr/>
              <w:t xml:space="preserve"> over the row's feeds, not the sum</w:t>
            </w:r>
          </w:p>
        </w:tc>
        <w:tc>
          <w:tcPr>
            <w:tcW w:type="dxa" w:w="2880"/>
            <w:shd w:val="clear" w:color="auto" w:fill="F4F6FA"/>
          </w:tcPr>
          <w:p>
            <w:r/>
            <w:r>
              <w:rPr>
                <w:rFonts w:ascii="Consolas" w:hAnsi="Consolas"/>
                <w:color w:val="334455"/>
                <w:sz w:val="19"/>
              </w:rPr>
              <w:t>source:&lt;feed&gt;</w:t>
            </w:r>
          </w:p>
        </w:tc>
        <w:tc>
          <w:tcPr>
            <w:tcW w:type="dxa" w:w="2880"/>
            <w:shd w:val="clear" w:color="auto" w:fill="F4F6FA"/>
          </w:tcPr>
          <w:p>
            <w:r/>
            <w:r>
              <w:rPr/>
              <w:t>Federal Reserve +3 · Truth Social +2 · WSJ +1 · ZeroHedge −1</w:t>
            </w:r>
          </w:p>
        </w:tc>
      </w:tr>
      <w:tr>
        <w:tc>
          <w:tcPr>
            <w:tcW w:type="dxa" w:w="2880"/>
          </w:tcPr>
          <w:p>
            <w:r/>
            <w:r>
              <w:rPr/>
              <w:t>Two or more distinct feeds</w:t>
            </w:r>
          </w:p>
        </w:tc>
        <w:tc>
          <w:tcPr>
            <w:tcW w:type="dxa" w:w="2880"/>
          </w:tcPr>
          <w:p>
            <w:r/>
            <w:r>
              <w:rPr>
                <w:rFonts w:ascii="Consolas" w:hAnsi="Consolas"/>
                <w:color w:val="334455"/>
                <w:sz w:val="19"/>
              </w:rPr>
              <w:t>sources:&lt;n&gt;</w:t>
            </w:r>
          </w:p>
        </w:tc>
        <w:tc>
          <w:tcPr>
            <w:tcW w:type="dxa" w:w="2880"/>
          </w:tcPr>
          <w:p>
            <w:r/>
            <w:r>
              <w:rPr>
                <w:rFonts w:ascii="Consolas" w:hAnsi="Consolas"/>
                <w:color w:val="334455"/>
                <w:sz w:val="19"/>
              </w:rPr>
              <w:t>multi_source</w:t>
            </w:r>
            <w:r>
              <w:rPr/>
              <w:t xml:space="preserve"> +1</w:t>
            </w:r>
          </w:p>
        </w:tc>
      </w:tr>
      <w:tr>
        <w:tc>
          <w:tcPr>
            <w:tcW w:type="dxa" w:w="2880"/>
            <w:shd w:val="clear" w:color="auto" w:fill="F4F6FA"/>
          </w:tcPr>
          <w:p>
            <w:r/>
            <w:r>
              <w:rPr/>
              <w:t>Tagged with a ticker in the ticker set</w:t>
            </w:r>
          </w:p>
        </w:tc>
        <w:tc>
          <w:tcPr>
            <w:tcW w:type="dxa" w:w="2880"/>
            <w:shd w:val="clear" w:color="auto" w:fill="F4F6FA"/>
          </w:tcPr>
          <w:p>
            <w:r/>
            <w:r>
              <w:rPr>
                <w:rFonts w:ascii="Consolas" w:hAnsi="Consolas"/>
                <w:color w:val="334455"/>
                <w:sz w:val="19"/>
              </w:rPr>
              <w:t>watchlist</w:t>
            </w:r>
            <w:r>
              <w:rPr/>
              <w:t xml:space="preserve"> (names no ticker)</w:t>
            </w:r>
          </w:p>
        </w:tc>
        <w:tc>
          <w:tcPr>
            <w:tcW w:type="dxa" w:w="2880"/>
            <w:shd w:val="clear" w:color="auto" w:fill="F4F6FA"/>
          </w:tcPr>
          <w:p>
            <w:r/>
            <w:r>
              <w:rPr>
                <w:rFonts w:ascii="Consolas" w:hAnsi="Consolas"/>
                <w:color w:val="334455"/>
                <w:sz w:val="19"/>
              </w:rPr>
              <w:t>watchlist</w:t>
            </w:r>
            <w:r>
              <w:rPr/>
              <w:t xml:space="preserve"> +2</w:t>
            </w:r>
          </w:p>
        </w:tc>
      </w:tr>
      <w:tr>
        <w:tc>
          <w:tcPr>
            <w:tcW w:type="dxa" w:w="2880"/>
          </w:tcPr>
          <w:p>
            <w:r/>
            <w:r>
              <w:rPr/>
              <w:t xml:space="preserve">Form 4 by </w:t>
            </w:r>
            <w:r>
              <w:rPr>
                <w:rFonts w:ascii="Consolas" w:hAnsi="Consolas"/>
                <w:color w:val="334455"/>
                <w:sz w:val="19"/>
              </w:rPr>
              <w:t>detail.total_value</w:t>
            </w:r>
            <w:r>
              <w:rPr/>
              <w:t xml:space="preserve">: the largest of </w:t>
            </w:r>
            <w:r>
              <w:rPr>
                <w:rFonts w:ascii="Consolas" w:hAnsi="Consolas"/>
                <w:color w:val="334455"/>
                <w:sz w:val="19"/>
              </w:rPr>
              <w:t>huge_usd</w:t>
            </w:r>
            <w:r>
              <w:rPr/>
              <w:t xml:space="preserve"> / </w:t>
            </w:r>
            <w:r>
              <w:rPr>
                <w:rFonts w:ascii="Consolas" w:hAnsi="Consolas"/>
                <w:color w:val="334455"/>
                <w:sz w:val="19"/>
              </w:rPr>
              <w:t>large_usd</w:t>
            </w:r>
            <w:r>
              <w:rPr/>
              <w:t xml:space="preserve"> / </w:t>
            </w:r>
            <w:r>
              <w:rPr>
                <w:rFonts w:ascii="Consolas" w:hAnsi="Consolas"/>
                <w:color w:val="334455"/>
                <w:sz w:val="19"/>
              </w:rPr>
              <w:t>small_usd</w:t>
            </w:r>
            <w:r>
              <w:rPr/>
              <w:t xml:space="preserve"> it reaches</w:t>
            </w:r>
          </w:p>
        </w:tc>
        <w:tc>
          <w:tcPr>
            <w:tcW w:type="dxa" w:w="2880"/>
          </w:tcPr>
          <w:p>
            <w:r/>
            <w:r>
              <w:rPr>
                <w:rFonts w:ascii="Consolas" w:hAnsi="Consolas"/>
                <w:color w:val="334455"/>
                <w:sz w:val="19"/>
              </w:rPr>
              <w:t>form4:$&lt;total&gt;</w:t>
            </w:r>
          </w:p>
        </w:tc>
        <w:tc>
          <w:tcPr>
            <w:tcW w:type="dxa" w:w="2880"/>
          </w:tcPr>
          <w:p>
            <w:r/>
            <w:r>
              <w:rPr/>
              <w:t>$10M +6 · $1M +3 · $250K +1</w:t>
            </w:r>
          </w:p>
        </w:tc>
      </w:tr>
      <w:tr>
        <w:tc>
          <w:tcPr>
            <w:tcW w:type="dxa" w:w="2880"/>
            <w:shd w:val="clear" w:color="auto" w:fill="F4F6FA"/>
          </w:tcPr>
          <w:p>
            <w:r/>
            <w:r>
              <w:rPr/>
              <w:t xml:space="preserve">… plus an officer / director (any relationship but </w:t>
            </w:r>
            <w:r>
              <w:rPr>
                <w:i/>
              </w:rPr>
              <w:t>10% owner</w:t>
            </w:r>
            <w:r>
              <w:rPr/>
              <w:t xml:space="preserve"> / </w:t>
            </w:r>
            <w:r>
              <w:rPr>
                <w:i/>
              </w:rPr>
              <w:t>insider</w:t>
            </w:r>
            <w:r>
              <w:rPr/>
              <w:t>), only on a buy that scored</w:t>
            </w:r>
          </w:p>
        </w:tc>
        <w:tc>
          <w:tcPr>
            <w:tcW w:type="dxa" w:w="2880"/>
            <w:shd w:val="clear" w:color="auto" w:fill="F4F6FA"/>
          </w:tcPr>
          <w:p>
            <w:r/>
            <w:r>
              <w:rPr>
                <w:rFonts w:ascii="Consolas" w:hAnsi="Consolas"/>
                <w:color w:val="334455"/>
                <w:sz w:val="19"/>
              </w:rPr>
              <w:t>officer</w:t>
            </w:r>
          </w:p>
        </w:tc>
        <w:tc>
          <w:tcPr>
            <w:tcW w:type="dxa" w:w="2880"/>
            <w:shd w:val="clear" w:color="auto" w:fill="F4F6FA"/>
          </w:tcPr>
          <w:p>
            <w:r/>
            <w:r>
              <w:rPr/>
              <w:t>+1</w:t>
            </w:r>
          </w:p>
        </w:tc>
      </w:tr>
      <w:tr>
        <w:tc>
          <w:tcPr>
            <w:tcW w:type="dxa" w:w="2880"/>
          </w:tcPr>
          <w:p>
            <w:r/>
            <w:r>
              <w:rPr/>
              <w:t xml:space="preserve">Offering filing, by </w:t>
            </w:r>
            <w:r>
              <w:rPr>
                <w:b/>
              </w:rPr>
              <w:t>exact</w:t>
            </w:r>
            <w:r>
              <w:rPr/>
              <w:t xml:space="preserve"> form (S-3 never takes S-3ASR's value)</w:t>
            </w:r>
          </w:p>
        </w:tc>
        <w:tc>
          <w:tcPr>
            <w:tcW w:type="dxa" w:w="2880"/>
          </w:tcPr>
          <w:p>
            <w:r/>
            <w:r>
              <w:rPr>
                <w:rFonts w:ascii="Consolas" w:hAnsi="Consolas"/>
                <w:color w:val="334455"/>
                <w:sz w:val="19"/>
              </w:rPr>
              <w:t>filing:&lt;form&gt;</w:t>
            </w:r>
          </w:p>
        </w:tc>
        <w:tc>
          <w:tcPr>
            <w:tcW w:type="dxa" w:w="2880"/>
          </w:tcPr>
          <w:p>
            <w:r/>
            <w:r>
              <w:rPr/>
              <w:t>424B5 +3 · S-3 +2 · S-1 +1 · S-3ASR +1</w:t>
            </w:r>
          </w:p>
        </w:tc>
      </w:tr>
      <w:tr>
        <w:tc>
          <w:tcPr>
            <w:tcW w:type="dxa" w:w="2880"/>
            <w:shd w:val="clear" w:color="auto" w:fill="F4F6FA"/>
          </w:tcPr>
          <w:p>
            <w:r/>
            <w:r>
              <w:rPr/>
              <w:t>A filing tagged with no ticker (likely a micro-cap)</w:t>
            </w:r>
          </w:p>
        </w:tc>
        <w:tc>
          <w:tcPr>
            <w:tcW w:type="dxa" w:w="2880"/>
            <w:shd w:val="clear" w:color="auto" w:fill="F4F6FA"/>
          </w:tcPr>
          <w:p>
            <w:r/>
            <w:r>
              <w:rPr>
                <w:rFonts w:ascii="Consolas" w:hAnsi="Consolas"/>
                <w:color w:val="334455"/>
                <w:sz w:val="19"/>
              </w:rPr>
              <w:t>untracked</w:t>
            </w:r>
          </w:p>
        </w:tc>
        <w:tc>
          <w:tcPr>
            <w:tcW w:type="dxa" w:w="2880"/>
            <w:shd w:val="clear" w:color="auto" w:fill="F4F6FA"/>
          </w:tcPr>
          <w:p>
            <w:r/>
            <w:r>
              <w:rPr/>
              <w:t>−1</w:t>
            </w:r>
          </w:p>
        </w:tc>
      </w:tr>
    </w:tbl>
    <w:p/>
    <w:p>
      <w:r>
        <w:rPr>
          <w:rFonts w:ascii="Consolas" w:hAnsi="Consolas"/>
          <w:color w:val="334455"/>
          <w:sz w:val="19"/>
        </w:rPr>
        <w:t>band</w:t>
      </w:r>
      <w:r>
        <w:rPr/>
        <w:t xml:space="preserve">: score ≥ </w:t>
      </w:r>
      <w:r>
        <w:rPr>
          <w:rFonts w:ascii="Consolas" w:hAnsi="Consolas"/>
          <w:color w:val="334455"/>
          <w:sz w:val="19"/>
        </w:rPr>
        <w:t>high_at</w:t>
      </w:r>
      <w:r>
        <w:rPr/>
        <w:t xml:space="preserve"> (6) → </w:t>
      </w:r>
      <w:r>
        <w:rPr>
          <w:rFonts w:ascii="Consolas" w:hAnsi="Consolas"/>
          <w:color w:val="334455"/>
          <w:sz w:val="19"/>
        </w:rPr>
        <w:t>high</w:t>
      </w:r>
      <w:r>
        <w:rPr/>
        <w:t xml:space="preserve">, ≥ </w:t>
      </w:r>
      <w:r>
        <w:rPr>
          <w:rFonts w:ascii="Consolas" w:hAnsi="Consolas"/>
          <w:color w:val="334455"/>
          <w:sz w:val="19"/>
        </w:rPr>
        <w:t>med_at</w:t>
      </w:r>
      <w:r>
        <w:rPr/>
        <w:t xml:space="preserve"> (3) → </w:t>
      </w:r>
      <w:r>
        <w:rPr>
          <w:rFonts w:ascii="Consolas" w:hAnsi="Consolas"/>
          <w:color w:val="334455"/>
          <w:sz w:val="19"/>
        </w:rPr>
        <w:t>med</w:t>
      </w:r>
      <w:r>
        <w:rPr/>
        <w:t xml:space="preserve">, else </w:t>
      </w:r>
      <w:r>
        <w:rPr>
          <w:rFonts w:ascii="Consolas" w:hAnsi="Consolas"/>
          <w:color w:val="334455"/>
          <w:sz w:val="19"/>
        </w:rPr>
        <w:t>low</w:t>
      </w:r>
      <w:r>
        <w:rPr/>
        <w:t>; a pair</w:t>
        <w:br/>
        <w:t xml:space="preserve">that is not </w:t>
      </w:r>
      <w:r>
        <w:rPr>
          <w:rFonts w:ascii="Consolas" w:hAnsi="Consolas"/>
          <w:color w:val="334455"/>
          <w:sz w:val="19"/>
        </w:rPr>
        <w:t>high_at &gt; med_at</w:t>
      </w:r>
      <w:r>
        <w:rPr/>
        <w:t xml:space="preserve"> falls back to 6 / 3. A junk row or config scores 0,</w:t>
        <w:br/>
        <w:t>never raises.</w:t>
      </w:r>
    </w:p>
    <w:p>
      <w:r>
        <w:rPr>
          <w:b/>
        </w:rPr>
        <w:t>Stored uncapped, capped at publish.</w:t>
      </w:r>
      <w:r>
        <w:rPr/>
        <w:t xml:space="preserve"> A row's impact is stored with</w:t>
        <w:br/>
      </w:r>
      <w:r>
        <w:rPr>
          <w:rFonts w:ascii="Consolas" w:hAnsi="Consolas"/>
          <w:color w:val="334455"/>
          <w:sz w:val="19"/>
        </w:rPr>
        <w:t>impact.fingerprint(config, ticker set)</w:t>
      </w:r>
      <w:r>
        <w:rPr/>
        <w:t>; every poll re-scores the rows whose stored</w:t>
        <w:br/>
        <w:t>fingerprint is stale (a Settings edit or a ticker-set change), and a scoring failure is</w:t>
        <w:br/>
        <w:t xml:space="preserve">one </w:t>
      </w:r>
      <w:r>
        <w:rPr>
          <w:rFonts w:ascii="Consolas" w:hAnsi="Consolas"/>
          <w:color w:val="334455"/>
          <w:sz w:val="19"/>
        </w:rPr>
        <w:t>news.impact</w:t>
      </w:r>
      <w:r>
        <w:rPr/>
        <w:t xml:space="preserve"> degrade while the views still publish with the stored impact. At</w:t>
        <w:br/>
        <w:t xml:space="preserve">publish, </w:t>
      </w:r>
      <w:r>
        <w:rPr>
          <w:rFonts w:ascii="Consolas" w:hAnsi="Consolas"/>
          <w:color w:val="334455"/>
          <w:sz w:val="19"/>
        </w:rPr>
        <w:t>cap_stale</w:t>
      </w:r>
      <w:r>
        <w:rPr/>
        <w:t xml:space="preserve"> shows a </w:t>
      </w:r>
      <w:r>
        <w:rPr>
          <w:b/>
        </w:rPr>
        <w:t xml:space="preserve">High older than </w:t>
      </w:r>
      <w:r>
        <w:rPr>
          <w:rFonts w:ascii="Consolas" w:hAnsi="Consolas"/>
          <w:color w:val="334455"/>
          <w:sz w:val="19"/>
        </w:rPr>
        <w:t>stale_after_h</w:t>
      </w:r>
      <w:r>
        <w:rPr>
          <w:b/>
        </w:rPr>
        <w:t xml:space="preserve"> (24 h) as Med</w:t>
      </w:r>
      <w:r>
        <w:rPr/>
        <w:t xml:space="preserve"> and</w:t>
        <w:br/>
        <w:t xml:space="preserve">appends </w:t>
      </w:r>
      <w:r>
        <w:rPr>
          <w:rFonts w:ascii="Consolas" w:hAnsi="Consolas"/>
          <w:color w:val="334455"/>
          <w:sz w:val="19"/>
        </w:rPr>
        <w:t>stale</w:t>
      </w:r>
      <w:r>
        <w:rPr/>
        <w:t xml:space="preserve"> to its reasons; an undated item is never capped, and</w:t>
        <w:br/>
      </w:r>
      <w:r>
        <w:rPr>
          <w:rFonts w:ascii="Consolas" w:hAnsi="Consolas"/>
          <w:color w:val="334455"/>
          <w:sz w:val="19"/>
        </w:rPr>
        <w:t>stale_after_h</w:t>
      </w:r>
      <w:r>
        <w:rPr/>
        <w:t xml:space="preserve"> is left out of the fingerprint so editing it re-scores nothing.</w:t>
      </w:r>
    </w:p>
    <w:p>
      <w:r>
        <w:rPr/>
        <w:t xml:space="preserve">⚠ </w:t>
      </w:r>
      <w:r>
        <w:rPr>
          <w:b/>
        </w:rPr>
        <w:t>The public views are re-scored, not copied.</w:t>
      </w:r>
      <w:r>
        <w:rPr/>
        <w:t xml:space="preserve"> Each public row is scored afresh from</w:t>
        <w:br/>
        <w:t xml:space="preserve">the row as the public view carries it — </w:t>
      </w:r>
      <w:r>
        <w:rPr>
          <w:rFonts w:ascii="Consolas" w:hAnsi="Consolas"/>
          <w:color w:val="334455"/>
          <w:sz w:val="19"/>
        </w:rPr>
        <w:t>sources</w:t>
      </w:r>
      <w:r>
        <w:rPr/>
        <w:t xml:space="preserve"> and </w:t>
      </w:r>
      <w:r>
        <w:rPr>
          <w:rFonts w:ascii="Consolas" w:hAnsi="Consolas"/>
          <w:color w:val="334455"/>
          <w:sz w:val="19"/>
        </w:rPr>
        <w:t>tickers</w:t>
      </w:r>
      <w:r>
        <w:rPr/>
        <w:t xml:space="preserve"> already cut to public</w:t>
        <w:br/>
        <w:t xml:space="preserve">feeds — against </w:t>
      </w:r>
      <w:r>
        <w:rPr>
          <w:rFonts w:ascii="Consolas" w:hAnsi="Consolas"/>
          <w:color w:val="334455"/>
          <w:sz w:val="19"/>
        </w:rPr>
        <w:t>public_universe</w:t>
      </w:r>
      <w:r>
        <w:rPr/>
        <w:t>: the ticker set cut to the GEX collection list</w:t>
        <w:br/>
        <w:t>(</w:t>
      </w:r>
      <w:r>
        <w:rPr>
          <w:rFonts w:ascii="Consolas" w:hAnsi="Consolas"/>
          <w:color w:val="334455"/>
          <w:sz w:val="19"/>
        </w:rPr>
        <w:t>config/symbols.toml</w:t>
      </w:r>
      <w:r>
        <w:rPr/>
        <w:t xml:space="preserve">, public). So a private feed never appears in a </w:t>
      </w:r>
      <w:r>
        <w:rPr>
          <w:rFonts w:ascii="Consolas" w:hAnsi="Consolas"/>
          <w:color w:val="334455"/>
          <w:sz w:val="19"/>
        </w:rPr>
        <w:t>source:</w:t>
      </w:r>
      <w:r>
        <w:rPr/>
        <w:t xml:space="preserve"> reason,</w:t>
        <w:br/>
        <w:t xml:space="preserve">and a </w:t>
      </w:r>
      <w:r>
        <w:rPr>
          <w:rFonts w:ascii="Consolas" w:hAnsi="Consolas"/>
          <w:color w:val="334455"/>
          <w:sz w:val="19"/>
        </w:rPr>
        <w:t>watchlist</w:t>
      </w:r>
      <w:r>
        <w:rPr/>
        <w:t xml:space="preserve"> point can never reveal a </w:t>
      </w:r>
      <w:r>
        <w:rPr>
          <w:rFonts w:ascii="Consolas" w:hAnsi="Consolas"/>
          <w:color w:val="334455"/>
          <w:sz w:val="19"/>
        </w:rPr>
        <w:t>[tickers] extras</w:t>
      </w:r>
      <w:r>
        <w:rPr/>
        <w:t xml:space="preserve"> name. Keywords are</w:t>
        <w:br/>
        <w:t>echoed into public reasons, so a ticker or anything private must never be made a</w:t>
        <w:br/>
        <w:t>keyword.</w:t>
      </w:r>
    </w:p>
    <w:p>
      <w:pPr>
        <w:pStyle w:val="Heading2"/>
      </w:pPr>
      <w:r>
        <w:rPr/>
        <w:t>Economic calendar</w:t>
      </w:r>
    </w:p>
    <w:p>
      <w:r>
        <w:rPr>
          <w:rFonts w:ascii="Consolas" w:hAnsi="Consolas"/>
          <w:color w:val="334455"/>
          <w:sz w:val="19"/>
        </w:rPr>
        <w:t>services/news_svc/econ_calendar.py</w:t>
      </w:r>
      <w:r>
        <w:rPr/>
        <w:t xml:space="preserve"> fetches and stores; </w:t>
      </w:r>
      <w:r>
        <w:rPr>
          <w:rFonts w:ascii="Consolas" w:hAnsi="Consolas"/>
          <w:color w:val="334455"/>
          <w:sz w:val="19"/>
        </w:rPr>
        <w:t>econ.py</w:t>
      </w:r>
      <w:r>
        <w:rPr/>
        <w:t xml:space="preserve"> builds the payload</w:t>
        <w:br/>
        <w:t xml:space="preserve">(pure). Each source is a </w:t>
      </w:r>
      <w:r>
        <w:rPr>
          <w:rFonts w:ascii="Consolas" w:hAnsi="Consolas"/>
          <w:color w:val="334455"/>
          <w:sz w:val="19"/>
        </w:rPr>
        <w:t>[calendar.sources.&lt;name&gt;]</w:t>
      </w:r>
      <w:r>
        <w:rPr/>
        <w:t xml:space="preserve"> table with its own </w:t>
      </w:r>
      <w:r>
        <w:rPr>
          <w:rFonts w:ascii="Consolas" w:hAnsi="Consolas"/>
          <w:color w:val="334455"/>
          <w:sz w:val="19"/>
        </w:rPr>
        <w:t>url</w:t>
      </w:r>
      <w:r>
        <w:rPr/>
        <w:t>,</w:t>
        <w:br/>
      </w:r>
      <w:r>
        <w:rPr>
          <w:rFonts w:ascii="Consolas" w:hAnsi="Consolas"/>
          <w:color w:val="334455"/>
          <w:sz w:val="19"/>
        </w:rPr>
        <w:t>user_agent</w:t>
      </w:r>
      <w:r>
        <w:rPr/>
        <w:t xml:space="preserve"> (</w:t>
      </w:r>
      <w:r>
        <w:rPr>
          <w:rFonts w:ascii="Consolas" w:hAnsi="Consolas"/>
          <w:color w:val="334455"/>
          <w:sz w:val="19"/>
        </w:rPr>
        <w:t>""</w:t>
      </w:r>
      <w:r>
        <w:rPr/>
        <w:t xml:space="preserve"> = the collector's </w:t>
      </w:r>
      <w:r>
        <w:rPr>
          <w:rFonts w:ascii="Consolas" w:hAnsi="Consolas"/>
          <w:color w:val="334455"/>
          <w:sz w:val="19"/>
        </w:rPr>
        <w:t>feed_user_agent</w:t>
      </w:r>
      <w:r>
        <w:rPr/>
        <w:t xml:space="preserve">) and </w:t>
      </w:r>
      <w:r>
        <w:rPr>
          <w:rFonts w:ascii="Consolas" w:hAnsi="Consolas"/>
          <w:color w:val="334455"/>
          <w:sz w:val="19"/>
        </w:rPr>
        <w:t>refresh_min</w:t>
      </w:r>
      <w:r>
        <w:rPr/>
        <w:t xml:space="preserve"> (absent =</w:t>
        <w:br/>
      </w:r>
      <w:r>
        <w:rPr>
          <w:rFonts w:ascii="Consolas" w:hAnsi="Consolas"/>
          <w:color w:val="334455"/>
          <w:sz w:val="19"/>
        </w:rPr>
        <w:t>[calendar] refresh_min</w:t>
      </w:r>
      <w:r>
        <w:rPr/>
        <w:t>, 60):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Source</w:t>
            </w:r>
          </w:p>
        </w:tc>
        <w:tc>
          <w:tcPr>
            <w:tcW w:type="dxa" w:w="1728"/>
            <w:shd w:val="clear" w:color="auto" w:fill="EAF2FB"/>
          </w:tcPr>
          <w:p>
            <w:r>
              <w:rPr>
                <w:b/>
              </w:rPr>
            </w:r>
            <w:r>
              <w:rPr>
                <w:b/>
              </w:rPr>
              <w:t>What</w:t>
            </w:r>
          </w:p>
        </w:tc>
        <w:tc>
          <w:tcPr>
            <w:tcW w:type="dxa" w:w="1728"/>
            <w:shd w:val="clear" w:color="auto" w:fill="EAF2FB"/>
          </w:tcPr>
          <w:p>
            <w:r>
              <w:rPr>
                <w:b/>
              </w:rPr>
            </w:r>
            <w:r>
              <w:rPr>
                <w:b/>
              </w:rPr>
              <w:t>Time basis</w:t>
            </w:r>
          </w:p>
        </w:tc>
        <w:tc>
          <w:tcPr>
            <w:tcW w:type="dxa" w:w="1728"/>
            <w:shd w:val="clear" w:color="auto" w:fill="EAF2FB"/>
          </w:tcPr>
          <w:p>
            <w:r>
              <w:rPr>
                <w:b/>
              </w:rPr>
            </w:r>
            <w:r>
              <w:rPr>
                <w:b/>
              </w:rPr>
              <w:t>Cadence (shipped)</w:t>
            </w:r>
          </w:p>
        </w:tc>
        <w:tc>
          <w:tcPr>
            <w:tcW w:type="dxa" w:w="1728"/>
            <w:shd w:val="clear" w:color="auto" w:fill="EAF2FB"/>
          </w:tcPr>
          <w:p>
            <w:r>
              <w:rPr>
                <w:b/>
              </w:rPr>
            </w:r>
            <w:r>
              <w:rPr>
                <w:b/>
              </w:rPr>
              <w:t>Requests</w:t>
            </w:r>
          </w:p>
        </w:tc>
      </w:tr>
      <w:tr>
        <w:tc>
          <w:tcPr>
            <w:tcW w:type="dxa" w:w="1728"/>
          </w:tcPr>
          <w:p>
            <w:r/>
            <w:r>
              <w:rPr>
                <w:rFonts w:ascii="Consolas" w:hAnsi="Consolas"/>
                <w:color w:val="334455"/>
                <w:sz w:val="19"/>
              </w:rPr>
              <w:t>fed</w:t>
            </w:r>
          </w:p>
        </w:tc>
        <w:tc>
          <w:tcPr>
            <w:tcW w:type="dxa" w:w="1728"/>
          </w:tcPr>
          <w:p>
            <w:r/>
            <w:r>
              <w:rPr>
                <w:rFonts w:ascii="Consolas" w:hAnsi="Consolas"/>
                <w:color w:val="334455"/>
                <w:sz w:val="19"/>
              </w:rPr>
              <w:t>federalreserve.gov/json/calendar.json</w:t>
            </w:r>
            <w:r>
              <w:rPr/>
              <w:t>: FOMC, Beige Book, speeches, testimony (</w:t>
            </w:r>
            <w:r>
              <w:rPr>
                <w:rFonts w:ascii="Consolas" w:hAnsi="Consolas"/>
                <w:color w:val="334455"/>
                <w:sz w:val="19"/>
              </w:rPr>
              <w:t>[calendar.fed] types</w:t>
            </w:r>
            <w:r>
              <w:rPr/>
              <w:t>)</w:t>
            </w:r>
          </w:p>
        </w:tc>
        <w:tc>
          <w:tcPr>
            <w:tcW w:type="dxa" w:w="1728"/>
          </w:tcPr>
          <w:p>
            <w:r/>
            <w:r>
              <w:rPr/>
              <w:t xml:space="preserve">the Board's times are </w:t>
            </w:r>
            <w:r>
              <w:rPr>
                <w:b/>
              </w:rPr>
              <w:t>Eastern</w:t>
            </w:r>
            <w:r>
              <w:rPr/>
              <w:t>; a non-clock time ("noon", "TBA") keeps a date-only event</w:t>
            </w:r>
          </w:p>
        </w:tc>
        <w:tc>
          <w:tcPr>
            <w:tcW w:type="dxa" w:w="1728"/>
          </w:tcPr>
          <w:p>
            <w:r/>
            <w:r>
              <w:rPr/>
              <w:t>60 min</w:t>
            </w:r>
          </w:p>
        </w:tc>
        <w:tc>
          <w:tcPr>
            <w:tcW w:type="dxa" w:w="1728"/>
          </w:tcPr>
          <w:p>
            <w:r/>
            <w:r>
              <w:rPr/>
              <w:t>1</w:t>
            </w:r>
          </w:p>
        </w:tc>
      </w:tr>
      <w:tr>
        <w:tc>
          <w:tcPr>
            <w:tcW w:type="dxa" w:w="1728"/>
            <w:shd w:val="clear" w:color="auto" w:fill="F4F6FA"/>
          </w:tcPr>
          <w:p>
            <w:r/>
            <w:r>
              <w:rPr>
                <w:rFonts w:ascii="Consolas" w:hAnsi="Consolas"/>
                <w:color w:val="334455"/>
                <w:sz w:val="19"/>
              </w:rPr>
              <w:t>bls</w:t>
            </w:r>
          </w:p>
        </w:tc>
        <w:tc>
          <w:tcPr>
            <w:tcW w:type="dxa" w:w="1728"/>
            <w:shd w:val="clear" w:color="auto" w:fill="F4F6FA"/>
          </w:tcPr>
          <w:p>
            <w:r/>
            <w:r>
              <w:rPr/>
              <w:t>the BLS release schedule (ICS) — CPI, PPI, Employment Situation, JOLTS, ECI</w:t>
            </w:r>
          </w:p>
        </w:tc>
        <w:tc>
          <w:tcPr>
            <w:tcW w:type="dxa" w:w="1728"/>
            <w:shd w:val="clear" w:color="auto" w:fill="F4F6FA"/>
          </w:tcPr>
          <w:p>
            <w:r/>
            <w:r>
              <w:rPr>
                <w:rFonts w:ascii="Consolas" w:hAnsi="Consolas"/>
                <w:color w:val="334455"/>
                <w:sz w:val="19"/>
              </w:rPr>
              <w:t>TZID=US-Eastern</w:t>
            </w:r>
            <w:r>
              <w:rPr/>
              <w:t xml:space="preserve"> wall clock</w:t>
            </w:r>
          </w:p>
        </w:tc>
        <w:tc>
          <w:tcPr>
            <w:tcW w:type="dxa" w:w="1728"/>
            <w:shd w:val="clear" w:color="auto" w:fill="F4F6FA"/>
          </w:tcPr>
          <w:p>
            <w:r/>
            <w:r>
              <w:rPr/>
              <w:t>720 min</w:t>
            </w:r>
          </w:p>
        </w:tc>
        <w:tc>
          <w:tcPr>
            <w:tcW w:type="dxa" w:w="1728"/>
            <w:shd w:val="clear" w:color="auto" w:fill="F4F6FA"/>
          </w:tcPr>
          <w:p>
            <w:r/>
            <w:r>
              <w:rPr/>
              <w:t>1</w:t>
            </w:r>
          </w:p>
        </w:tc>
      </w:tr>
      <w:tr>
        <w:tc>
          <w:tcPr>
            <w:tcW w:type="dxa" w:w="1728"/>
          </w:tcPr>
          <w:p>
            <w:r/>
            <w:r>
              <w:rPr>
                <w:rFonts w:ascii="Consolas" w:hAnsi="Consolas"/>
                <w:color w:val="334455"/>
                <w:sz w:val="19"/>
              </w:rPr>
              <w:t>bea</w:t>
            </w:r>
          </w:p>
        </w:tc>
        <w:tc>
          <w:tcPr>
            <w:tcW w:type="dxa" w:w="1728"/>
          </w:tcPr>
          <w:p>
            <w:r/>
            <w:r>
              <w:rPr/>
              <w:t>the BEA release schedule (ICS) — PCE, GDP</w:t>
            </w:r>
          </w:p>
        </w:tc>
        <w:tc>
          <w:tcPr>
            <w:tcW w:type="dxa" w:w="1728"/>
          </w:tcPr>
          <w:p>
            <w:r/>
            <w:r>
              <w:rPr/>
              <w:t>UTC (</w:t>
            </w:r>
            <w:r>
              <w:rPr>
                <w:rFonts w:ascii="Consolas" w:hAnsi="Consolas"/>
                <w:color w:val="334455"/>
                <w:sz w:val="19"/>
              </w:rPr>
              <w:t>…Z</w:t>
            </w:r>
            <w:r>
              <w:rPr/>
              <w:t>)</w:t>
            </w:r>
          </w:p>
        </w:tc>
        <w:tc>
          <w:tcPr>
            <w:tcW w:type="dxa" w:w="1728"/>
          </w:tcPr>
          <w:p>
            <w:r/>
            <w:r>
              <w:rPr/>
              <w:t>720 min</w:t>
            </w:r>
          </w:p>
        </w:tc>
        <w:tc>
          <w:tcPr>
            <w:tcW w:type="dxa" w:w="1728"/>
          </w:tcPr>
          <w:p>
            <w:r/>
            <w:r>
              <w:rPr/>
              <w:t>1</w:t>
            </w:r>
          </w:p>
        </w:tc>
      </w:tr>
      <w:tr>
        <w:tc>
          <w:tcPr>
            <w:tcW w:type="dxa" w:w="1728"/>
            <w:shd w:val="clear" w:color="auto" w:fill="F4F6FA"/>
          </w:tcPr>
          <w:p>
            <w:r/>
            <w:r>
              <w:rPr>
                <w:rFonts w:ascii="Consolas" w:hAnsi="Consolas"/>
                <w:color w:val="334455"/>
                <w:sz w:val="19"/>
              </w:rPr>
              <w:t>fred_calendar</w:t>
            </w:r>
          </w:p>
        </w:tc>
        <w:tc>
          <w:tcPr>
            <w:tcW w:type="dxa" w:w="1728"/>
            <w:shd w:val="clear" w:color="auto" w:fill="F4F6FA"/>
          </w:tcPr>
          <w:p>
            <w:r/>
            <w:r>
              <w:rPr/>
              <w:t xml:space="preserve">FRED's release-calendar HTML, one page per </w:t>
            </w:r>
            <w:r>
              <w:rPr>
                <w:rFonts w:ascii="Consolas" w:hAnsi="Consolas"/>
                <w:color w:val="334455"/>
                <w:sz w:val="19"/>
              </w:rPr>
              <w:t>release_id</w:t>
            </w:r>
            <w:r>
              <w:rPr/>
              <w:t xml:space="preserve"> a </w:t>
            </w:r>
            <w:r>
              <w:rPr>
                <w:rFonts w:ascii="Consolas" w:hAnsi="Consolas"/>
                <w:color w:val="334455"/>
                <w:sz w:val="19"/>
              </w:rPr>
              <w:t>schedule = "fred"</w:t>
            </w:r>
            <w:r>
              <w:rPr/>
              <w:t xml:space="preserve"> indicator names (retail sales 9, jobless claims 180), 45 days back to 120 ahead</w:t>
            </w:r>
          </w:p>
        </w:tc>
        <w:tc>
          <w:tcPr>
            <w:tcW w:type="dxa" w:w="1728"/>
            <w:shd w:val="clear" w:color="auto" w:fill="F4F6FA"/>
          </w:tcPr>
          <w:p>
            <w:r/>
            <w:r>
              <w:rPr/>
              <w:t xml:space="preserve">the page renders </w:t>
            </w:r>
            <w:r>
              <w:rPr>
                <w:b/>
              </w:rPr>
              <w:t>Central</w:t>
            </w:r>
            <w:r>
              <w:rPr/>
              <w:t xml:space="preserve">; a date without a time takes the indicator's </w:t>
            </w:r>
            <w:r>
              <w:rPr>
                <w:rFonts w:ascii="Consolas" w:hAnsi="Consolas"/>
                <w:color w:val="334455"/>
                <w:sz w:val="19"/>
              </w:rPr>
              <w:t>time_ct</w:t>
            </w:r>
          </w:p>
        </w:tc>
        <w:tc>
          <w:tcPr>
            <w:tcW w:type="dxa" w:w="1728"/>
            <w:shd w:val="clear" w:color="auto" w:fill="F4F6FA"/>
          </w:tcPr>
          <w:p>
            <w:r/>
            <w:r>
              <w:rPr/>
              <w:t>720 min</w:t>
            </w:r>
          </w:p>
        </w:tc>
        <w:tc>
          <w:tcPr>
            <w:tcW w:type="dxa" w:w="1728"/>
            <w:shd w:val="clear" w:color="auto" w:fill="F4F6FA"/>
          </w:tcPr>
          <w:p>
            <w:r/>
            <w:r>
              <w:rPr/>
              <w:t>2</w:t>
            </w:r>
          </w:p>
        </w:tc>
      </w:tr>
      <w:tr>
        <w:tc>
          <w:tcPr>
            <w:tcW w:type="dxa" w:w="1728"/>
          </w:tcPr>
          <w:p>
            <w:r/>
            <w:r>
              <w:rPr>
                <w:rFonts w:ascii="Consolas" w:hAnsi="Consolas"/>
                <w:color w:val="334455"/>
                <w:sz w:val="19"/>
              </w:rPr>
              <w:t>nasdaq_ipo</w:t>
            </w:r>
          </w:p>
        </w:tc>
        <w:tc>
          <w:tcPr>
            <w:tcW w:type="dxa" w:w="1728"/>
          </w:tcPr>
          <w:p>
            <w:r/>
            <w:r>
              <w:rPr>
                <w:rFonts w:ascii="Consolas" w:hAnsi="Consolas"/>
                <w:color w:val="334455"/>
                <w:sz w:val="19"/>
              </w:rPr>
              <w:t>api.nasdaq.com</w:t>
            </w:r>
            <w:r>
              <w:rPr/>
              <w:t xml:space="preserve"> IPO calendar, this month and next; priced + upcoming tables only</w:t>
            </w:r>
          </w:p>
        </w:tc>
        <w:tc>
          <w:tcPr>
            <w:tcW w:type="dxa" w:w="1728"/>
          </w:tcPr>
          <w:p>
            <w:r/>
            <w:r>
              <w:rPr/>
              <w:t>dates</w:t>
            </w:r>
          </w:p>
        </w:tc>
        <w:tc>
          <w:tcPr>
            <w:tcW w:type="dxa" w:w="1728"/>
          </w:tcPr>
          <w:p>
            <w:r/>
            <w:r>
              <w:rPr/>
              <w:t>240 min</w:t>
            </w:r>
          </w:p>
        </w:tc>
        <w:tc>
          <w:tcPr>
            <w:tcW w:type="dxa" w:w="1728"/>
          </w:tcPr>
          <w:p>
            <w:r/>
            <w:r>
              <w:rPr/>
              <w:t>2</w:t>
            </w:r>
          </w:p>
        </w:tc>
      </w:tr>
      <w:tr>
        <w:tc>
          <w:tcPr>
            <w:tcW w:type="dxa" w:w="1728"/>
            <w:shd w:val="clear" w:color="auto" w:fill="F4F6FA"/>
          </w:tcPr>
          <w:p>
            <w:r/>
            <w:r>
              <w:rPr>
                <w:rFonts w:ascii="Consolas" w:hAnsi="Consolas"/>
                <w:color w:val="334455"/>
                <w:sz w:val="19"/>
              </w:rPr>
              <w:t>fred_api</w:t>
            </w:r>
            <w:r>
              <w:rPr/>
              <w:t xml:space="preserve"> / </w:t>
            </w:r>
            <w:r>
              <w:rPr>
                <w:rFonts w:ascii="Consolas" w:hAnsi="Consolas"/>
                <w:color w:val="334455"/>
                <w:sz w:val="19"/>
              </w:rPr>
              <w:t>fredgraph</w:t>
            </w:r>
          </w:p>
        </w:tc>
        <w:tc>
          <w:tcPr>
            <w:tcW w:type="dxa" w:w="1728"/>
            <w:shd w:val="clear" w:color="auto" w:fill="F4F6FA"/>
          </w:tcPr>
          <w:p>
            <w:r/>
            <w:r>
              <w:rPr/>
              <w:t>each enabled indicator's FRED series, ~400 days back</w:t>
            </w:r>
          </w:p>
        </w:tc>
        <w:tc>
          <w:tcPr>
            <w:tcW w:type="dxa" w:w="1728"/>
            <w:shd w:val="clear" w:color="auto" w:fill="F4F6FA"/>
          </w:tcPr>
          <w:p>
            <w:r/>
            <w:r>
              <w:rPr/>
              <w:t>observation dates</w:t>
            </w:r>
          </w:p>
        </w:tc>
        <w:tc>
          <w:tcPr>
            <w:tcW w:type="dxa" w:w="1728"/>
            <w:shd w:val="clear" w:color="auto" w:fill="F4F6FA"/>
          </w:tcPr>
          <w:p>
            <w:r/>
            <w:r>
              <w:rPr>
                <w:rFonts w:ascii="Consolas" w:hAnsi="Consolas"/>
                <w:color w:val="334455"/>
                <w:sz w:val="19"/>
              </w:rPr>
              <w:t>values_refresh_min</w:t>
            </w:r>
            <w:r>
              <w:rPr/>
              <w:t xml:space="preserve"> (240), and the release watch</w:t>
            </w:r>
          </w:p>
        </w:tc>
        <w:tc>
          <w:tcPr>
            <w:tcW w:type="dxa" w:w="1728"/>
            <w:shd w:val="clear" w:color="auto" w:fill="F4F6FA"/>
          </w:tcPr>
          <w:p>
            <w:r/>
            <w:r>
              <w:rPr/>
              <w:t>10</w:t>
            </w:r>
          </w:p>
        </w:tc>
      </w:tr>
      <w:tr>
        <w:tc>
          <w:tcPr>
            <w:tcW w:type="dxa" w:w="1728"/>
          </w:tcPr>
          <w:p>
            <w:r/>
            <w:r>
              <w:rPr>
                <w:rFonts w:ascii="Consolas" w:hAnsi="Consolas"/>
                <w:color w:val="334455"/>
                <w:sz w:val="19"/>
              </w:rPr>
              <w:t>dividends</w:t>
            </w:r>
          </w:p>
        </w:tc>
        <w:tc>
          <w:tcPr>
            <w:tcW w:type="dxa" w:w="1728"/>
          </w:tcPr>
          <w:p>
            <w:r/>
            <w:r>
              <w:rPr/>
              <w:t xml:space="preserve">the store </w:t>
            </w:r>
            <w:r>
              <w:rPr>
                <w:rFonts w:ascii="Consolas" w:hAnsi="Consolas"/>
                <w:color w:val="334455"/>
                <w:sz w:val="19"/>
              </w:rPr>
              <w:t>trade_svc</w:t>
            </w:r>
            <w:r>
              <w:rPr/>
              <w:t xml:space="preserve"> fills (below), opened </w:t>
            </w:r>
            <w:r>
              <w:rPr>
                <w:b/>
              </w:rPr>
              <w:t>read-only</w:t>
            </w:r>
          </w:p>
        </w:tc>
        <w:tc>
          <w:tcPr>
            <w:tcW w:type="dxa" w:w="1728"/>
          </w:tcPr>
          <w:p>
            <w:r/>
            <w:r>
              <w:rPr/>
              <w:t>dates</w:t>
            </w:r>
          </w:p>
        </w:tc>
        <w:tc>
          <w:tcPr>
            <w:tcW w:type="dxa" w:w="1728"/>
          </w:tcPr>
          <w:p>
            <w:r/>
            <w:r>
              <w:rPr/>
              <w:t>60 min</w:t>
            </w:r>
          </w:p>
        </w:tc>
        <w:tc>
          <w:tcPr>
            <w:tcW w:type="dxa" w:w="1728"/>
          </w:tcPr>
          <w:p>
            <w:r/>
            <w:r>
              <w:rPr/>
              <w:t>0 (local)</w:t>
            </w:r>
          </w:p>
        </w:tc>
      </w:tr>
    </w:tbl>
    <w:p/>
    <w:p>
      <w:r>
        <w:rPr/>
        <w:t xml:space="preserve">Every instant is stored as aware UTC and displayed in </w:t>
      </w:r>
      <w:r>
        <w:rPr>
          <w:b/>
        </w:rPr>
        <w:t>Central</w:t>
      </w:r>
      <w:r>
        <w:rPr/>
        <w:t>. The indicators</w:t>
        <w:br/>
        <w:t>(</w:t>
      </w:r>
      <w:r>
        <w:rPr>
          <w:rFonts w:ascii="Consolas" w:hAnsi="Consolas"/>
          <w:color w:val="334455"/>
          <w:sz w:val="19"/>
        </w:rPr>
        <w:t>[calendar.indicators.&lt;key&gt;]</w:t>
      </w:r>
      <w:r>
        <w:rPr/>
        <w:t>: CPI, core CPI, PPI, payrolls, unemployment, PCE, core</w:t>
        <w:br/>
        <w:t xml:space="preserve">PCE, GDP, retail sales, claims) name a FRED </w:t>
      </w:r>
      <w:r>
        <w:rPr>
          <w:rFonts w:ascii="Consolas" w:hAnsi="Consolas"/>
          <w:color w:val="334455"/>
          <w:sz w:val="19"/>
        </w:rPr>
        <w:t>series</w:t>
      </w:r>
      <w:r>
        <w:rPr/>
        <w:t xml:space="preserve">, a </w:t>
      </w:r>
      <w:r>
        <w:rPr>
          <w:rFonts w:ascii="Consolas" w:hAnsi="Consolas"/>
          <w:color w:val="334455"/>
          <w:sz w:val="19"/>
        </w:rPr>
        <w:t>transform</w:t>
      </w:r>
      <w:r>
        <w:rPr/>
        <w:t xml:space="preserve"> (</w:t>
      </w:r>
      <w:r>
        <w:rPr>
          <w:rFonts w:ascii="Consolas" w:hAnsi="Consolas"/>
          <w:color w:val="334455"/>
          <w:sz w:val="19"/>
        </w:rPr>
        <w:t>pct_mom</w:t>
      </w:r>
      <w:r>
        <w:rPr/>
        <w:t xml:space="preserve"> % m/m ·</w:t>
        <w:br/>
      </w:r>
      <w:r>
        <w:rPr>
          <w:rFonts w:ascii="Consolas" w:hAnsi="Consolas"/>
          <w:color w:val="334455"/>
          <w:sz w:val="19"/>
        </w:rPr>
        <w:t>change_k</w:t>
      </w:r>
      <w:r>
        <w:rPr/>
        <w:t xml:space="preserve"> change in thousands · </w:t>
      </w:r>
      <w:r>
        <w:rPr>
          <w:rFonts w:ascii="Consolas" w:hAnsi="Consolas"/>
          <w:color w:val="334455"/>
          <w:sz w:val="19"/>
        </w:rPr>
        <w:t>level_pct</w:t>
      </w:r>
      <w:r>
        <w:rPr/>
        <w:t xml:space="preserve"> · </w:t>
      </w:r>
      <w:r>
        <w:rPr>
          <w:rFonts w:ascii="Consolas" w:hAnsi="Consolas"/>
          <w:color w:val="334455"/>
          <w:sz w:val="19"/>
        </w:rPr>
        <w:t>level_k</w:t>
      </w:r>
      <w:r>
        <w:rPr/>
        <w:t xml:space="preserve"> level / 1000 · </w:t>
      </w:r>
      <w:r>
        <w:rPr>
          <w:rFonts w:ascii="Consolas" w:hAnsi="Consolas"/>
          <w:color w:val="334455"/>
          <w:sz w:val="19"/>
        </w:rPr>
        <w:t>pct_saar</w:t>
      </w:r>
      <w:r>
        <w:rPr/>
        <w:t>), a</w:t>
        <w:br/>
      </w:r>
      <w:r>
        <w:rPr>
          <w:rFonts w:ascii="Consolas" w:hAnsi="Consolas"/>
          <w:color w:val="334455"/>
          <w:sz w:val="19"/>
        </w:rPr>
        <w:t>schedule</w:t>
      </w:r>
      <w:r>
        <w:rPr/>
        <w:t xml:space="preserve"> (</w:t>
      </w:r>
      <w:r>
        <w:rPr>
          <w:rFonts w:ascii="Consolas" w:hAnsi="Consolas"/>
          <w:color w:val="334455"/>
          <w:sz w:val="19"/>
        </w:rPr>
        <w:t>bls</w:t>
      </w:r>
      <w:r>
        <w:rPr/>
        <w:t xml:space="preserve"> / </w:t>
      </w:r>
      <w:r>
        <w:rPr>
          <w:rFonts w:ascii="Consolas" w:hAnsi="Consolas"/>
          <w:color w:val="334455"/>
          <w:sz w:val="19"/>
        </w:rPr>
        <w:t>bea</w:t>
      </w:r>
      <w:r>
        <w:rPr/>
        <w:t xml:space="preserve"> matched by a case-insensitive release-name PREFIX on a</w:t>
        <w:br/>
        <w:t xml:space="preserve">boundary — </w:t>
      </w:r>
      <w:r>
        <w:rPr>
          <w:rFonts w:ascii="Consolas" w:hAnsi="Consolas"/>
          <w:color w:val="334455"/>
          <w:sz w:val="19"/>
        </w:rPr>
        <w:t>"GDP ("</w:t>
      </w:r>
      <w:r>
        <w:rPr/>
        <w:t xml:space="preserve"> never takes </w:t>
      </w:r>
      <w:r>
        <w:rPr>
          <w:i/>
        </w:rPr>
        <w:t>GDP by Industry</w:t>
      </w:r>
      <w:r>
        <w:rPr/>
        <w:t xml:space="preserve"> — or </w:t>
      </w:r>
      <w:r>
        <w:rPr>
          <w:rFonts w:ascii="Consolas" w:hAnsi="Consolas"/>
          <w:color w:val="334455"/>
          <w:sz w:val="19"/>
        </w:rPr>
        <w:t>fred</w:t>
      </w:r>
      <w:r>
        <w:rPr/>
        <w:t xml:space="preserve"> by </w:t>
      </w:r>
      <w:r>
        <w:rPr>
          <w:rFonts w:ascii="Consolas" w:hAnsi="Consolas"/>
          <w:color w:val="334455"/>
          <w:sz w:val="19"/>
        </w:rPr>
        <w:t>release_id</w:t>
      </w:r>
      <w:r>
        <w:rPr/>
        <w:t>), a</w:t>
        <w:br/>
      </w:r>
      <w:r>
        <w:rPr>
          <w:rFonts w:ascii="Consolas" w:hAnsi="Consolas"/>
          <w:color w:val="334455"/>
          <w:sz w:val="19"/>
        </w:rPr>
        <w:t>tile</w:t>
      </w:r>
      <w:r>
        <w:rPr/>
        <w:t xml:space="preserve">, and </w:t>
      </w:r>
      <w:r>
        <w:rPr>
          <w:rFonts w:ascii="Consolas" w:hAnsi="Consolas"/>
          <w:color w:val="334455"/>
          <w:sz w:val="19"/>
        </w:rPr>
        <w:t>high</w:t>
      </w:r>
      <w:r>
        <w:rPr/>
        <w:t xml:space="preserve"> (true for every shipped indicator but claims; a non-bool is false,</w:t>
        <w:br/>
        <w:t xml:space="preserve">with one WARNING). A missing or non-positive base is </w:t>
      </w:r>
      <w:r>
        <w:rPr>
          <w:rFonts w:ascii="Consolas" w:hAnsi="Consolas"/>
          <w:color w:val="334455"/>
          <w:sz w:val="19"/>
        </w:rPr>
        <w:t>None</w:t>
      </w:r>
      <w:r>
        <w:rPr/>
        <w:t>, never 0.</w:t>
      </w:r>
    </w:p>
    <w:p>
      <w:r>
        <w:rPr>
          <w:b/>
        </w:rPr>
        <w:t>High impact.</w:t>
      </w:r>
      <w:r>
        <w:rPr/>
        <w:t xml:space="preserve"> </w:t>
      </w:r>
      <w:r>
        <w:rPr>
          <w:rFonts w:ascii="Consolas" w:hAnsi="Consolas"/>
          <w:color w:val="334455"/>
          <w:sz w:val="19"/>
        </w:rPr>
        <w:t>econ.py</w:t>
      </w:r>
      <w:r>
        <w:rPr/>
        <w:t xml:space="preserve"> stamps </w:t>
      </w:r>
      <w:r>
        <w:rPr>
          <w:rFonts w:ascii="Consolas" w:hAnsi="Consolas"/>
          <w:color w:val="334455"/>
          <w:sz w:val="19"/>
        </w:rPr>
        <w:t>high</w:t>
      </w:r>
      <w:r>
        <w:rPr/>
        <w:t xml:space="preserve"> on every row it publishes: an event is high</w:t>
        <w:br/>
        <w:t xml:space="preserve">when its title CONTAINS a </w:t>
      </w:r>
      <w:r>
        <w:rPr>
          <w:rFonts w:ascii="Consolas" w:hAnsi="Consolas"/>
          <w:color w:val="334455"/>
          <w:sz w:val="19"/>
        </w:rPr>
        <w:t>[calendar.events] high_impact</w:t>
      </w:r>
      <w:r>
        <w:rPr/>
        <w:t xml:space="preserve"> phrase, case-insensitively</w:t>
        <w:br/>
        <w:t>(</w:t>
      </w:r>
      <w:r>
        <w:rPr>
          <w:rFonts w:ascii="Consolas" w:hAnsi="Consolas"/>
          <w:color w:val="334455"/>
          <w:sz w:val="19"/>
        </w:rPr>
        <w:t>news_config.high_impact_events()</w:t>
      </w:r>
      <w:r>
        <w:rPr/>
        <w:t xml:space="preserve">; shipped </w:t>
      </w:r>
      <w:r>
        <w:rPr>
          <w:rFonts w:ascii="Consolas" w:hAnsi="Consolas"/>
          <w:color w:val="334455"/>
          <w:sz w:val="19"/>
        </w:rPr>
        <w:t>FOMC statement</w:t>
      </w:r>
      <w:r>
        <w:rPr/>
        <w:t xml:space="preserve">, </w:t>
      </w:r>
      <w:r>
        <w:rPr>
          <w:rFonts w:ascii="Consolas" w:hAnsi="Consolas"/>
          <w:color w:val="334455"/>
          <w:sz w:val="19"/>
        </w:rPr>
        <w:t>Press conference</w:t>
      </w:r>
      <w:r>
        <w:rPr/>
        <w:t>,</w:t>
        <w:br/>
      </w:r>
      <w:r>
        <w:rPr>
          <w:rFonts w:ascii="Consolas" w:hAnsi="Consolas"/>
          <w:color w:val="334455"/>
          <w:sz w:val="19"/>
        </w:rPr>
        <w:t>- Chair</w:t>
      </w:r>
      <w:r>
        <w:rPr/>
        <w:t xml:space="preserve"> — the Fed adapter titles an FOMC meeting </w:t>
      </w:r>
      <w:r>
        <w:rPr>
          <w:i/>
        </w:rPr>
        <w:t>FOMC statement</w:t>
      </w:r>
      <w:r>
        <w:rPr/>
        <w:t xml:space="preserve"> and its press</w:t>
        <w:br/>
        <w:t xml:space="preserve">conference </w:t>
      </w:r>
      <w:r>
        <w:rPr>
          <w:i/>
        </w:rPr>
        <w:t>Press conference</w:t>
      </w:r>
      <w:r>
        <w:rPr/>
        <w:t>, and the Board titles the Chair's own appearances</w:t>
        <w:br/>
      </w:r>
      <w:r>
        <w:rPr>
          <w:i/>
        </w:rPr>
        <w:t>Speech - Chair …</w:t>
      </w:r>
      <w:r>
        <w:rPr/>
        <w:t xml:space="preserve"> / </w:t>
      </w:r>
      <w:r>
        <w:rPr>
          <w:i/>
        </w:rPr>
        <w:t>Testimony - Chairman …</w:t>
      </w:r>
      <w:r>
        <w:rPr/>
        <w:t xml:space="preserve">, so </w:t>
      </w:r>
      <w:r>
        <w:rPr>
          <w:rFonts w:ascii="Consolas" w:hAnsi="Consolas"/>
          <w:color w:val="334455"/>
          <w:sz w:val="19"/>
        </w:rPr>
        <w:t>- Chair</w:t>
      </w:r>
      <w:r>
        <w:rPr/>
        <w:t xml:space="preserve"> never takes a Vice</w:t>
        <w:br/>
        <w:t xml:space="preserve">Chair's; not a list → the default; junk entries dropped with one WARNING; </w:t>
      </w:r>
      <w:r>
        <w:rPr>
          <w:rFonts w:ascii="Consolas" w:hAnsi="Consolas"/>
          <w:color w:val="334455"/>
          <w:sz w:val="19"/>
        </w:rPr>
        <w:t>[]</w:t>
      </w:r>
      <w:r>
        <w:rPr/>
        <w:t xml:space="preserve"> is</w:t>
        <w:br/>
        <w:t xml:space="preserve">real and highlights nothing), a data entry when its indicator's </w:t>
      </w:r>
      <w:r>
        <w:rPr>
          <w:rFonts w:ascii="Consolas" w:hAnsi="Consolas"/>
          <w:color w:val="334455"/>
          <w:sz w:val="19"/>
        </w:rPr>
        <w:t>high</w:t>
      </w:r>
      <w:r>
        <w:rPr/>
        <w:t xml:space="preserve"> is </w:t>
      </w:r>
      <w:r>
        <w:rPr>
          <w:rFonts w:ascii="Consolas" w:hAnsi="Consolas"/>
          <w:color w:val="334455"/>
          <w:sz w:val="19"/>
        </w:rPr>
        <w:t>true</w:t>
      </w:r>
      <w:r>
        <w:rPr/>
        <w:t>; a</w:t>
        <w:br/>
        <w:t xml:space="preserve">dividend or IPO is never high. </w:t>
      </w:r>
      <w:r>
        <w:rPr>
          <w:rFonts w:ascii="Consolas" w:hAnsi="Consolas"/>
          <w:color w:val="334455"/>
          <w:sz w:val="19"/>
        </w:rPr>
        <w:t>econ_calendar</w:t>
      </w:r>
      <w:r>
        <w:rPr/>
        <w:t xml:space="preserve"> passes the phrases as</w:t>
        <w:br/>
      </w:r>
      <w:r>
        <w:rPr>
          <w:rFonts w:ascii="Consolas" w:hAnsi="Consolas"/>
          <w:color w:val="334455"/>
          <w:sz w:val="19"/>
        </w:rPr>
        <w:t>parts["high_events"]</w:t>
      </w:r>
      <w:r>
        <w:rPr/>
        <w:t xml:space="preserve"> to both builds, so the two views flag alike.</w:t>
      </w:r>
    </w:p>
    <w:p>
      <w:r>
        <w:rPr>
          <w:b/>
        </w:rPr>
        <w:t>The FRED key, and its fallback.</w:t>
      </w:r>
      <w:r>
        <w:rPr/>
        <w:t xml:space="preserve"> With </w:t>
      </w:r>
      <w:r>
        <w:rPr>
          <w:rFonts w:ascii="Consolas" w:hAnsi="Consolas"/>
          <w:color w:val="334455"/>
          <w:sz w:val="19"/>
        </w:rPr>
        <w:t>FRED_API_KEY</w:t>
      </w:r>
      <w:r>
        <w:rPr/>
        <w:t xml:space="preserve"> set in the process environment</w:t>
        <w:br/>
        <w:t xml:space="preserve">(read at call time, from the stack </w:t>
      </w:r>
      <w:r>
        <w:rPr>
          <w:rFonts w:ascii="Consolas" w:hAnsi="Consolas"/>
          <w:color w:val="334455"/>
          <w:sz w:val="19"/>
        </w:rPr>
        <w:t>.env</w:t>
      </w:r>
      <w:r>
        <w:rPr/>
        <w:t xml:space="preserve"> only — never config, never </w:t>
      </w:r>
      <w:r>
        <w:rPr>
          <w:rFonts w:ascii="Consolas" w:hAnsi="Consolas"/>
          <w:color w:val="334455"/>
          <w:sz w:val="19"/>
        </w:rPr>
        <w:t>.env.live</w:t>
      </w:r>
      <w:r>
        <w:rPr/>
        <w:t>),</w:t>
        <w:br/>
        <w:t>observations come from the FRED API; without it, from the key-free</w:t>
        <w:br/>
      </w:r>
      <w:r>
        <w:rPr>
          <w:rFonts w:ascii="Consolas" w:hAnsi="Consolas"/>
          <w:color w:val="334455"/>
          <w:sz w:val="19"/>
        </w:rPr>
        <w:t>fredgraph.csv</w:t>
      </w:r>
      <w:r>
        <w:rPr/>
        <w:t xml:space="preserve"> download. The key is a query parameter, so every exception raised while</w:t>
        <w:br/>
        <w:t>a key-bearing URL was in play is rebuilt redacted with no cause chain, logged without a</w:t>
        <w:br/>
        <w:t xml:space="preserve">traceback, and every stored error goes through </w:t>
      </w:r>
      <w:r>
        <w:rPr>
          <w:rFonts w:ascii="Consolas" w:hAnsi="Consolas"/>
          <w:color w:val="334455"/>
          <w:sz w:val="19"/>
        </w:rPr>
        <w:t>fred.redact</w:t>
      </w:r>
      <w:r>
        <w:rPr/>
        <w:t>. When the release-calendar</w:t>
        <w:br/>
        <w:t xml:space="preserve">HTML has never parsed, the key path's release </w:t>
      </w:r>
      <w:r>
        <w:rPr>
          <w:b/>
        </w:rPr>
        <w:t>dates</w:t>
      </w:r>
      <w:r>
        <w:rPr/>
        <w:t xml:space="preserve"> stand in (their time from</w:t>
        <w:br/>
      </w:r>
      <w:r>
        <w:rPr>
          <w:rFonts w:ascii="Consolas" w:hAnsi="Consolas"/>
          <w:color w:val="334455"/>
          <w:sz w:val="19"/>
        </w:rPr>
        <w:t>time_ct</w:t>
      </w:r>
      <w:r>
        <w:rPr/>
        <w:t>).</w:t>
      </w:r>
    </w:p>
    <w:p>
      <w:r>
        <w:rPr>
          <w:b/>
        </w:rPr>
        <w:t>User-Agents are per source, and they disagree.</w:t>
      </w:r>
      <w:r>
        <w:rPr/>
        <w:t xml:space="preserve"> BLS answers </w:t>
      </w:r>
      <w:r>
        <w:rPr>
          <w:b/>
        </w:rPr>
        <w:t>403</w:t>
      </w:r>
      <w:r>
        <w:rPr/>
        <w:t xml:space="preserve"> to a browser</w:t>
        <w:br/>
        <w:t>User-Agent and FRED resets a bare Chrome one from a datacenter IP, so both keep the</w:t>
        <w:br/>
        <w:t xml:space="preserve">repo's contact-bearing </w:t>
      </w:r>
      <w:r>
        <w:rPr>
          <w:rFonts w:ascii="Consolas" w:hAnsi="Consolas"/>
          <w:color w:val="334455"/>
          <w:sz w:val="19"/>
        </w:rPr>
        <w:t>feed_user_agent</w:t>
      </w:r>
      <w:r>
        <w:rPr/>
        <w:t>; Nasdaq refuses that one and needs a</w:t>
        <w:br/>
      </w:r>
      <w:r>
        <w:rPr>
          <w:b/>
        </w:rPr>
        <w:t>Chrome</w:t>
      </w:r>
      <w:r>
        <w:rPr/>
        <w:t xml:space="preserve"> User-Agent plus </w:t>
      </w:r>
      <w:r>
        <w:rPr>
          <w:rFonts w:ascii="Consolas" w:hAnsi="Consolas"/>
          <w:color w:val="334455"/>
          <w:sz w:val="19"/>
        </w:rPr>
        <w:t>Accept: application/json</w:t>
      </w:r>
      <w:r>
        <w:rPr/>
        <w:t xml:space="preserve"> (both in its table).</w:t>
      </w:r>
    </w:p>
    <w:p>
      <w:r>
        <w:rPr>
          <w:b/>
        </w:rPr>
        <w:t>The release watch.</w:t>
      </w:r>
      <w:r>
        <w:rPr/>
        <w:t xml:space="preserve"> For </w:t>
      </w:r>
      <w:r>
        <w:rPr>
          <w:rFonts w:ascii="Consolas" w:hAnsi="Consolas"/>
          <w:color w:val="334455"/>
          <w:sz w:val="19"/>
        </w:rPr>
        <w:t>release_watch_min</w:t>
      </w:r>
      <w:r>
        <w:rPr/>
        <w:t xml:space="preserve"> (60) after a scheduled release, the</w:t>
        <w:br/>
        <w:t>series whose new observation has not landed yet — first seen at or after the release,</w:t>
        <w:br/>
        <w:t xml:space="preserve">and not a first-fill </w:t>
      </w:r>
      <w:r>
        <w:rPr>
          <w:rFonts w:ascii="Consolas" w:hAnsi="Consolas"/>
          <w:color w:val="334455"/>
          <w:sz w:val="19"/>
        </w:rPr>
        <w:t>bootstrap</w:t>
      </w:r>
      <w:r>
        <w:rPr/>
        <w:t xml:space="preserve"> row — is fetched every </w:t>
      </w:r>
      <w:r>
        <w:rPr>
          <w:rFonts w:ascii="Consolas" w:hAnsi="Consolas"/>
          <w:color w:val="334455"/>
          <w:sz w:val="19"/>
        </w:rPr>
        <w:t>release_poll_min</w:t>
      </w:r>
      <w:r>
        <w:rPr/>
        <w:t xml:space="preserve"> (2), at most</w:t>
        <w:br/>
        <w:t>~30 requests per series per release. A steady day is ~104 requests in all.</w:t>
      </w:r>
    </w:p>
    <w:p>
      <w:r>
        <w:rPr>
          <w:b/>
        </w:rPr>
        <w:t>Failure.</w:t>
      </w:r>
      <w:r>
        <w:rPr/>
        <w:t xml:space="preserve"> Each source fails alone: one </w:t>
      </w:r>
      <w:r>
        <w:rPr>
          <w:rFonts w:ascii="Consolas" w:hAnsi="Consolas"/>
          <w:color w:val="334455"/>
          <w:sz w:val="19"/>
        </w:rPr>
        <w:t>news.cal.&lt;source&gt;</w:t>
      </w:r>
      <w:r>
        <w:rPr/>
        <w:t xml:space="preserve"> degrade, an </w:t>
      </w:r>
      <w:r>
        <w:rPr>
          <w:rFonts w:ascii="Consolas" w:hAnsi="Consolas"/>
          <w:color w:val="334455"/>
          <w:sz w:val="19"/>
        </w:rPr>
        <w:t>error</w:t>
      </w:r>
      <w:r>
        <w:rPr/>
        <w:t xml:space="preserve"> on</w:t>
        <w:br/>
        <w:t xml:space="preserve">its row, and its last GOOD parsed result keeps being published (state </w:t>
      </w:r>
      <w:r>
        <w:rPr>
          <w:rFonts w:ascii="Consolas" w:hAnsi="Consolas"/>
          <w:color w:val="334455"/>
          <w:sz w:val="19"/>
        </w:rPr>
        <w:t>stale</w:t>
      </w:r>
      <w:r>
        <w:rPr/>
        <w:t>). A</w:t>
        <w:br/>
        <w:t xml:space="preserve">failed source is retried after at most </w:t>
      </w:r>
      <w:r>
        <w:rPr>
          <w:rFonts w:ascii="Consolas" w:hAnsi="Consolas"/>
          <w:color w:val="334455"/>
          <w:sz w:val="19"/>
        </w:rPr>
        <w:t>[calendar] refresh_min</w:t>
      </w:r>
      <w:r>
        <w:rPr/>
        <w:t>. A missing dividends</w:t>
        <w:br/>
        <w:t xml:space="preserve">store is </w:t>
      </w:r>
      <w:r>
        <w:rPr>
          <w:rFonts w:ascii="Consolas" w:hAnsi="Consolas"/>
          <w:color w:val="334455"/>
          <w:sz w:val="19"/>
        </w:rPr>
        <w:t>never</w:t>
      </w:r>
      <w:r>
        <w:rPr/>
        <w:t>, not "no dividends".</w:t>
      </w:r>
    </w:p>
    <w:p>
      <w:r>
        <w:rPr>
          <w:b/>
        </w:rPr>
        <w:t>The views.</w:t>
      </w:r>
      <w:r>
        <w:rPr/>
        <w:t xml:space="preserve"> </w:t>
      </w:r>
      <w:r>
        <w:rPr>
          <w:rFonts w:ascii="Consolas" w:hAnsi="Consolas"/>
          <w:color w:val="334455"/>
          <w:sz w:val="19"/>
        </w:rPr>
        <w:t>cache:news:calendar</w:t>
      </w:r>
      <w:r>
        <w:rPr/>
        <w:t xml:space="preserve"> (owner), </w:t>
      </w:r>
      <w:r>
        <w:rPr>
          <w:rFonts w:ascii="Consolas" w:hAnsi="Consolas"/>
          <w:color w:val="334455"/>
          <w:sz w:val="19"/>
        </w:rPr>
        <w:t>cache:news:calendar_public</w:t>
      </w:r>
      <w:r>
        <w:rPr/>
        <w:t xml:space="preserve"> — BUILT with</w:t>
        <w:br/>
      </w:r>
      <w:r>
        <w:rPr>
          <w:rFonts w:ascii="Consolas" w:hAnsi="Consolas"/>
          <w:color w:val="334455"/>
          <w:sz w:val="19"/>
        </w:rPr>
        <w:t>public_symbols</w:t>
      </w:r>
      <w:r>
        <w:rPr/>
        <w:t xml:space="preserve"> = the collection list, so only dividends differ and an extra's never</w:t>
        <w:br/>
        <w:t xml:space="preserve">reach it — and the private </w:t>
      </w:r>
      <w:r>
        <w:rPr>
          <w:rFonts w:ascii="Consolas" w:hAnsi="Consolas"/>
          <w:color w:val="334455"/>
          <w:sz w:val="19"/>
        </w:rPr>
        <w:t>cache:news:calendar_status</w:t>
      </w:r>
      <w:r>
        <w:rPr/>
        <w:t xml:space="preserve"> (per-source </w:t>
      </w:r>
      <w:r>
        <w:rPr>
          <w:rFonts w:ascii="Consolas" w:hAnsi="Consolas"/>
          <w:color w:val="334455"/>
          <w:sz w:val="19"/>
        </w:rPr>
        <w:t>last_ok</w:t>
      </w:r>
      <w:r>
        <w:rPr/>
        <w:t xml:space="preserve"> /</w:t>
        <w:br/>
      </w:r>
      <w:r>
        <w:rPr>
          <w:rFonts w:ascii="Consolas" w:hAnsi="Consolas"/>
          <w:color w:val="334455"/>
          <w:sz w:val="19"/>
        </w:rPr>
        <w:t>last_poll</w:t>
      </w:r>
      <w:r>
        <w:rPr/>
        <w:t xml:space="preserve"> / redacted </w:t>
      </w:r>
      <w:r>
        <w:rPr>
          <w:rFonts w:ascii="Consolas" w:hAnsi="Consolas"/>
          <w:color w:val="334455"/>
          <w:sz w:val="19"/>
        </w:rPr>
        <w:t>error</w:t>
      </w:r>
      <w:r>
        <w:rPr/>
        <w:t>). All three carry no timestamp and publish</w:t>
        <w:br/>
      </w:r>
      <w:r>
        <w:rPr>
          <w:rFonts w:ascii="Consolas" w:hAnsi="Consolas"/>
          <w:color w:val="334455"/>
          <w:sz w:val="19"/>
        </w:rPr>
        <w:t>skip_unchanged</w:t>
      </w:r>
      <w:r>
        <w:rPr/>
        <w:t xml:space="preserve">, since the calendar branch republishes every tick. Whether a value is </w:t>
      </w:r>
      <w:r>
        <w:rPr>
          <w:b/>
        </w:rPr>
        <w:t>released</w:t>
      </w:r>
      <w:r>
        <w:rPr/>
        <w:t xml:space="preserve"> or </w:t>
      </w:r>
      <w:r>
        <w:rPr>
          <w:b/>
        </w:rPr>
        <w:t>awaiting</w:t>
      </w:r>
      <w:r>
        <w:rPr/>
        <w:t xml:space="preserve"> is a function of</w:t>
        <w:br/>
      </w:r>
      <w:r>
        <w:rPr>
          <w:rFonts w:ascii="Consolas" w:hAnsi="Consolas"/>
          <w:color w:val="334455"/>
          <w:sz w:val="19"/>
        </w:rPr>
        <w:t>now</w:t>
      </w:r>
      <w:r>
        <w:rPr/>
        <w:t>, so the page decides it (</w:t>
      </w:r>
      <w:r>
        <w:rPr>
          <w:rFonts w:ascii="Consolas" w:hAnsi="Consolas"/>
          <w:color w:val="334455"/>
          <w:sz w:val="19"/>
        </w:rPr>
        <w:t>news_view.indicator_state</w:t>
      </w:r>
      <w:r>
        <w:rPr/>
        <w:t>) from the facts the payload</w:t>
        <w:br/>
        <w:t xml:space="preserve">carries: </w:t>
      </w:r>
      <w:r>
        <w:rPr>
          <w:rFonts w:ascii="Consolas" w:hAnsi="Consolas"/>
          <w:color w:val="334455"/>
          <w:sz w:val="19"/>
        </w:rPr>
        <w:t>last_release_at</w:t>
      </w:r>
      <w:r>
        <w:rPr/>
        <w:t xml:space="preserve">, and the latest observation's </w:t>
      </w:r>
      <w:r>
        <w:rPr>
          <w:rFonts w:ascii="Consolas" w:hAnsi="Consolas"/>
          <w:color w:val="334455"/>
          <w:sz w:val="19"/>
        </w:rPr>
        <w:t>first_seen</w:t>
      </w:r>
      <w:r>
        <w:rPr/>
        <w:t xml:space="preserve"> / </w:t>
      </w:r>
      <w:r>
        <w:rPr>
          <w:rFonts w:ascii="Consolas" w:hAnsi="Consolas"/>
          <w:color w:val="334455"/>
          <w:sz w:val="19"/>
        </w:rPr>
        <w:t>bootstrap</w:t>
      </w:r>
      <w:r>
        <w:rPr/>
        <w:t>.</w:t>
      </w:r>
    </w:p>
    <w:p>
      <w:pPr>
        <w:pStyle w:val="Heading2"/>
      </w:pPr>
      <w:r>
        <w:rPr/>
        <w:t>Dividends (trade_svc)</w:t>
      </w:r>
    </w:p>
    <w:p>
      <w:r>
        <w:rPr>
          <w:rFonts w:ascii="Consolas" w:hAnsi="Consolas"/>
          <w:color w:val="334455"/>
          <w:sz w:val="19"/>
        </w:rPr>
        <w:t>services/trade_svc/dividends.py</w:t>
      </w:r>
      <w:r>
        <w:rPr/>
        <w:t xml:space="preserve"> is the write half. Once a </w:t>
      </w:r>
      <w:r>
        <w:rPr>
          <w:b/>
        </w:rPr>
        <w:t>trading day</w:t>
      </w:r>
      <w:r>
        <w:rPr/>
        <w:t>, at or</w:t>
        <w:br/>
        <w:t xml:space="preserve">after </w:t>
      </w:r>
      <w:r>
        <w:rPr>
          <w:rFonts w:ascii="Consolas" w:hAnsi="Consolas"/>
          <w:color w:val="334455"/>
          <w:sz w:val="19"/>
        </w:rPr>
        <w:t>[calendar.dividends] refresh_at</w:t>
      </w:r>
      <w:r>
        <w:rPr/>
        <w:t xml:space="preserve"> (</w:t>
      </w:r>
      <w:r>
        <w:rPr>
          <w:b/>
        </w:rPr>
        <w:t>06:40 CT</w:t>
      </w:r>
      <w:r>
        <w:rPr/>
        <w:t xml:space="preserve">), </w:t>
      </w:r>
      <w:r>
        <w:rPr>
          <w:rFonts w:ascii="Consolas" w:hAnsi="Consolas"/>
          <w:color w:val="334455"/>
          <w:sz w:val="19"/>
        </w:rPr>
        <w:t>trade_svc</w:t>
      </w:r>
      <w:r>
        <w:rPr/>
        <w:t>'s scheduler pulls</w:t>
        <w:br/>
        <w:t>each followed symbol (</w:t>
      </w:r>
      <w:r>
        <w:rPr>
          <w:rFonts w:ascii="Consolas" w:hAnsi="Consolas"/>
          <w:color w:val="334455"/>
          <w:sz w:val="19"/>
        </w:rPr>
        <w:t>news_config.ticker_set()</w:t>
      </w:r>
      <w:r>
        <w:rPr/>
        <w:t xml:space="preserve"> less </w:t>
      </w:r>
      <w:r>
        <w:rPr>
          <w:rFonts w:ascii="Consolas" w:hAnsi="Consolas"/>
          <w:color w:val="334455"/>
          <w:sz w:val="19"/>
        </w:rPr>
        <w:t>$</w:t>
      </w:r>
      <w:r>
        <w:rPr/>
        <w:t xml:space="preserve"> indices) through the proxy —</w:t>
        <w:br/>
      </w:r>
      <w:r>
        <w:rPr>
          <w:b/>
        </w:rPr>
        <w:t>one</w:t>
      </w:r>
      <w:r>
        <w:rPr/>
        <w:t xml:space="preserve"> </w:t>
      </w:r>
      <w:r>
        <w:rPr>
          <w:rFonts w:ascii="Consolas" w:hAnsi="Consolas"/>
          <w:color w:val="334455"/>
          <w:sz w:val="19"/>
        </w:rPr>
        <w:t>/quotes</w:t>
      </w:r>
      <w:r>
        <w:rPr/>
        <w:t xml:space="preserve"> passthrough call per symbol, since the passthrough splits </w:t>
      </w:r>
      <w:r>
        <w:rPr>
          <w:rFonts w:ascii="Consolas" w:hAnsi="Consolas"/>
          <w:color w:val="334455"/>
          <w:sz w:val="19"/>
        </w:rPr>
        <w:t>params</w:t>
      </w:r>
      <w:r>
        <w:rPr/>
        <w:t xml:space="preserve"> on</w:t>
        <w:br/>
        <w:t xml:space="preserve">commas — reads the quote's </w:t>
      </w:r>
      <w:r>
        <w:rPr>
          <w:rFonts w:ascii="Consolas" w:hAnsi="Consolas"/>
          <w:color w:val="334455"/>
          <w:sz w:val="19"/>
        </w:rPr>
        <w:t>fundamental</w:t>
      </w:r>
      <w:r>
        <w:rPr/>
        <w:t xml:space="preserve"> block and writes</w:t>
        <w:br/>
      </w:r>
      <w:r>
        <w:rPr>
          <w:rFonts w:ascii="Consolas" w:hAnsi="Consolas"/>
          <w:color w:val="334455"/>
          <w:sz w:val="19"/>
        </w:rPr>
        <w:t>services/trade_svc/data/dividends.db</w:t>
      </w:r>
      <w:r>
        <w:rPr/>
        <w:t xml:space="preserve"> through </w:t>
      </w:r>
      <w:r>
        <w:rPr>
          <w:rFonts w:ascii="Consolas" w:hAnsi="Consolas"/>
          <w:color w:val="334455"/>
          <w:sz w:val="19"/>
        </w:rPr>
        <w:t>shared/dividends.py</w:t>
      </w:r>
      <w:r>
        <w:rPr/>
        <w:t>. Each symbol lands</w:t>
        <w:br/>
        <w:t xml:space="preserve">as </w:t>
      </w:r>
      <w:r>
        <w:rPr>
          <w:rFonts w:ascii="Consolas" w:hAnsi="Consolas"/>
          <w:color w:val="334455"/>
          <w:sz w:val="19"/>
        </w:rPr>
        <w:t>ok</w:t>
      </w:r>
      <w:r>
        <w:rPr/>
        <w:t xml:space="preserve">, </w:t>
      </w:r>
      <w:r>
        <w:rPr>
          <w:rFonts w:ascii="Consolas" w:hAnsi="Consolas"/>
          <w:color w:val="334455"/>
          <w:sz w:val="19"/>
        </w:rPr>
        <w:t>none</w:t>
      </w:r>
      <w:r>
        <w:rPr/>
        <w:t xml:space="preserve"> (a non-payer) or </w:t>
      </w:r>
      <w:r>
        <w:rPr>
          <w:rFonts w:ascii="Consolas" w:hAnsi="Consolas"/>
          <w:color w:val="334455"/>
          <w:sz w:val="19"/>
        </w:rPr>
        <w:t>error</w:t>
      </w:r>
      <w:r>
        <w:rPr/>
        <w:t xml:space="preserve">; </w:t>
      </w:r>
      <w:r>
        <w:rPr>
          <w:rFonts w:ascii="Consolas" w:hAnsi="Consolas"/>
          <w:color w:val="334455"/>
          <w:sz w:val="19"/>
        </w:rPr>
        <w:t>ok</w:t>
      </w:r>
      <w:r>
        <w:rPr/>
        <w:t xml:space="preserve"> / </w:t>
      </w:r>
      <w:r>
        <w:rPr>
          <w:rFonts w:ascii="Consolas" w:hAnsi="Consolas"/>
          <w:color w:val="334455"/>
          <w:sz w:val="19"/>
        </w:rPr>
        <w:t>none</w:t>
      </w:r>
      <w:r>
        <w:rPr/>
        <w:t xml:space="preserve"> replace its forward rows, and</w:t>
        <w:br/>
        <w:t xml:space="preserve">an amount that is absent or not finite is stored </w:t>
      </w:r>
      <w:r>
        <w:rPr>
          <w:rFonts w:ascii="Consolas" w:hAnsi="Consolas"/>
          <w:color w:val="334455"/>
          <w:sz w:val="19"/>
        </w:rPr>
        <w:t>None</w:t>
      </w:r>
      <w:r>
        <w:rPr/>
        <w:t>, never 0. The day is recorded</w:t>
        <w:br/>
        <w:t xml:space="preserve">in the store, so a restart does not refetch; a failure retries after </w:t>
      </w:r>
      <w:r>
        <w:rPr>
          <w:rFonts w:ascii="Consolas" w:hAnsi="Consolas"/>
          <w:color w:val="334455"/>
          <w:sz w:val="19"/>
        </w:rPr>
        <w:t>[calendar.dividends] retry_min</w:t>
      </w:r>
      <w:r>
        <w:rPr/>
        <w:t xml:space="preserve"> (15 min shipped). The</w:t>
        <w:br/>
      </w:r>
      <w:r>
        <w:rPr>
          <w:rFonts w:ascii="Consolas" w:hAnsi="Consolas"/>
          <w:color w:val="334455"/>
          <w:sz w:val="19"/>
        </w:rPr>
        <w:t>dividends_refresh</w:t>
      </w:r>
      <w:r>
        <w:rPr/>
        <w:t xml:space="preserve"> command on </w:t>
      </w:r>
      <w:r>
        <w:rPr>
          <w:rFonts w:ascii="Consolas" w:hAnsi="Consolas"/>
          <w:color w:val="334455"/>
          <w:sz w:val="19"/>
        </w:rPr>
        <w:t>cmd:trade</w:t>
      </w:r>
      <w:r>
        <w:rPr/>
        <w:t xml:space="preserve"> runs the same pull on demand (forced past</w:t>
        <w:br/>
        <w:t>the once-a-day guard), and drops a command older than 180 s as a replay. ⚠ Schwab's</w:t>
        <w:br/>
        <w:t>dividend field names are unverified on prod; every spelling is in one table,</w:t>
        <w:br/>
      </w:r>
      <w:r>
        <w:rPr>
          <w:rFonts w:ascii="Consolas" w:hAnsi="Consolas"/>
          <w:color w:val="334455"/>
          <w:sz w:val="19"/>
        </w:rPr>
        <w:t>dividends._FIELDS</w:t>
      </w:r>
      <w:r>
        <w:rPr/>
        <w:t>.</w:t>
      </w:r>
    </w:p>
    <w:p>
      <w:r>
        <w:rPr>
          <w:b/>
        </w:rPr>
        <w:t>Trending</w:t>
      </w:r>
      <w:r>
        <w:rPr/>
        <w:t xml:space="preserve"> counts the tickers on items published within </w:t>
      </w:r>
      <w:r>
        <w:rPr>
          <w:rFonts w:ascii="Consolas" w:hAnsi="Consolas"/>
          <w:color w:val="334455"/>
          <w:sz w:val="19"/>
        </w:rPr>
        <w:t>[trending] window_h</w:t>
      </w:r>
      <w:r>
        <w:rPr/>
        <w:br/>
        <w:t xml:space="preserve">(6 h), skipping </w:t>
      </w:r>
      <w:r>
        <w:rPr>
          <w:rFonts w:ascii="Consolas" w:hAnsi="Consolas"/>
          <w:color w:val="334455"/>
          <w:sz w:val="19"/>
        </w:rPr>
        <w:t>yahoo_ticker</w:t>
      </w:r>
      <w:r>
        <w:rPr/>
        <w:t xml:space="preserve"> items, whose tag is the ticker they were fetched for.</w:t>
      </w:r>
    </w:p>
    <w:p>
      <w:pPr>
        <w:pStyle w:val="Heading2"/>
      </w:pPr>
      <w:r>
        <w:rPr/>
        <w:t>Failure policy</w:t>
      </w:r>
    </w:p>
    <w:p>
      <w:r>
        <w:rPr/>
        <w:t xml:space="preserve">One failing feed never stops the poll: it counts one </w:t>
      </w:r>
      <w:r>
        <w:rPr>
          <w:rFonts w:ascii="Consolas" w:hAnsi="Consolas"/>
          <w:color w:val="334455"/>
          <w:sz w:val="19"/>
        </w:rPr>
        <w:t>_degrade</w:t>
      </w:r>
      <w:r>
        <w:rPr/>
        <w:br/>
        <w:t>(</w:t>
      </w:r>
      <w:r>
        <w:rPr>
          <w:rFonts w:ascii="Consolas" w:hAnsi="Consolas"/>
          <w:color w:val="334455"/>
          <w:sz w:val="19"/>
        </w:rPr>
        <w:t>news.feed.&lt;name&gt;</w:t>
      </w:r>
      <w:r>
        <w:rPr/>
        <w:t xml:space="preserve">), records its error in </w:t>
      </w:r>
      <w:r>
        <w:rPr>
          <w:rFonts w:ascii="Consolas" w:hAnsi="Consolas"/>
          <w:color w:val="334455"/>
          <w:sz w:val="19"/>
        </w:rPr>
        <w:t>cache:news:status</w:t>
      </w:r>
      <w:r>
        <w:rPr/>
        <w:t>, and keeps its last</w:t>
        <w:br/>
        <w:t>items. An SEC 403, 429, 5xx, network failure or missed deadline is treated as an</w:t>
        <w:br/>
        <w:t>outage — that accession and every later one are retried next poll — while any other</w:t>
        <w:br/>
        <w:t>status is that filing's own answer and is not retried.</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NaN exposure (open)</w:t>
      </w:r>
    </w:p>
    <w:p>
      <w:r>
        <w:rPr>
          <w:rFonts w:ascii="Consolas" w:hAnsi="Consolas"/>
          <w:color w:val="334455"/>
          <w:sz w:val="19"/>
        </w:rPr>
        <w:t>sentiment_svc/compute._finite_pcts</w:t>
      </w:r>
      <w:r>
        <w:rPr/>
        <w:t xml:space="preserve"> guards only the </w:t>
      </w:r>
      <w:r>
        <w:rPr>
          <w:b/>
        </w:rPr>
        <w:t>sector</w:t>
      </w:r>
      <w:r>
        <w:rPr/>
        <w:t xml:space="preserve"> input. An all-NaN</w:t>
        <w:br/>
        <w:t>read of the structural price inputs (</w:t>
      </w:r>
      <w:r>
        <w:rPr>
          <w:rFonts w:ascii="Consolas" w:hAnsi="Consolas"/>
          <w:color w:val="334455"/>
          <w:sz w:val="19"/>
        </w:rPr>
        <w:t>macd_hist</w:t>
      </w:r>
      <w:r>
        <w:rPr/>
        <w:t xml:space="preserve"> / </w:t>
      </w:r>
      <w:r>
        <w:rPr>
          <w:rFonts w:ascii="Consolas" w:hAnsi="Consolas"/>
          <w:color w:val="334455"/>
          <w:sz w:val="19"/>
        </w:rPr>
        <w:t>rsi</w:t>
      </w:r>
      <w:r>
        <w:rPr/>
        <w:t xml:space="preserve"> / </w:t>
      </w:r>
      <w:r>
        <w:rPr>
          <w:rFonts w:ascii="Consolas" w:hAnsi="Consolas"/>
          <w:color w:val="334455"/>
          <w:sz w:val="19"/>
        </w:rPr>
        <w:t>adx</w:t>
      </w:r>
      <w:r>
        <w:rPr/>
        <w:t>, feeding</w:t>
        <w:br/>
      </w:r>
      <w:r>
        <w:rPr>
          <w:rFonts w:ascii="Consolas" w:hAnsi="Consolas"/>
          <w:color w:val="334455"/>
          <w:sz w:val="19"/>
        </w:rPr>
        <w:t>score_price</w:t>
      </w:r>
      <w:r>
        <w:rPr/>
        <w:t xml:space="preserve"> with a hardcoded </w:t>
      </w:r>
      <w:r>
        <w:rPr>
          <w:rFonts w:ascii="Consolas" w:hAnsi="Consolas"/>
          <w:color w:val="334455"/>
          <w:sz w:val="19"/>
        </w:rPr>
        <w:t>vwap_pct = 0.0</w:t>
      </w:r>
      <w:r>
        <w:rPr/>
        <w:t xml:space="preserve">) scores </w:t>
      </w:r>
      <w:r>
        <w:rPr>
          <w:b/>
        </w:rPr>
        <w:t>82.50 — near-maximum</w:t>
        <w:br/>
        <w:t>bullish — at unchanged confidence</w:t>
      </w:r>
      <w:r>
        <w:rPr/>
        <w:t>, where a sane read of the same tape scores</w:t>
        <w:br/>
      </w:r>
      <w:r>
        <w:rPr>
          <w:b/>
        </w:rPr>
        <w:t>56.25</w:t>
      </w:r>
      <w:r>
        <w:rPr/>
        <w:t xml:space="preserve">. The same all-NaN read in </w:t>
      </w:r>
      <w:r>
        <w:rPr>
          <w:rFonts w:ascii="Consolas" w:hAnsi="Consolas"/>
          <w:color w:val="334455"/>
          <w:sz w:val="19"/>
        </w:rPr>
        <w:t>compute_intraday_trend</w:t>
      </w:r>
      <w:r>
        <w:rPr/>
        <w:t>, which drives the</w:t>
        <w:br/>
      </w:r>
      <w:r>
        <w:rPr>
          <w:b/>
        </w:rPr>
        <w:t>live Day gauge</w:t>
      </w:r>
      <w:r>
        <w:rPr/>
        <w:t xml:space="preserve">, scores </w:t>
      </w:r>
      <w:r>
        <w:rPr>
          <w:b/>
        </w:rPr>
        <w:t>92.50</w:t>
      </w:r>
      <w:r>
        <w:rPr/>
        <w:t>.</w:t>
      </w:r>
    </w:p>
    <w:p>
      <w:r>
        <w:rPr/>
        <w:t>The failure is silent: nothing in the payload marks the inputs as missing, so the</w:t>
        <w:br/>
        <w:t xml:space="preserve">gauge renders a confident bullish number built on nothing. A fix must cover </w:t>
      </w:r>
      <w:r>
        <w:rPr>
          <w:b/>
        </w:rPr>
        <w:t>both</w:t>
        <w:br/>
        <w:t>call sites with one shared filter</w:t>
      </w:r>
      <w:r>
        <w:rPr/>
        <w:t xml:space="preserve"> — patching only </w:t>
      </w:r>
      <w:r>
        <w:rPr>
          <w:rFonts w:ascii="Consolas" w:hAnsi="Consolas"/>
          <w:color w:val="334455"/>
          <w:sz w:val="19"/>
        </w:rPr>
        <w:t>score_price</w:t>
      </w:r>
      <w:r>
        <w:rPr/>
        <w:t xml:space="preserve"> leaves the live</w:t>
        <w:br/>
        <w:t>gauge wrong.</w:t>
      </w:r>
    </w:p>
    <w:p>
      <w:r>
        <w:rPr>
          <w:b/>
        </w:rPr>
        <w:t>Until it is fixed</w:t>
      </w:r>
      <w:r>
        <w:rPr/>
        <w:t>, treat a strongly bullish structural reading with</w:t>
        <w:br/>
      </w:r>
      <w:r>
        <w:rPr>
          <w:i/>
        </w:rPr>
        <w:t>unremarkable</w:t>
      </w:r>
      <w:r>
        <w:rPr/>
        <w:t xml:space="preserve"> confidence as suspect, and cross-check against the Market Dashboard.</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bl>
    <w:p/>
    <w:p>
      <w:pPr>
        <w:pStyle w:val="IntenseQuote"/>
      </w:pPr>
      <w:r>
        <w:rPr>
          <w:b/>
        </w:rPr>
        <w:t>Four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 no 15:00 run</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 xml:space="preserve">Analysis on demand. One scheduled job: the watchlist </w:t>
            </w:r>
            <w:r>
              <w:rPr>
                <w:b/>
              </w:rPr>
              <w:t>dividend pull</w:t>
            </w:r>
            <w:r>
              <w:rPr/>
              <w:t xml:space="preserve">, once a trading day at or after </w:t>
            </w:r>
            <w:r>
              <w:rPr>
                <w:b/>
              </w:rPr>
              <w:t>06:40 CT</w:t>
            </w:r>
            <w:r>
              <w:rPr/>
              <w:t xml:space="preserve"> (</w:t>
            </w:r>
            <w:r>
              <w:rPr>
                <w:rFonts w:ascii="Consolas" w:hAnsi="Consolas"/>
                <w:color w:val="334455"/>
                <w:sz w:val="19"/>
              </w:rPr>
              <w:t>[calendar.dividends] refresh_at</w:t>
            </w:r>
            <w:r>
              <w:rPr/>
              <w:t xml:space="preserve"> in </w:t>
            </w:r>
            <w:r>
              <w:rPr>
                <w:rFonts w:ascii="Consolas" w:hAnsi="Consolas"/>
                <w:color w:val="334455"/>
                <w:sz w:val="19"/>
              </w:rPr>
              <w:t>config/news.toml</w:t>
            </w:r>
            <w:r>
              <w:rPr/>
              <w:t xml:space="preserve">); the loop wakes every </w:t>
            </w:r>
            <w:r>
              <w:rPr>
                <w:b/>
              </w:rPr>
              <w:t>60 s</w:t>
            </w:r>
            <w:r>
              <w:rPr/>
              <w:t xml:space="preserve"> and retries a failed pull after </w:t>
            </w:r>
            <w:r>
              <w:rPr>
                <w:b/>
              </w:rPr>
              <w:t>15 min</w:t>
            </w:r>
            <w:r>
              <w:rPr/>
              <w:t>.</w:t>
            </w:r>
          </w:p>
        </w:tc>
      </w:tr>
      <w:tr>
        <w:tc>
          <w:tcPr>
            <w:tcW w:type="dxa" w:w="4320"/>
          </w:tcPr>
          <w:p>
            <w:r/>
            <w:r>
              <w:rPr/>
              <w:t>market_svc</w:t>
            </w:r>
          </w:p>
        </w:tc>
        <w:tc>
          <w:tcPr>
            <w:tcW w:type="dxa" w:w="4320"/>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r>
        <w:tc>
          <w:tcPr>
            <w:tcW w:type="dxa" w:w="4320"/>
            <w:shd w:val="clear" w:color="auto" w:fill="F4F6FA"/>
          </w:tcPr>
          <w:p>
            <w:r/>
            <w:r>
              <w:rPr/>
              <w:t>news_svc</w:t>
            </w:r>
          </w:p>
        </w:tc>
        <w:tc>
          <w:tcPr>
            <w:tcW w:type="dxa" w:w="4320"/>
            <w:shd w:val="clear" w:color="auto" w:fill="F4F6FA"/>
          </w:tcPr>
          <w:p>
            <w:r/>
            <w:r>
              <w:rPr/>
              <w:t xml:space="preserve">Three branches, launched every </w:t>
            </w:r>
            <w:r>
              <w:rPr>
                <w:b/>
              </w:rPr>
              <w:t>30 s</w:t>
            </w:r>
            <w:r>
              <w:rPr/>
              <w:t xml:space="preserve"> tick (</w:t>
            </w:r>
            <w:r>
              <w:rPr>
                <w:rFonts w:ascii="Consolas" w:hAnsi="Consolas"/>
                <w:color w:val="334455"/>
                <w:sz w:val="19"/>
              </w:rPr>
              <w:t>TICK_S</w:t>
            </w:r>
            <w:r>
              <w:rPr/>
              <w:t xml:space="preserve">) as keyed background tasks, so a slow one delays only itself and one still running is skipped, never doubled. </w:t>
            </w:r>
            <w:r>
              <w:rPr>
                <w:b/>
              </w:rPr>
              <w:t>feeds</w:t>
            </w:r>
            <w:r>
              <w:rPr/>
              <w:t xml:space="preserve">: every feed polled every </w:t>
            </w:r>
            <w:r>
              <w:rPr>
                <w:b/>
              </w:rPr>
              <w:t>2 min</w:t>
            </w:r>
            <w:r>
              <w:rPr/>
              <w:t xml:space="preserve"> 08:30–15:00 CT (</w:t>
            </w:r>
            <w:r>
              <w:rPr>
                <w:rFonts w:ascii="Consolas" w:hAnsi="Consolas"/>
                <w:color w:val="334455"/>
                <w:sz w:val="19"/>
              </w:rPr>
              <w:t>[collector] rth_poll_min</w:t>
            </w:r>
            <w:r>
              <w:rPr/>
              <w:t xml:space="preserve">), </w:t>
            </w:r>
            <w:r>
              <w:rPr>
                <w:b/>
              </w:rPr>
              <w:t>5 min</w:t>
            </w:r>
            <w:r>
              <w:rPr/>
              <w:t xml:space="preserve"> in the extended sessions 06:30–08:25 and 15:00–15:15 CT (</w:t>
            </w:r>
            <w:r>
              <w:rPr>
                <w:rFonts w:ascii="Consolas" w:hAnsi="Consolas"/>
                <w:color w:val="334455"/>
                <w:sz w:val="19"/>
              </w:rPr>
              <w:t>eth_poll_min</w:t>
            </w:r>
            <w:r>
              <w:rPr/>
              <w:t xml:space="preserve">), </w:t>
            </w:r>
            <w:r>
              <w:rPr>
                <w:b/>
              </w:rPr>
              <w:t>30 min</w:t>
            </w:r>
            <w:r>
              <w:rPr/>
              <w:t xml:space="preserve"> otherwise on a trading day (</w:t>
            </w:r>
            <w:r>
              <w:rPr>
                <w:rFonts w:ascii="Consolas" w:hAnsi="Consolas"/>
                <w:color w:val="334455"/>
                <w:sz w:val="19"/>
              </w:rPr>
              <w:t>offhours_poll_min</w:t>
            </w:r>
            <w:r>
              <w:rPr/>
              <w:t xml:space="preserve">) and </w:t>
            </w:r>
            <w:r>
              <w:rPr>
                <w:b/>
              </w:rPr>
              <w:t>30 min</w:t>
            </w:r>
            <w:r>
              <w:rPr/>
              <w:t xml:space="preserve"> at weekends and holidays (</w:t>
            </w:r>
            <w:r>
              <w:rPr>
                <w:rFonts w:ascii="Consolas" w:hAnsi="Consolas"/>
                <w:color w:val="334455"/>
                <w:sz w:val="19"/>
              </w:rPr>
              <w:t>weekend_poll_min</w:t>
            </w:r>
            <w:r>
              <w:rPr/>
              <w:t xml:space="preserve">), counted from the END of the last poll; nothing polls faster than </w:t>
            </w:r>
            <w:r>
              <w:rPr>
                <w:b/>
              </w:rPr>
              <w:t>60 s</w:t>
            </w:r>
            <w:r>
              <w:rPr/>
              <w:t xml:space="preserve"> (</w:t>
            </w:r>
            <w:r>
              <w:rPr>
                <w:rFonts w:ascii="Consolas" w:hAnsi="Consolas"/>
                <w:color w:val="334455"/>
                <w:sz w:val="19"/>
              </w:rPr>
              <w:t>MIN_INTERVAL_S</w:t>
            </w:r>
            <w:r>
              <w:rPr/>
              <w:t xml:space="preserve">). </w:t>
            </w:r>
            <w:r>
              <w:rPr>
                <w:b/>
              </w:rPr>
              <w:t>calendar</w:t>
            </w:r>
            <w:r>
              <w:rPr/>
              <w:t xml:space="preserve">: every tick, fetching only the sources whose own </w:t>
            </w:r>
            <w:r>
              <w:rPr>
                <w:rFonts w:ascii="Consolas" w:hAnsi="Consolas"/>
                <w:color w:val="334455"/>
                <w:sz w:val="19"/>
              </w:rPr>
              <w:t>refresh_min</w:t>
            </w:r>
            <w:r>
              <w:rPr/>
              <w:t xml:space="preserve"> is due (Fed 60 min, BLS / BEA / FRED calendar 720, Nasdaq 240, values 240). </w:t>
            </w:r>
            <w:r>
              <w:rPr>
                <w:b/>
              </w:rPr>
              <w:t>watch</w:t>
            </w:r>
            <w:r>
              <w:rPr/>
              <w:t xml:space="preserve">: every tick, fetching only a series whose release just passed — every </w:t>
            </w:r>
            <w:r>
              <w:rPr>
                <w:b/>
              </w:rPr>
              <w:t>2 min</w:t>
            </w:r>
            <w:r>
              <w:rPr/>
              <w:t xml:space="preserve"> for up to </w:t>
            </w:r>
            <w:r>
              <w:rPr>
                <w:b/>
              </w:rPr>
              <w:t>60 min</w:t>
            </w:r>
            <w:r>
              <w:rPr/>
              <w:t xml:space="preserve">. All in </w:t>
            </w:r>
            <w:r>
              <w:rPr>
                <w:rFonts w:ascii="Consolas" w:hAnsi="Consolas"/>
                <w:color w:val="334455"/>
                <w:sz w:val="19"/>
              </w:rPr>
              <w:t>config/news.toml</w:t>
            </w:r>
            <w:r>
              <w:rPr/>
              <w:t>, editable in Settings. One cycle of each at a time: a Refresh during one is skipped.</w:t>
            </w:r>
          </w:p>
        </w:tc>
      </w:tr>
    </w:tbl>
    <w:p/>
    <w:p>
      <w:r>
        <w:rPr/>
        <w:t xml:space="preserve">Five scheduled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The EOD report, gallery capture and flow-delta gate on the market calendar in</w:t>
        <w:br/>
        <w:t>their own scripts, so their timers only exclude weekends; the labeler and the refit</w:t>
        <w:br/>
        <w:t>read history and have no session to gate 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Marketing gallery recapture</w:t>
            </w:r>
          </w:p>
        </w:tc>
        <w:tc>
          <w:tcPr>
            <w:tcW w:type="dxa" w:w="2880"/>
            <w:shd w:val="clear" w:color="auto" w:fill="F4F6FA"/>
          </w:tcPr>
          <w:p>
            <w:r/>
            <w:r>
              <w:rPr>
                <w:b/>
              </w:rPr>
              <w:t>09:07</w:t>
            </w:r>
            <w:r>
              <w:rPr/>
              <w:t xml:space="preserve"> (</w:t>
            </w:r>
            <w:r>
              <w:rPr>
                <w:rFonts w:ascii="Consolas" w:hAnsi="Consolas"/>
                <w:color w:val="334455"/>
                <w:sz w:val="19"/>
              </w:rPr>
              <w:t>[slots.gallery_capture]</w:t>
            </w:r>
            <w:r>
              <w:rPr/>
              <w:t>)</w:t>
            </w:r>
          </w:p>
        </w:tc>
        <w:tc>
          <w:tcPr>
            <w:tcW w:type="dxa" w:w="2880"/>
            <w:shd w:val="clear" w:color="auto" w:fill="F4F6FA"/>
          </w:tcPr>
          <w:p>
            <w:r/>
            <w:r>
              <w:rPr/>
              <w:t>Re-photographs the private app for the public gallery.</w:t>
            </w:r>
          </w:p>
        </w:tc>
      </w:tr>
      <w:tr>
        <w:tc>
          <w:tcPr>
            <w:tcW w:type="dxa" w:w="2880"/>
          </w:tcPr>
          <w:p>
            <w:r/>
            <w:r>
              <w:rPr/>
              <w:t>Flow-delta instrumentation</w:t>
            </w:r>
          </w:p>
        </w:tc>
        <w:tc>
          <w:tcPr>
            <w:tcW w:type="dxa" w:w="2880"/>
          </w:tcPr>
          <w:p>
            <w:r/>
            <w:r>
              <w:rPr>
                <w:b/>
              </w:rPr>
              <w:t>16:00</w:t>
            </w:r>
            <w:r>
              <w:rPr/>
              <w:t xml:space="preserve"> (</w:t>
            </w:r>
            <w:r>
              <w:rPr>
                <w:rFonts w:ascii="Consolas" w:hAnsi="Consolas"/>
                <w:color w:val="334455"/>
                <w:sz w:val="19"/>
              </w:rPr>
              <w:t>[slots.flow_delta]</w:t>
            </w:r>
            <w:r>
              <w:rPr/>
              <w:t>)</w:t>
            </w:r>
          </w:p>
        </w:tc>
        <w:tc>
          <w:tcPr>
            <w:tcW w:type="dxa" w:w="2880"/>
          </w:tcPr>
          <w:p>
            <w:r/>
            <w:r>
              <w:rPr/>
              <w:t xml:space="preserve">The only measurement of the </w:t>
            </w:r>
            <w:r>
              <w:rPr>
                <w:rFonts w:ascii="Consolas" w:hAnsi="Consolas"/>
                <w:color w:val="334455"/>
                <w:sz w:val="19"/>
              </w:rPr>
              <w:t>[big_delta]</w:t>
            </w:r>
            <w:r>
              <w:rPr/>
              <w:t xml:space="preserve"> / UOA thresholds.</w:t>
            </w:r>
          </w:p>
        </w:tc>
      </w:tr>
      <w:tr>
        <w:tc>
          <w:tcPr>
            <w:tcW w:type="dxa" w:w="2880"/>
            <w:shd w:val="clear" w:color="auto" w:fill="F4F6FA"/>
          </w:tcPr>
          <w:p>
            <w:r/>
            <w:r>
              <w:rPr/>
              <w:t>Trade Analyzer outcome labelling</w:t>
            </w:r>
          </w:p>
        </w:tc>
        <w:tc>
          <w:tcPr>
            <w:tcW w:type="dxa" w:w="2880"/>
            <w:shd w:val="clear" w:color="auto" w:fill="F4F6FA"/>
          </w:tcPr>
          <w:p>
            <w:r/>
            <w:r>
              <w:rPr>
                <w:b/>
              </w:rPr>
              <w:t>18:30</w:t>
            </w:r>
            <w:r>
              <w:rPr/>
              <w:t xml:space="preserve"> (</w:t>
            </w:r>
            <w:r>
              <w:rPr>
                <w:rFonts w:ascii="Consolas" w:hAnsi="Consolas"/>
                <w:color w:val="334455"/>
                <w:sz w:val="19"/>
              </w:rPr>
              <w:t>[slots.label_journal]</w:t>
            </w:r>
            <w:r>
              <w:rPr/>
              <w:t>)</w:t>
            </w:r>
          </w:p>
        </w:tc>
        <w:tc>
          <w:tcPr>
            <w:tcW w:type="dxa" w:w="2880"/>
            <w:shd w:val="clear" w:color="auto" w:fill="F4F6FA"/>
          </w:tcPr>
          <w:p>
            <w:r/>
            <w:r>
              <w:rPr>
                <w:rFonts w:ascii="Consolas" w:hAnsi="Consolas"/>
                <w:color w:val="334455"/>
                <w:sz w:val="19"/>
              </w:rPr>
              <w:t>tools/label_journal.py</w:t>
            </w:r>
            <w:r>
              <w:rPr/>
              <w:t>: writes the realized 5/10/20-day forward returns (raw, beta-adjusted, and SPY's) onto recommendations whose horizon has passed. One daily-bar fetch per symbol through the proxy; labels everything outstanding, so a missed night catches up.</w:t>
            </w:r>
          </w:p>
        </w:tc>
      </w:tr>
      <w:tr>
        <w:tc>
          <w:tcPr>
            <w:tcW w:type="dxa" w:w="2880"/>
          </w:tcPr>
          <w:p>
            <w:r/>
            <w:r>
              <w:rPr/>
              <w:t>Swing model refit</w:t>
            </w:r>
          </w:p>
        </w:tc>
        <w:tc>
          <w:tcPr>
            <w:tcW w:type="dxa" w:w="2880"/>
          </w:tcPr>
          <w:p>
            <w:r/>
            <w:r>
              <w:rPr>
                <w:b/>
              </w:rPr>
              <w:t>1st of the month, 19:00</w:t>
            </w:r>
            <w:r>
              <w:rPr/>
              <w:t xml:space="preserve"> (</w:t>
            </w:r>
            <w:r>
              <w:rPr>
                <w:rFonts w:ascii="Consolas" w:hAnsi="Consolas"/>
                <w:color w:val="334455"/>
                <w:sz w:val="19"/>
              </w:rPr>
              <w:t>[slots.swing_refit]</w:t>
            </w:r>
            <w:r>
              <w:rPr/>
              <w:t>)</w:t>
            </w:r>
          </w:p>
        </w:tc>
        <w:tc>
          <w:tcPr>
            <w:tcW w:type="dxa" w:w="2880"/>
          </w:tcPr>
          <w:p>
            <w:r/>
            <w:r>
              <w:rPr>
                <w:rFonts w:ascii="Consolas" w:hAnsi="Consolas"/>
                <w:color w:val="334455"/>
                <w:sz w:val="19"/>
              </w:rPr>
              <w:t>tools/refit_swing_model.sh</w:t>
            </w:r>
            <w:r>
              <w:rPr/>
              <w:t xml:space="preserve">: archives the live </w:t>
            </w:r>
            <w:r>
              <w:rPr>
                <w:rFonts w:ascii="Consolas" w:hAnsi="Consolas"/>
                <w:color w:val="334455"/>
                <w:sz w:val="19"/>
              </w:rPr>
              <w:t>swing_model.json</w:t>
            </w:r>
            <w:r>
              <w:rPr/>
              <w:t xml:space="preserve">, refits it on five years of history, and replaces it </w:t>
            </w:r>
            <w:r>
              <w:rPr>
                <w:b/>
              </w:rPr>
              <w:t>only if</w:t>
            </w:r>
            <w:r>
              <w:rPr/>
              <w:t xml:space="preserve"> the fit passes </w:t>
            </w:r>
            <w:r>
              <w:rPr>
                <w:rFonts w:ascii="Consolas" w:hAnsi="Consolas"/>
                <w:color w:val="334455"/>
                <w:sz w:val="19"/>
              </w:rPr>
              <w:t>config/swing_model.toml</w:t>
            </w:r>
            <w:r>
              <w:rPr/>
              <w:t xml:space="preserve"> — at least 90% of the 78-symbol universe loaded and an out-of-sample IC above 0. A refused fit is kept as </w:t>
            </w:r>
            <w:r>
              <w:rPr>
                <w:rFonts w:ascii="Consolas" w:hAnsi="Consolas"/>
                <w:color w:val="334455"/>
                <w:sz w:val="19"/>
              </w:rPr>
              <w:t>swing_model.rejected.json</w:t>
            </w:r>
            <w:r>
              <w:rPr/>
              <w:t xml:space="preserve"> + its report, the live model is untouched, and the run shows as failed.</w:t>
            </w:r>
          </w:p>
        </w:tc>
      </w:tr>
    </w:tbl>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Board re-entry quiet</w:t>
            </w:r>
          </w:p>
        </w:tc>
        <w:tc>
          <w:tcPr>
            <w:tcW w:type="dxa" w:w="2880"/>
          </w:tcPr>
          <w:p>
            <w:r/>
            <w:r>
              <w:rPr/>
              <w:t xml:space="preserve">a symbol back on the Opportunity Board within </w:t>
            </w:r>
            <w:r>
              <w:rPr>
                <w:b/>
              </w:rPr>
              <w:t>1800 s</w:t>
            </w:r>
            <w:r>
              <w:rPr/>
              <w:t xml:space="preserve"> of leaving glows but is not spoken</w:t>
            </w:r>
          </w:p>
        </w:tc>
        <w:tc>
          <w:tcPr>
            <w:tcW w:type="dxa" w:w="2880"/>
          </w:tcPr>
          <w:p>
            <w:r/>
            <w:r>
              <w:rPr>
                <w:rFonts w:ascii="Consolas" w:hAnsi="Consolas"/>
                <w:color w:val="334455"/>
                <w:sz w:val="19"/>
              </w:rPr>
              <w:t>desk.py:BOARD_REENTRY_QUIET_SEC</w:t>
            </w:r>
          </w:p>
        </w:tc>
      </w:tr>
      <w:tr>
        <w:tc>
          <w:tcPr>
            <w:tcW w:type="dxa" w:w="2880"/>
            <w:shd w:val="clear" w:color="auto" w:fill="F4F6FA"/>
          </w:tcPr>
          <w:p>
            <w:r/>
            <w:r>
              <w:rPr/>
              <w:t>Section switches</w:t>
            </w:r>
          </w:p>
        </w:tc>
        <w:tc>
          <w:tcPr>
            <w:tcW w:type="dxa" w:w="2880"/>
            <w:shd w:val="clear" w:color="auto" w:fill="F4F6FA"/>
          </w:tcPr>
          <w:p>
            <w:r/>
            <w:r>
              <w:rPr>
                <w:rFonts w:ascii="Consolas" w:hAnsi="Consolas"/>
                <w:color w:val="334455"/>
                <w:sz w:val="19"/>
              </w:rPr>
              <w:t>voice_board</w:t>
            </w:r>
            <w:r>
              <w:rPr/>
              <w:t xml:space="preserve"> · </w:t>
            </w:r>
            <w:r>
              <w:rPr>
                <w:rFonts w:ascii="Consolas" w:hAnsi="Consolas"/>
                <w:color w:val="334455"/>
                <w:sz w:val="19"/>
              </w:rPr>
              <w:t>voice_flow</w:t>
            </w:r>
            <w:r>
              <w:rPr/>
              <w:t xml:space="preserve"> · </w:t>
            </w:r>
            <w:r>
              <w:rPr>
                <w:rFonts w:ascii="Consolas" w:hAnsi="Consolas"/>
                <w:color w:val="334455"/>
                <w:sz w:val="19"/>
              </w:rPr>
              <w:t>voice_positions</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shd w:val="clear" w:color="auto" w:fill="F4F6FA"/>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