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Twenty-four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Net Prem, the two Premium Divergence</w:t>
        <w:br/>
        <w:t>screens, and eight Dealer Positioning boards: Gamma for $SPX, SPY and QQQ, and</w:t>
        <w:br/>
        <w:t xml:space="preserve">Charm, DEX, Vanna and Term Structure for $SPX, the </w:t>
      </w:r>
      <w:r>
        <w:rPr>
          <w:b/>
        </w:rPr>
        <w:t>Strategy Finder</w:t>
      </w:r>
      <w:r>
        <w:rPr/>
        <w:t>, the</w:t>
        <w:br/>
        <w:t xml:space="preserve">Rescue ad-hoc form (published as </w:t>
      </w:r>
      <w:r>
        <w:rPr>
          <w:b/>
        </w:rPr>
        <w:t>Rescue my Sh*tty trade</w:t>
      </w:r>
      <w:r>
        <w:rPr/>
        <w:t>), the</w:t>
        <w:br/>
      </w:r>
      <w:r>
        <w:rPr>
          <w:b/>
        </w:rPr>
        <w:t>Calculator</w:t>
      </w:r>
      <w:r>
        <w:rPr/>
        <w:t xml:space="preserve"> and the </w:t>
      </w:r>
      <w:r>
        <w:rPr>
          <w:b/>
        </w:rPr>
        <w:t>Simulator</w:t>
      </w:r>
      <w:r>
        <w:rPr/>
        <w:t>.</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