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failed),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(the six-reading packet the sentence was written from — </w:t>
            </w:r>
            <w:r>
              <w:rPr>
                <w:rFonts w:ascii="Consolas" w:hAnsi="Consolas"/>
                <w:color w:val="334455"/>
                <w:sz w:val="19"/>
              </w:rPr>
              <w:t>{}</w:t>
            </w:r>
            <w:r>
              <w:rPr/>
              <w:t xml:space="preserve"> on an older writer),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(UTC ISO of the write)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SUMMARY_MIN_GAP_SEC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Minimum time between two Claude summary attempts, regardless of how often the readings change.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SUMMARY_DAILY_CAP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30</w:t>
            </w:r>
          </w:p>
        </w:tc>
        <w:tc>
          <w:tcPr>
            <w:tcW w:type="dxa" w:w="2880"/>
          </w:tcPr>
          <w:p>
            <w:r/>
            <w:r>
              <w:rPr/>
              <w:t>Maximum Claude summary attempts per CT calendar day; resets at the date change.</w:t>
            </w:r>
          </w:p>
        </w:tc>
      </w:tr>
    </w:tbl>
    <w:p/>
    <w:p>
      <w:r>
        <w:rPr/>
        <w:t xml:space="preserve">Also in </w:t>
      </w:r>
      <w:r>
        <w:rPr>
          <w:rFonts w:ascii="Consolas" w:hAnsi="Consolas"/>
          <w:color w:val="334455"/>
          <w:sz w:val="19"/>
        </w:rPr>
        <w:t>services/market_svc/compute.py</w:t>
      </w:r>
      <w:r>
        <w:rPr/>
        <w:t xml:space="preserve"> — the </w:t>
      </w:r>
      <w:r>
        <w:rPr>
          <w:b/>
        </w:rPr>
        <w:t>fingerprint</w:t>
      </w:r>
      <w:r>
        <w:rPr/>
        <w:t xml:space="preserve"> resolution the</w:t>
        <w:br/>
        <w:t xml:space="preserve">summary is written from, in </w:t>
      </w:r>
      <w:r>
        <w:rPr>
          <w:rFonts w:ascii="Consolas" w:hAnsi="Consolas"/>
          <w:color w:val="334455"/>
          <w:sz w:val="19"/>
        </w:rPr>
        <w:t>FINGERPRINT_COMPOSITE_STEP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0.5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FINGERPRINT_TREND_STEP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5.0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FINGERPRINT_CONFIDENCE_STEP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0.1</w:t>
      </w:r>
      <w:r>
        <w:rPr/>
        <w:t>); words</w:t>
        <w:br/>
        <w:t>(trend, bias, signal, regime, Bull/Bear horizon and counts) compare exactly.</w:t>
      </w:r>
    </w:p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Claude summary is written on change, not on a clock</w:t>
      </w:r>
      <w:r>
        <w:rPr/>
        <w:t xml:space="preserve"> (2026-09-10). Each poll</w:t>
        <w:br/>
        <w:t>builds a packet of six readings — sentiment, trend, bias, signal, regime,</w:t>
        <w:br/>
        <w:t xml:space="preserve">Bull/Bear — off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:regime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:bullbear</w:t>
      </w:r>
      <w:r>
        <w:rPr/>
        <w:t>, and a</w:t>
        <w:br/>
        <w:t>fingerprint of it at the resolution above. A new sentence is written only when the</w:t>
        <w:br/>
        <w:t>fingerprint differs from the one the current sentence was written from, at least</w:t>
        <w:br/>
      </w:r>
      <w:r>
        <w:rPr>
          <w:rFonts w:ascii="Consolas" w:hAnsi="Consolas"/>
          <w:color w:val="334455"/>
          <w:sz w:val="19"/>
        </w:rPr>
        <w:t>SUMMARY_MIN_GAP_SEC</w:t>
      </w:r>
      <w:r>
        <w:rPr/>
        <w:t xml:space="preserve"> has passed since the last attempt, and fewer than</w:t>
        <w:br/>
      </w:r>
      <w:r>
        <w:rPr>
          <w:rFonts w:ascii="Consolas" w:hAnsi="Consolas"/>
          <w:color w:val="334455"/>
          <w:sz w:val="19"/>
        </w:rPr>
        <w:t>SUMMARY_DAILY_CAP</w:t>
      </w:r>
      <w:r>
        <w:rPr/>
        <w:t xml:space="preserve"> attempts have run today; the first poll after a restart with</w:t>
        <w:br/>
        <w:t>readings present always writes one. The model is sent only</w:t>
        <w:br/>
      </w:r>
      <w:r>
        <w:rPr>
          <w:rFonts w:ascii="Consolas" w:hAnsi="Consolas"/>
          <w:color w:val="334455"/>
          <w:sz w:val="19"/>
        </w:rPr>
        <w:t>{"facts": summary_facts(packet)}</w:t>
      </w:r>
      <w:r>
        <w:rPr/>
        <w:t xml:space="preserve"> — one plain-English statement per reading,</w:t>
        <w:br/>
        <w:t>written by the code — and may only join them and add a closing posture. A</w:t>
        <w:br/>
      </w:r>
      <w:r>
        <w:rPr>
          <w:b/>
        </w:rPr>
        <w:t>failed</w:t>
      </w:r>
      <w:r>
        <w:rPr/>
        <w:t xml:space="preserve"> attempt (API error, timeout) or a </w:t>
      </w:r>
      <w:r>
        <w:rPr>
          <w:b/>
        </w:rPr>
        <w:t>withheld</w:t>
      </w:r>
      <w:r>
        <w:rPr/>
        <w:t xml:space="preserve"> reply (a fact dropped or</w:t>
        <w:br/>
        <w:t>reworded, a wrong sector count, a credit spread tied to the wrong direction, or a</w:t>
        <w:br/>
        <w:t>cut-off reply with no complete sentence) publishes nothing — the last good</w:t>
        <w:br/>
        <w:t>sentence stays — but still counts toward the gap and the cap, and the same</w:t>
        <w:br/>
        <w:t>readings are retried once the gap has passed. It runs as</w:t>
        <w:br/>
        <w:t xml:space="preserve">a </w:t>
      </w:r>
      <w:r>
        <w:rPr>
          <w:b/>
        </w:rPr>
        <w:t>background task</w:t>
      </w:r>
      <w:r>
        <w:rPr/>
        <w:t xml:space="preserve"> rather than inline, so a slow completion cannot stall the</w:t>
        <w:br/>
        <w:t>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and the</w:t>
        <w:br/>
      </w:r>
      <w:r>
        <w:rPr>
          <w:rFonts w:ascii="Consolas" w:hAnsi="Consolas"/>
          <w:color w:val="334455"/>
          <w:sz w:val="19"/>
        </w:rPr>
        <w:t>SUMMARY_RTH_SEC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SUMMARY_OFFHOURS_SEC</w:t>
      </w:r>
      <w:r>
        <w:rPr/>
        <w:t xml:space="preserve"> clock they gated, were retired</w:t>
        <w:br/>
        <w:t>2026-09-10: the summary now feeds the Desk as well as the ticker, so the ticker</w:t>
        <w:br/>
        <w:t>toggle only hides the marquee and can no longer stop the Claude call.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