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current sentence was written</w:t>
        <w:br/>
        <w:t>from, at least ten minutes have passed since the last attempt, and fewer than</w:t>
        <w:br/>
        <w:t>thirty attempts have been made that day. Small moves do not count as a change: a</w:t>
        <w:br/>
        <w:t>sector count one sector off, or a composite that has not crossed its step, still</w:t>
        <w:br/>
        <w:t>reads as the same market, and a reply the accuracy checks refused waits for the</w:t>
        <w:br/>
        <w:t>readings to move rather than asking the same question again. A sentence that sat</w:t>
        <w:br/>
        <w:t>unchanged for an hour means nothing new crossed the display thresholds, not that</w:t>
        <w:br/>
        <w:t>the app is stuck.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Load a chain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near-black. The chain carries no per-contract Greeks, so the cards here</w:t>
        <w:br/>
        <w:t>show no per-leg delta, and the last leg cannot be removed (a position with no legs</w:t>
        <w:br/>
        <w:t>leaves the charts frozen on the previous sweep).</w:t>
      </w:r>
    </w:p>
    <w:p>
      <w:r>
        <w:rPr/>
        <w:t>The top panel has three columns: the symbol controls, the strategy and its legs, and</w:t>
        <w:br/>
        <w:t xml:space="preserve">six </w:t>
      </w:r>
      <w:r>
        <w:rPr>
          <w:b/>
        </w:rPr>
        <w:t>position tiles</w:t>
      </w:r>
      <w:r>
        <w:rPr/>
        <w:t xml:space="preserve"> — entry credit or debit, max profit, max loss, breakevens,</w:t>
        <w:br/>
        <w:t>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