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2026-10-02</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the proxy's login page, which is on your private Tailscale network</w:t>
        <w:br/>
        <w:t xml:space="preserve">  rather than the public site — so the device you click it from must be signed in</w:t>
        <w:br/>
        <w:t xml:space="preserve">  to Tailscale.</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skips an hour rather than post a weak,</w:t>
        <w:br/>
        <w:t xml:space="preserve">  stale or same-day trade. Turn it off with </w:t>
      </w:r>
      <w:r>
        <w:rPr>
          <w:rFonts w:ascii="Consolas" w:hAnsi="Consolas"/>
          <w:color w:val="334455"/>
          <w:sz w:val="19"/>
        </w:rPr>
        <w:t>"trade_idea": {"enabled": false}</w:t>
      </w:r>
      <w:r>
        <w:t>.</w:t>
        <w:br/>
        <w:t xml:space="preserve">  Which channels each kind of alert goes to is set in </w:t>
      </w:r>
      <w:r>
        <w:rPr>
          <w:b/>
        </w:rPr>
        <w:t>Settings → General → Push</w:t>
        <w:br/>
        <w:t xml:space="preserve">  notifications</w:t>
      </w:r>
      <w:r>
        <w:t xml:space="preserve">, and the trade idea can also pop up as a </w:t>
      </w:r>
      <w:r>
        <w:rPr>
          <w:b/>
        </w:rPr>
        <w:t>Google Calendar</w:t>
      </w:r>
      <w:r>
        <w:br/>
        <w:t xml:space="preserve">  event (see </w:t>
      </w:r>
      <w:r>
        <w:rPr>
          <w:i/>
        </w:rPr>
        <w:t>Google Calendar popup for the trade idea</w:t>
      </w:r>
      <w:r>
        <w:t xml:space="preserve"> under Settings).</w:t>
        <w:br/>
        <w:t xml:space="preserve">  Every trade idea that posts also appears on the public site: the newest three on</w:t>
        <w:br/>
        <w:t xml:space="preserve">  the home page, and every card of the last six posting days on </w:t>
      </w:r>
      <w:r>
        <w:rPr>
          <w:b/>
        </w:rPr>
        <w:t>neuralstrike.co/ideas.html</w:t>
      </w:r>
      <w:r>
        <w:t>.</w:t>
        <w:br/>
        <w:t xml:space="preserve">  Under the home page heading, one line gives the record for those days — how many</w:t>
        <w:br/>
        <w:t xml:space="preserve">  hit their target, were stopped out or are still open, and the dollar result of the</w:t>
        <w:br/>
        <w:t xml:space="preserve">  ones that have closed.</w:t>
        <w:br/>
        <w:t xml:space="preserve">  Settings → Configuration → Push notifications → </w:t>
      </w:r>
      <w:r>
        <w:rPr>
          <w:i/>
        </w:rPr>
        <w:t>Public site</w:t>
      </w:r>
      <w:r>
        <w:t xml:space="preserve"> turns that off or</w:t>
        <w:br/>
        <w:t xml:space="preserve">  changes how many days are kept; nothing that already posted is taken down by it.</w:t>
        <w:br/>
        <w:t xml:space="preserve">  Each card also shows </w:t>
      </w:r>
      <w:r>
        <w:rPr>
          <w:b/>
        </w:rPr>
        <w:t>how the idea did under the app's own exit rules</w:t>
      </w:r>
      <w:r>
        <w:t xml:space="preserve"> (the</w:t>
        <w:br/>
        <w:t xml:space="preserve">  profit target and stop in Settings → Configuration → Trade management): it closes</w:t>
        <w:br/>
        <w:t xml:space="preserve">  the first minute its option reaches the target or the stop, and otherwise settles</w:t>
        <w:br/>
        <w:t xml:space="preserve">  at intrinsic on the expiry-day close. The option's value is </w:t>
      </w:r>
      <w:r>
        <w:rPr>
          <w:i/>
        </w:rPr>
        <w:t>modelled</w:t>
      </w:r>
      <w:r>
        <w:t xml:space="preserve"> from the</w:t>
        <w:br/>
        <w:t xml:space="preserve">  stock price at the volatility its entry price implied, so no option quote is ever</w:t>
        <w:br/>
        <w:t xml:space="preserve">  published, and an open idea shows an estimated value now beside its target. A stop</w:t>
        <w:br/>
        <w:t xml:space="preserve">  reached by an overnight gap is booked at the opening value, worse than the stop</w:t>
        <w:br/>
        <w:t xml:space="preserve">  itself. It refreshes every 15 minutes during the session (</w:t>
      </w:r>
      <w:r>
        <w:rPr>
          <w:i/>
        </w:rPr>
        <w:t>Result refresh</w:t>
      </w:r>
      <w:r>
        <w:t xml:space="preserve"> in the</w:t>
        <w:br/>
        <w:t xml:space="preserve">  same section).</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8210–8213</w:t>
      </w:r>
      <w:r>
        <w:rPr/>
        <w:t xml:space="preserve">, </w:t>
      </w:r>
      <w:r>
        <w:rPr>
          <w:b/>
        </w:rPr>
        <w:t>8215</w:t>
      </w:r>
      <w:r>
        <w:rPr/>
        <w:t xml:space="preserve"> and </w:t>
      </w:r>
      <w:r>
        <w:rPr>
          <w:b/>
        </w:rPr>
        <w:t>8216</w:t>
      </w:r>
      <w:r>
        <w:rPr/>
        <w:t xml:space="preserve"> (the six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six domain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 xml:space="preserve">from your authenticator app. Tick </w:t>
      </w:r>
      <w:r>
        <w:rPr>
          <w:b/>
        </w:rPr>
        <w:t>Remember this device</w:t>
      </w:r>
      <w:r>
        <w:rPr/>
        <w:t xml:space="preserve"> and that browser will</w:t>
        <w:br/>
        <w:t>not ask again for a while; a new browser, or a private window, always will.</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still works there and</w:t>
        <w:br/>
        <w:t>skips the sign-in, which is what the wall display uses.</w:t>
      </w:r>
    </w:p>
    <w:p>
      <w:pPr>
        <w:pStyle w:val="Heading2"/>
      </w:pPr>
      <w:r>
        <w:rPr/>
        <w:t>The public live screens</w:t>
      </w:r>
    </w:p>
    <w:p>
      <w:r>
        <w:rPr/>
        <w:t xml:space="preserve">Seventeen of the app's screens are also published </w:t>
      </w:r>
      <w:r>
        <w:rPr>
          <w:b/>
        </w:rPr>
        <w:t>without any sign-in</w:t>
      </w:r>
      <w:r>
        <w:rPr/>
        <w:t xml:space="preserve"> on</w:t>
        <w:br/>
        <w:t xml:space="preserve">a second address, </w:t>
      </w:r>
      <w:r>
        <w:rPr>
          <w:rFonts w:ascii="Consolas" w:hAnsi="Consolas"/>
          <w:color w:val="334455"/>
          <w:sz w:val="19"/>
        </w:rPr>
        <w:t>https://live.neuralstrike.co</w:t>
      </w:r>
      <w:r>
        <w:rPr/>
        <w:t xml:space="preserve"> — the Desk,</w:t>
        <w:br/>
        <w:t>Opportunity Board, Flow Alerts, Macro Board, Sentiment, Bull / Bear Map, Sector &amp;</w:t>
        <w:br/>
        <w:t xml:space="preserve">Industry, Sector Rotation, RRG, Momentum, Net Prem, </w:t>
      </w:r>
      <w:r>
        <w:rPr>
          <w:b/>
        </w:rPr>
        <w:t>Gamma</w:t>
      </w:r>
      <w:r>
        <w:rPr/>
        <w:t xml:space="preserve">, the </w:t>
      </w:r>
      <w:r>
        <w:rPr>
          <w:b/>
        </w:rPr>
        <w:t>Strategy</w:t>
        <w:br/>
        <w:t>Finder</w:t>
      </w:r>
      <w:r>
        <w:rPr/>
        <w:t xml:space="preserve">, the Rescue ad-hoc form (published as </w:t>
      </w:r>
      <w:r>
        <w:rPr>
          <w:b/>
        </w:rPr>
        <w:t>Rescue my Sh*tty trade</w:t>
      </w:r>
      <w:r>
        <w:rPr/>
        <w:t>), the</w:t>
        <w:br/>
      </w:r>
      <w:r>
        <w:rPr>
          <w:b/>
        </w:rPr>
        <w:t>Calculator</w:t>
      </w:r>
      <w:r>
        <w:rPr/>
        <w:t xml:space="preserve">, the </w:t>
      </w:r>
      <w:r>
        <w:rPr>
          <w:b/>
        </w:rPr>
        <w:t>Simulator</w:t>
      </w:r>
      <w:r>
        <w:rPr/>
        <w:t xml:space="preserve"> and </w:t>
      </w:r>
      <w:r>
        <w:rPr>
          <w:b/>
        </w:rPr>
        <w:t>Market News</w:t>
      </w:r>
      <w:r>
        <w:rPr/>
        <w:t>.</w:t>
      </w:r>
    </w:p>
    <w:p>
      <w:r>
        <w:rPr/>
        <w:t xml:space="preserve">The public </w:t>
      </w:r>
      <w:r>
        <w:rPr>
          <w:b/>
        </w:rPr>
        <w:t>Gamma</w:t>
      </w:r>
      <w:r>
        <w:rPr/>
        <w:t xml:space="preserve"> page is Dealer Positioning with its symbol dropdown: a</w:t>
        <w:br/>
        <w:t xml:space="preserve">visitor picks any symbol your collector gathers (the </w:t>
      </w:r>
      <w:r>
        <w:rPr>
          <w:rFonts w:ascii="Consolas" w:hAnsi="Consolas"/>
          <w:color w:val="334455"/>
          <w:sz w:val="19"/>
        </w:rPr>
        <w:t>symbols.toml</w:t>
      </w:r>
      <w:r>
        <w:rPr/>
        <w:t xml:space="preserve"> lists plus</w:t>
        <w:br/>
        <w:t>your Top 20 list) and switches between Gamma, Charm, Delta, Vanna and Flow.</w:t>
        <w:br/>
        <w:t>There is no Term tab and no Net Prem tab (Net Prem is its own screen). $SPX, SPY</w:t>
        <w:br/>
        <w:t>and QQQ are always live; any other symbol goes live when a visitor picks it and</w:t>
        <w:br/>
        <w:t>stays live while someone watches it, up to 8 at once (Settings → Configuration</w:t>
        <w:br/>
        <w:t>→ Public Gamma page). Picking a symbol costs no Schwab call: it reuses the chain</w:t>
        <w:br/>
        <w:t>the collector already downloads every minute. The addresses of the old pinned</w:t>
        <w:br/>
        <w:t>Gamma screens (</w:t>
      </w:r>
      <w:r>
        <w:rPr>
          <w:rFonts w:ascii="Consolas" w:hAnsi="Consolas"/>
          <w:color w:val="334455"/>
          <w:sz w:val="19"/>
        </w:rPr>
        <w:t>/charm</w:t>
      </w:r>
      <w:r>
        <w:rPr/>
        <w:t xml:space="preserve">, </w:t>
      </w:r>
      <w:r>
        <w:rPr>
          <w:rFonts w:ascii="Consolas" w:hAnsi="Consolas"/>
          <w:color w:val="334455"/>
          <w:sz w:val="19"/>
        </w:rPr>
        <w:t>/gamma/spy</w:t>
      </w:r>
      <w:r>
        <w:rPr/>
        <w:t xml:space="preserve">, </w:t>
      </w:r>
      <w:r>
        <w:rPr>
          <w:rFonts w:ascii="Consolas" w:hAnsi="Consolas"/>
          <w:color w:val="334455"/>
          <w:sz w:val="19"/>
        </w:rPr>
        <w:t>/premium-divergence/spy</w:t>
      </w:r>
      <w:r>
        <w:rPr/>
        <w:t xml:space="preserve"> and so on) now</w:t>
        <w:br/>
        <w:t>open this page.</w:t>
        <w:br/>
        <w:t>Each one shows the same scrolling market-summary ticker along the bottom that</w:t>
        <w:br/>
        <w:t>your own app does.</w:t>
      </w:r>
    </w:p>
    <w:p>
      <w:r>
        <w:rPr/>
        <w:t>The public Strategy Finder is one of four screens a visitor can act on: they type a</w:t>
        <w:br/>
        <w:t>symbol and press Scan, and it ranks strategies for that symbol with one fixed</w:t>
        <w:br/>
        <w:t>set of filters (expirations up to 90 days, short legs between 10 and 20 delta,</w:t>
        <w:br/>
        <w:t>a credit of at least 10% of a spread's width). They cannot change the filters,</w:t>
        <w:br/>
        <w:t>open a paper trade or use the Calculator. Scans run from 08:40 to 15:00 CT on</w:t>
        <w:br/>
        <w:t>trading days; a repeat request within 15 minutes shows the earlier result</w:t>
        <w:br/>
        <w:t>instead of scanning again. There is a limit of 200 public scans a day for all</w:t>
        <w:br/>
        <w:t>visitors together and 10 an hour for each visitor. A result shows the best 5</w:t>
        <w:br/>
        <w:t>ideas of each strategy type. SPY and QQQ are scanned automatically at 09:08 CT</w:t>
        <w:br/>
        <w:t>so the page opens on a fresh result. Every limit is in</w:t>
        <w:br/>
      </w:r>
      <w:r>
        <w:rPr>
          <w:b/>
        </w:rPr>
        <w:t>Settings → Configuration → Public Strategy Finder</w:t>
      </w:r>
      <w:r>
        <w:rPr/>
        <w:t xml:space="preserve">, and </w:t>
      </w:r>
      <w:r>
        <w:rPr>
          <w:b/>
        </w:rPr>
        <w:t>Settings →</w:t>
        <w:br/>
        <w:t>General → API usage</w:t>
      </w:r>
      <w:r>
        <w:rPr/>
        <w:t xml:space="preserve"> shows how many public scans have been used today.</w:t>
      </w:r>
    </w:p>
    <w:p>
      <w:r>
        <w:rPr/>
        <w:t>The public Rescue form is the second screen a visitor can act on. It is the</w:t>
        <w:br/>
      </w:r>
      <w:r>
        <w:rPr>
          <w:b/>
        </w:rPr>
        <w:t>Ad-hoc Trade</w:t>
      </w:r>
      <w:r>
        <w:rPr/>
        <w:t xml:space="preserve"> tab of your own Rescue page and nothing else: your at-risk</w:t>
        <w:br/>
        <w:t>board is never shown there. A visitor loads a symbol, lays out a trade they</w:t>
        <w:br/>
        <w:t>hold elsewhere, types the price they received or paid for each leg, and</w:t>
        <w:br/>
        <w:t>presses Compute to get the same ranked repair menu you would see. Every card</w:t>
        <w:br/>
        <w:t>is advisory; there is no Apply. The expiration and strike lists carry no</w:t>
        <w:br/>
        <w:t xml:space="preserve">prices, and the cards show each leg without its fill price unless </w:t>
      </w:r>
      <w:r>
        <w:rPr>
          <w:b/>
        </w:rPr>
        <w:t>Show</w:t>
        <w:br/>
        <w:t>per-leg bid and ask</w:t>
      </w:r>
      <w:r>
        <w:rPr/>
        <w:t xml:space="preserve"> is on in the Public Strategy Finder settings. It runs</w:t>
        <w:br/>
        <w:t>08:40–15:00 CT on trading days, within one daily budget of 600 Schwab-spending</w:t>
        <w:br/>
        <w:t>requests shared by all visitors of the Rescue form, the Calculator and the</w:t>
        <w:br/>
        <w:t>Simulator together, and 20 rescues an hour for each visitor. The same trade</w:t>
        <w:br/>
        <w:t>asked for again within 5 minutes shows the earlier answer, and the same</w:t>
        <w:br/>
        <w:t>strikes can be computed only 3 times in those 5 minutes whatever prices are</w:t>
        <w:br/>
        <w:t>typed. No list of visitors' requests is kept, but each answer is held for 30</w:t>
        <w:br/>
        <w:t xml:space="preserve">minutes. Every limit is in </w:t>
      </w:r>
      <w:r>
        <w:rPr>
          <w:b/>
        </w:rPr>
        <w:t>Settings → Configuration → Public Rescue form</w:t>
      </w:r>
      <w:r>
        <w:rPr/>
        <w:t>,</w:t>
        <w:br/>
        <w:t xml:space="preserve">the shared daily budget under its </w:t>
      </w:r>
      <w:r>
        <w:rPr>
          <w:b/>
        </w:rPr>
        <w:t>Budget</w:t>
      </w:r>
      <w:r>
        <w:rPr/>
        <w:t xml:space="preserve"> heading.</w:t>
      </w:r>
    </w:p>
    <w:p>
      <w:r>
        <w:rPr/>
        <w:t xml:space="preserve">The public </w:t>
      </w:r>
      <w:r>
        <w:rPr>
          <w:b/>
        </w:rPr>
        <w:t>Calculator</w:t>
      </w:r>
      <w:r>
        <w:rPr/>
        <w:t xml:space="preserve"> is the third. A visitor loads a symbol, picks a</w:t>
        <w:br/>
        <w:t>strategy and an expiration, builds the legs on that symbol's real strikes and</w:t>
        <w:br/>
        <w:t>types the price of each leg; the page then prices the position with the same</w:t>
        <w:br/>
        <w:t>six metric cards and profit-and-loss matrix your own Calculator draws, and</w:t>
        <w:br/>
        <w:t xml:space="preserve">estimates the implied volatility. </w:t>
      </w:r>
      <w:r>
        <w:rPr>
          <w:b/>
        </w:rPr>
        <w:t>Rate my trade</w:t>
      </w:r>
      <w:r>
        <w:rPr/>
        <w:t xml:space="preserve"> grades the legs with the</w:t>
        <w:br/>
        <w:t>Strategy Finder's scorer and checklist, without the paper-book line, since the</w:t>
        <w:br/>
        <w:t xml:space="preserve">visitor has no book here. While </w:t>
      </w:r>
      <w:r>
        <w:rPr>
          <w:b/>
        </w:rPr>
        <w:t>Show per-leg bid and ask</w:t>
      </w:r>
      <w:r>
        <w:rPr/>
        <w:t xml:space="preserve"> is off (the</w:t>
        <w:br/>
        <w:t>default) the page shows no chain grid, no price source (Bid / Mark / Ask), no</w:t>
        <w:br/>
        <w:t>delta, and the checklist's cost-to-trade line stays grey, because each of those</w:t>
        <w:br/>
        <w:t>would show a quote; the visitor's own typed prices drive everything, and a</w:t>
        <w:br/>
        <w:t xml:space="preserve">rating with an unpriced option leg is refused until they type one. </w:t>
      </w:r>
      <w:r>
        <w:rPr>
          <w:b/>
        </w:rPr>
        <w:t>Open in</w:t>
        <w:br/>
        <w:t>Simulator</w:t>
      </w:r>
      <w:r>
        <w:rPr/>
        <w:t xml:space="preserve"> carries the position across to the public Simulator in the same</w:t>
        <w:br/>
        <w:t>browser tab.</w:t>
      </w:r>
    </w:p>
    <w:p>
      <w:r>
        <w:rPr/>
        <w:t xml:space="preserve">The public </w:t>
      </w:r>
      <w:r>
        <w:rPr>
          <w:b/>
        </w:rPr>
        <w:t>Simulator</w:t>
      </w:r>
      <w:r>
        <w:rPr/>
        <w:t xml:space="preserve"> is the fourth, and shows the </w:t>
      </w:r>
      <w:r>
        <w:rPr>
          <w:b/>
        </w:rPr>
        <w:t>Price &amp; Time</w:t>
      </w:r>
      <w:r>
        <w:rPr/>
        <w:t xml:space="preserve"> view</w:t>
        <w:br/>
        <w:t>only: the what-if chart of how the position's value moves with the underlying</w:t>
        <w:br/>
        <w:t>price and the days ahead, and four position tiles — Delta and Theta are left</w:t>
        <w:br/>
        <w:t>out, since they would publish the position's greeks. It opens on the position</w:t>
        <w:br/>
        <w:t>the Calculator handed over, or a visitor can load a symbol and build one.</w:t>
        <w:br/>
        <w:t>Nothing is kept between visits: the hand-off lives in that browser tab only,</w:t>
        <w:br/>
        <w:t>for up to an hour.</w:t>
      </w:r>
    </w:p>
    <w:p>
      <w:r>
        <w:rPr/>
        <w:t>Both run their chain loads, extra expirations, ratings and Simulator snapshots</w:t>
        <w:br/>
        <w:t>08:40–15:00 CT on trading days, inside the shared daily budget above, and each</w:t>
        <w:br/>
        <w:t>visitor may make 60 of those an hour. Pricing a loaded position spends no</w:t>
        <w:br/>
        <w:t>Schwab call, runs at any time and allows 600 an hour. Their limits are in</w:t>
        <w:br/>
      </w:r>
      <w:r>
        <w:rPr>
          <w:b/>
        </w:rPr>
        <w:t>Settings → Configuration → Public Calculator and Simulator</w:t>
      </w:r>
      <w:r>
        <w:rPr/>
        <w:t>; the daily</w:t>
        <w:br/>
        <w:t xml:space="preserve">budget is under </w:t>
      </w:r>
      <w:r>
        <w:rPr>
          <w:b/>
        </w:rPr>
        <w:t>Public Rescue form → Budget</w:t>
      </w:r>
      <w:r>
        <w:rPr/>
        <w:t>, because it is one allowance</w:t>
        <w:br/>
        <w:t>behind all three.</w:t>
      </w:r>
    </w:p>
    <w:p>
      <w:r>
        <w:rPr>
          <w:rFonts w:ascii="Consolas" w:hAnsi="Consolas"/>
          <w:color w:val="334455"/>
          <w:sz w:val="19"/>
        </w:rPr>
        <w:t>https://neuralstrike.co/live.html</w:t>
      </w:r>
      <w:r>
        <w:rPr/>
        <w:t xml:space="preserve"> is a thumbnail menu of them, and the site's</w:t>
        <w:br/>
      </w:r>
      <w:r>
        <w:rPr>
          <w:b/>
        </w:rPr>
        <w:t>Tools</w:t>
      </w:r>
      <w:r>
        <w:rPr/>
        <w:t xml:space="preserve"> menu links the four screens a visitor can act on, and Market News.</w:t>
      </w:r>
    </w:p>
    <w:p>
      <w:r>
        <w:rPr/>
        <w:t xml:space="preserve">The public </w:t>
      </w:r>
      <w:r>
        <w:rPr>
          <w:b/>
        </w:rPr>
        <w:t>Market News</w:t>
      </w:r>
      <w:r>
        <w:rPr/>
        <w:t xml:space="preserve"> page is your Market News page — headlines, the SEC</w:t>
        <w:br/>
        <w:t>filings and the calendar, laid out the same way — with every control that belongs to you taken out: no</w:t>
        <w:br/>
        <w:t>Refresh, no Watchlist only, and a ticker is a filter chip rather than a link to a</w:t>
        <w:br/>
        <w:t xml:space="preserve">Symbol page (the public site has none). It shows only the feeds marked </w:t>
      </w:r>
      <w:r>
        <w:rPr>
          <w:b/>
        </w:rPr>
        <w:t>public</w:t>
      </w:r>
      <w:r>
        <w:rPr/>
        <w:br/>
        <w:t>(Settings → Configuration → Market news → Feed switches; every shipped feed is</w:t>
        <w:br/>
        <w:t>public), and switching one off removes its stories from the public page at the next</w:t>
        <w:br/>
        <w:t>poll. Its impact letters are worked out again from what the public page shows, and</w:t>
        <w:br/>
        <w:t>its dividends cover only the gamma collection list, so a ticker you added to</w:t>
        <w:br/>
      </w:r>
      <w:r>
        <w:rPr>
          <w:rFonts w:ascii="Consolas" w:hAnsi="Consolas"/>
          <w:color w:val="334455"/>
          <w:sz w:val="19"/>
        </w:rPr>
        <w:t>[tickers] extras</w:t>
      </w:r>
      <w:r>
        <w:rPr/>
        <w:t xml:space="preserve"> never appears there. A link such as</w:t>
        <w:br/>
      </w:r>
      <w:r>
        <w:rPr>
          <w:rFonts w:ascii="Consolas" w:hAnsi="Consolas"/>
          <w:color w:val="334455"/>
          <w:sz w:val="19"/>
        </w:rPr>
        <w:t>live.neuralstrike.co/news?symbol=NVDA</w:t>
      </w:r>
      <w:r>
        <w:rPr/>
        <w:t xml:space="preserve"> opens it filtered to one ticker. It</w:t>
        <w:br/>
        <w:t>writes nothing: a visitor cannot make the service fetch anything. The public</w:t>
        <w:br/>
      </w:r>
      <w:r>
        <w:rPr>
          <w:b/>
        </w:rPr>
        <w:t>Desk</w:t>
      </w:r>
      <w:r>
        <w:rPr/>
        <w:t>'s headlines strip reads the same public-only list.</w:t>
      </w:r>
    </w:p>
    <w:p>
      <w:r>
        <w:rPr/>
        <w:t>Three things to know:</w:t>
      </w:r>
    </w:p>
    <w:p>
      <w:pPr>
        <w:pStyle w:val="ListBullet"/>
      </w:pPr>
      <w:r>
        <w:rPr>
          <w:b/>
        </w:rPr>
        <w:t>They are not redacted.</w:t>
      </w:r>
      <w:r>
        <w:t xml:space="preserve"> The Desk shows your open paper positions and captured signals,</w:t>
        <w:br/>
        <w:t xml:space="preserve">  the Opportunity Board ranks signals, and Flow Alerts carries live alerts.</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and can write only three kinds of thing — a request</w:t>
        <w:br/>
        <w:t xml:space="preserve">  for a public Strategy Finder scan, a request from the public Rescue form, and</w:t>
        <w:br/>
        <w:t xml:space="preserve">  a request from the public Calculator or Simulator — which the options service</w:t>
        <w:br/>
        <w:t xml:space="preserve">  answers separately from your own work.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15:25 and 15:50 Central, so each tile shows the end of the session</w:t>
        <w:br/>
        <w:t>rather than the moment you open the menu.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Six domain services</w:t>
      </w:r>
      <w:r>
        <w:t xml:space="preserve"> — Sentiment, Options, Portfolio, Trade, Market and</w:t>
        <w:br/>
        <w:t xml:space="preserve">  News.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six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3"/>
      </w:pPr>
      <w:r>
        <w:rPr/>
        <w:t>What every data screen looks like</w:t>
      </w:r>
    </w:p>
    <w:p>
      <w:r>
        <w:rPr/>
        <w:t>The screens that show market data share one layout, so you can read a page you</w:t>
        <w:br/>
        <w:t>have never opened before:</w:t>
      </w:r>
    </w:p>
    <w:p>
      <w:pPr>
        <w:pStyle w:val="ListBullet"/>
      </w:pPr>
      <w:r>
        <w:rPr>
          <w:b/>
        </w:rPr>
        <w:t>One title line.</w:t>
      </w:r>
      <w:r>
        <w:t xml:space="preserve"> The page name on the left; on the right, when the page was</w:t>
        <w:br/>
        <w:t xml:space="preserve">  last known to be current, and then its buttons. The main action — Run scan,</w:t>
        <w:br/>
        <w:t xml:space="preserve">  Load, Find trades — is always the rightmost one.</w:t>
      </w:r>
    </w:p>
    <w:p>
      <w:pPr>
        <w:pStyle w:val="ListBullet"/>
      </w:pPr>
      <w:r>
        <w:rPr>
          <w:b/>
        </w:rPr>
        <w:t>The "Updated" time is not a clock.</w:t>
      </w:r>
      <w:r>
        <w:t xml:space="preserve"> It is the moment the service behind the</w:t>
        <w:br/>
        <w:t xml:space="preserve">  page last confirmed that reading was current, always in </w:t>
      </w:r>
      <w:r>
        <w:rPr>
          <w:b/>
        </w:rPr>
        <w:t>Central time</w:t>
      </w:r>
      <w:r>
        <w:t>. A</w:t>
        <w:br/>
        <w:t xml:space="preserve">  page that has published nothing says </w:t>
      </w:r>
      <w:r>
        <w:rPr>
          <w:i/>
        </w:rPr>
        <w:t>Waiting for data</w:t>
      </w:r>
      <w:r>
        <w:t xml:space="preserve"> rather than inventing a</w:t>
        <w:br/>
        <w:t xml:space="preserve">  time, and the pages that are meant to update on a schedule turn the stamp</w:t>
        <w:br/>
        <w:t xml:space="preserve">  </w:t>
      </w:r>
      <w:r>
        <w:rPr>
          <w:b/>
        </w:rPr>
        <w:t>amber</w:t>
      </w:r>
      <w:r>
        <w:t xml:space="preserve"> when they fall behind. A page that only updates when you ask it to</w:t>
        <w:br/>
        <w:t xml:space="preserve">  never claims to be stale, because its age says nothing.</w:t>
      </w:r>
    </w:p>
    <w:p>
      <w:pPr>
        <w:pStyle w:val="ListBullet"/>
      </w:pPr>
      <w:r>
        <w:rPr>
          <w:b/>
        </w:rPr>
        <w:t>A line of counts</w:t>
      </w:r>
      <w:r>
        <w:t xml:space="preserve"> under the title — how many rows, which session, what the</w:t>
        <w:br/>
        <w:t xml:space="preserve">  headline reading is.</w:t>
      </w:r>
    </w:p>
    <w:p>
      <w:pPr>
        <w:pStyle w:val="ListBullet"/>
      </w:pPr>
      <w:r>
        <w:rPr>
          <w:b/>
        </w:rPr>
        <w:t>One spinner.</w:t>
      </w:r>
      <w:r>
        <w:t xml:space="preserve"> When you press Refresh the area that is about to change dims</w:t>
        <w:br/>
        <w:t xml:space="preserve">  and shows what it is doing. It stays until the new reading lands.</w:t>
      </w:r>
    </w:p>
    <w:p>
      <w:pPr>
        <w:pStyle w:val="ListBullet"/>
      </w:pPr>
      <w:r>
        <w:rPr>
          <w:b/>
        </w:rPr>
        <w:t>Anything destructive asks first</w:t>
      </w:r>
      <w:r>
        <w:t>, in a dialog where Cancel comes before the</w:t>
        <w:br/>
        <w:t xml:space="preserve">  red button.</w:t>
      </w:r>
    </w:p>
    <w:p>
      <w:pPr>
        <w:pStyle w:val="ListBullet"/>
      </w:pPr>
      <w:r>
        <w:rPr>
          <w:b/>
        </w:rPr>
        <w:t>Messages tell you the outcome</w:t>
      </w:r>
      <w:r>
        <w:t>, not that a request was sent — the spinner</w:t>
        <w:br/>
        <w:t xml:space="preserve">  already says that.</w:t>
      </w:r>
    </w:p>
    <w:p>
      <w:r>
        <w:rPr/>
        <w:t xml:space="preserve">Charts, heat maps, gauges and every colour that carries a </w:t>
      </w:r>
      <w:r>
        <w:rPr>
          <w:i/>
        </w:rPr>
        <w:t>reading</w:t>
      </w:r>
      <w:r>
        <w:rPr/>
        <w:t xml:space="preserve"> are</w:t>
        <w:br/>
        <w:t>unchanged by this: green still means what it meant, and a hot tile is still hot.</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Market News</w:t>
            </w:r>
            <w:r>
              <w:rPr/>
              <w:t xml:space="preserve"> (standalone)</w:t>
            </w:r>
          </w:p>
        </w:tc>
        <w:tc>
          <w:tcPr>
            <w:tcW w:type="dxa" w:w="4320"/>
            <w:shd w:val="clear" w:color="auto" w:fill="F4F6FA"/>
          </w:tcPr>
          <w:p>
            <w:r/>
            <w:r>
              <w:rPr/>
              <w:t>—</w:t>
            </w:r>
          </w:p>
        </w:tc>
      </w:tr>
      <w:tr>
        <w:tc>
          <w:tcPr>
            <w:tcW w:type="dxa" w:w="4320"/>
          </w:tcPr>
          <w:p>
            <w:r/>
            <w:r>
              <w:rPr>
                <w:b/>
              </w:rPr>
              <w:t>Trend &amp; Sentiment</w:t>
            </w:r>
            <w:r>
              <w:rPr/>
              <w:t xml:space="preserve"> (group)</w:t>
            </w:r>
          </w:p>
        </w:tc>
        <w:tc>
          <w:tcPr>
            <w:tcW w:type="dxa" w:w="4320"/>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Expected Move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bl>
    <w:p/>
    <w:p>
      <w:r>
        <w:rPr/>
        <w:t>The autonomous Claude paper trader (</w:t>
      </w:r>
      <w:r>
        <w:rPr>
          <w:i/>
        </w:rPr>
        <w:t>Claude Trades</w:t>
      </w:r>
      <w:r>
        <w:rPr/>
        <w:t>) was removed on 2026-09-22.</w:t>
      </w:r>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Flow Alerts and Market News sit under</w:t>
        <w:br/>
        <w:t xml:space="preserve">  MARKETS, not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and Simulator are their own group.</w:t>
      </w:r>
      <w:r>
        <w:t xml:space="preserve"> They model legs </w:t>
      </w:r>
      <w:r>
        <w:rPr>
          <w:i/>
        </w:rPr>
        <w:t>you</w:t>
      </w:r>
      <w:r>
        <w:t xml:space="preserve"> bring,</w:t>
        <w:br/>
        <w:t xml:space="preserve">  whereas the Options tabs work on signals the app </w:t>
      </w:r>
      <w:r>
        <w:rPr>
          <w:i/>
        </w:rPr>
        <w:t>finds</w:t>
      </w:r>
      <w:r>
        <w:t>. They share a leg</w:t>
        <w:br/>
        <w:t xml:space="preserve">  editor and copy trades to each other,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two nav items:</w:t>
      </w:r>
    </w:p>
    <w:p>
      <w:pPr>
        <w:pStyle w:val="ListBullet"/>
      </w:pPr>
      <w:r>
        <w:rPr>
          <w:b/>
        </w:rPr>
        <w:t>Scanner</w:t>
      </w:r>
      <w:r>
        <w:t xml:space="preserve"> — number of brand-new signals.</w:t>
      </w:r>
    </w:p>
    <w:p>
      <w:pPr>
        <w:pStyle w:val="ListBullet"/>
      </w:pPr>
      <w:r>
        <w:rPr>
          <w:b/>
        </w:rPr>
        <w:t>Captured Signals</w:t>
      </w:r>
      <w:r>
        <w:t xml:space="preserve"> — new captures.</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am I holding.</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five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five newest unusual-options events</w:t>
            </w:r>
          </w:p>
        </w:tc>
      </w:tr>
      <w:tr>
        <w:tc>
          <w:tcPr>
            <w:tcW w:type="dxa" w:w="4320"/>
          </w:tcPr>
          <w:p>
            <w:r/>
            <w:r>
              <w:rPr>
                <w:b/>
              </w:rPr>
              <w:t>Positions</w:t>
            </w:r>
          </w:p>
        </w:tc>
        <w:tc>
          <w:tcPr>
            <w:tcW w:type="dxa" w:w="4320"/>
          </w:tcPr>
          <w:p>
            <w:r/>
            <w:r>
              <w:rPr/>
              <w:t xml:space="preserve">Your paper trades and captured signals together, with live marks and an </w:t>
            </w:r>
            <w:r>
              <w:rPr>
                <w:b/>
              </w:rPr>
              <w:t>OK / Watch / At risk / Rescue</w:t>
            </w:r>
            <w:r>
              <w:rPr/>
              <w:t xml:space="preserve"> flag</w:t>
            </w:r>
          </w:p>
        </w:tc>
      </w:tr>
      <w:tr>
        <w:tc>
          <w:tcPr>
            <w:tcW w:type="dxa" w:w="4320"/>
            <w:shd w:val="clear" w:color="auto" w:fill="F4F6FA"/>
          </w:tcPr>
          <w:p>
            <w:r/>
            <w:r>
              <w:rPr>
                <w:b/>
              </w:rPr>
              <w:t>Headlines</w:t>
            </w:r>
          </w:p>
        </w:tc>
        <w:tc>
          <w:tcPr>
            <w:tcW w:type="dxa" w:w="4320"/>
            <w:shd w:val="clear" w:color="auto" w:fill="F4F6FA"/>
          </w:tcPr>
          <w:p>
            <w:r/>
            <w:r>
              <w:rPr/>
              <w:t xml:space="preserve">The five newest stories from Market News, one line each — time (Central), feed, and the headline, which opens the article in a new tab. </w:t>
            </w:r>
            <w:r>
              <w:rPr>
                <w:b/>
              </w:rPr>
              <w:t>All headlines →</w:t>
            </w:r>
            <w:r>
              <w:rPr/>
              <w:t xml:space="preserve"> opens Market News. Full width</w:t>
            </w:r>
          </w:p>
        </w:tc>
      </w:tr>
      <w:tr>
        <w:tc>
          <w:tcPr>
            <w:tcW w:type="dxa" w:w="4320"/>
          </w:tcPr>
          <w:p>
            <w:r/>
            <w:r>
              <w:rPr>
                <w:b/>
              </w:rPr>
              <w:t>Market Summary</w:t>
            </w:r>
          </w:p>
        </w:tc>
        <w:tc>
          <w:tcPr>
            <w:tcW w:type="dxa" w:w="4320"/>
          </w:tcPr>
          <w:p>
            <w:r/>
            <w:r>
              <w:rPr/>
              <w:t>Up to five highlights from the latest published market report, with which report they came from and a link to the full report, over six live chips (Sentiment, Trend, Bias, Signal, Regime, Bull/Bear) — full width, at the bottom</w:t>
            </w:r>
          </w:p>
        </w:tc>
      </w:tr>
    </w:tbl>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position opens the Paper</w:t>
        <w:br/>
        <w:t>Ledger or Captured Signals. (A headline row is the exception: its headline opens</w:t>
        <w:br/>
        <w:t>the article itself.)</w:t>
      </w:r>
    </w:p>
    <w:p>
      <w:r>
        <w:rPr>
          <w:b/>
        </w:rPr>
        <w:t>Nothing on this page can place or change a trade.</w:t>
      </w:r>
      <w:r>
        <w:rPr/>
        <w:t xml:space="preserve"> It reads and links only.</w:t>
      </w:r>
    </w:p>
    <w:p>
      <w:r>
        <w:rPr>
          <w:b/>
        </w:rPr>
        <w:t>It announces arrivals out loud.</w:t>
      </w:r>
      <w:r>
        <w:rPr/>
        <w:t xml:space="preserve"> When a new flow alert or a newly-opened position</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r>
        <w:rPr/>
        <w:t xml:space="preserve"> A new position adds its strikes, expiry and entry price, and says </w:t>
      </w:r>
      <w:r>
        <w:rPr>
          <w:b/>
        </w:rPr>
        <w:t>credit or</w:t>
        <w:br/>
        <w:t>debit</w:t>
      </w:r>
      <w:r>
        <w:rPr/>
        <w:t xml:space="preserve"> out loud — </w:t>
      </w:r>
      <w:r>
        <w:rPr>
          <w:i/>
        </w:rPr>
        <w:t>"S P Y. New position, put credit spread. 2 07. point 5, 2 05,</w:t>
        <w:br/>
        <w:t>8 - 31, entry 56 cent credit."</w:t>
      </w:r>
    </w:p>
    <w:p>
      <w:r>
        <w:rPr/>
        <w:t xml:space="preserve">A </w:t>
      </w:r>
      <w:r>
        <w:rPr>
          <w:b/>
        </w:rPr>
        <w:t>hedging-flow</w:t>
      </w:r>
      <w:r>
        <w:rPr/>
        <w:t xml:space="preserve"> alert (a hedging surge or reversal — see</w:t>
        <w:br/>
      </w:r>
      <w:r>
        <w:rPr>
          <w:color w:val="5D5294"/>
        </w:rPr>
        <w:t>Flow Alerts</w:t>
      </w:r>
      <w:r>
        <w:rPr/>
        <w:t xml:space="preserve">) glows but stays </w:t>
      </w:r>
      <w:r>
        <w:rPr>
          <w:b/>
        </w:rPr>
        <w:t>silent</w:t>
      </w:r>
      <w:r>
        <w:rPr/>
        <w:t xml:space="preserve"> while its phone push is off,</w:t>
        <w:br/>
        <w:t>which is how it ships: it is neither named nor counted in "plus N more".</w:t>
      </w:r>
    </w:p>
    <w:p>
      <w:r>
        <w:rPr/>
        <w:t xml:space="preserve">A position that only changes </w:t>
      </w:r>
      <w:r>
        <w:rPr>
          <w:b/>
        </w:rPr>
        <w:t>flag</w:t>
      </w:r>
      <w:r>
        <w:rPr/>
        <w:t xml:space="preserve"> — OK to At risk to Rescue — glows amber and</w:t>
        <w:br/>
        <w:t xml:space="preserve">stays </w:t>
      </w:r>
      <w:r>
        <w:rPr>
          <w:b/>
        </w:rPr>
        <w:t>silent</w:t>
      </w:r>
      <w:r>
        <w:rPr/>
        <w:t>. It was already in the book, and the flag column has already told</w:t>
        <w:br/>
        <w:t>you.</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w:t>
      </w:r>
      <w:r>
        <w:rPr>
          <w:b/>
        </w:rPr>
        <w:t>Live Flow Alerts</w:t>
      </w:r>
      <w:r>
        <w:rPr/>
        <w:t xml:space="preserve">, </w:t>
      </w:r>
      <w:r>
        <w:rPr>
          <w:b/>
        </w:rPr>
        <w:t>Positions</w:t>
      </w:r>
      <w:r>
        <w:rPr/>
        <w:br/>
        <w:t>— also has its own switch there, so you can keep one talking and silence another;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Flow alerts say "call" or "put", never "bought" or "sold".</w:t>
      </w:r>
      <w:r>
        <w:t xml:space="preserve"> Schwab publishes</w:t>
        <w:br/>
        <w:t xml:space="preserve">  no time-and-sales tape, so nobody — including this app — can honestly tell you</w:t>
        <w:br/>
        <w:t xml:space="preserve">  which side initiated. The one exception is a </w:t>
      </w:r>
      <w:r>
        <w:rPr>
          <w:b/>
        </w:rPr>
        <w:t>hedging</w:t>
      </w:r>
      <w:r>
        <w:t xml:space="preserve"> row, whose buying or</w:t>
        <w:br/>
        <w:t xml:space="preserve">  selling is a model's estimate and says so (≈ and "model").</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Summary</w:t>
      </w:r>
      <w:r>
        <w:rPr/>
        <w:t xml:space="preserve"> is the frame across the bottom. It shows the highlights of the</w:t>
        <w:br/>
        <w:t xml:space="preserve">latest published </w:t>
      </w:r>
      <w:r>
        <w:rPr>
          <w:b/>
        </w:rPr>
        <w:t>NeuralStrike market report</w:t>
      </w:r>
      <w:r>
        <w:rPr/>
        <w:t xml:space="preserve"> — the report the website publishes</w:t>
        <w:br/>
        <w:t>five times a trading day — as up to five bullet points, each one of the report's</w:t>
        <w:br/>
        <w:t>own section headlines in report order. Above them a line names the report, for</w:t>
        <w:br/>
        <w:t xml:space="preserve">example "Market close report · 14 Sep · 16:20 CT", and </w:t>
      </w:r>
      <w:r>
        <w:rPr>
          <w:b/>
        </w:rPr>
        <w:t>Read the full report</w:t>
      </w:r>
      <w:r>
        <w:rPr/>
        <w:br/>
        <w:t>opens the whole report on the website in a new tab. The highlights are quoted from</w:t>
        <w:br/>
        <w:t>the report as written; no AI rewrites them. Three things about the frame are easy</w:t>
        <w:br/>
        <w:t>to misread:</w:t>
      </w:r>
    </w:p>
    <w:p>
      <w:pPr>
        <w:pStyle w:val="ListBullet"/>
      </w:pPr>
      <w:r>
        <w:rPr>
          <w:b/>
        </w:rPr>
        <w:t>It changes when a new report is published, not on a schedule.</w:t>
      </w:r>
      <w:r>
        <w:t xml:space="preserve"> Between</w:t>
        <w:br/>
        <w:t xml:space="preserve">  reports the bullets stay put, so check the report line for their age. The six</w:t>
        <w:br/>
        <w:t xml:space="preserve">  chips underneath are </w:t>
      </w:r>
      <w:r>
        <w:rPr>
          <w:b/>
        </w:rPr>
        <w:t>live</w:t>
      </w:r>
      <w:r>
        <w:t xml:space="preserve"> regardless: SENTIMENT, TREND, BIAS, SIGNAL, REGIME</w:t>
        <w:br/>
        <w:t xml:space="preserve">  and BULL/BEAR update on every poll even while the report above them is hours</w:t>
        <w:br/>
        <w:t xml:space="preserve">  old, and hovering any of them explains that word — the same hover as the top</w:t>
        <w:br/>
        <w:t xml:space="preserve">  strip.</w:t>
      </w:r>
    </w:p>
    <w:p>
      <w:pPr>
        <w:pStyle w:val="ListBullet"/>
      </w:pPr>
      <w:r>
        <w:rPr>
          <w:b/>
        </w:rPr>
        <w:t>If a new report can't be read, the previous highlights stay up</w:t>
      </w:r>
      <w:r>
        <w:t xml:space="preserve"> rather than</w:t>
        <w:br/>
        <w:t xml:space="preserve">  the frame going blank.</w:t>
      </w:r>
    </w:p>
    <w:p>
      <w:pPr>
        <w:pStyle w:val="ListBullet"/>
      </w:pPr>
      <w:r>
        <w:rPr>
          <w:b/>
        </w:rPr>
        <w:t>Before any report has been published</w:t>
      </w:r>
      <w:r>
        <w:t xml:space="preserve"> the frame reads "No market report</w:t>
        <w:br/>
        <w:t xml:space="preserve">  published yet." instead of a blank space.</w:t>
      </w:r>
    </w:p>
    <w:p>
      <w:r>
        <w:br/>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six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In the news</w:t>
            </w:r>
          </w:p>
        </w:tc>
        <w:tc>
          <w:tcPr>
            <w:tcW w:type="dxa" w:w="2880"/>
          </w:tcPr>
          <w:p>
            <w:r/>
            <w:r>
              <w:rPr/>
              <w:t>The eight newest Market News items tagged with this ticker — time, feed and headline, which opens the article in a new tab. A story that never writes the ticker is not tagged, so an empty band is not proof of no news</w:t>
            </w:r>
          </w:p>
        </w:tc>
        <w:tc>
          <w:tcPr>
            <w:tcW w:type="dxa" w:w="2880"/>
          </w:tcPr>
          <w:p>
            <w:r/>
            <w:r>
              <w:rPr/>
              <w:t>Market News</w:t>
            </w:r>
          </w:p>
        </w:tc>
      </w:tr>
      <w:tr>
        <w:tc>
          <w:tcPr>
            <w:tcW w:type="dxa" w:w="2880"/>
            <w:shd w:val="clear" w:color="auto" w:fill="F4F6FA"/>
          </w:tcPr>
          <w:p>
            <w:r/>
            <w:r>
              <w:rPr>
                <w:b/>
              </w:rPr>
              <w:t>Your position</w:t>
            </w:r>
          </w:p>
        </w:tc>
        <w:tc>
          <w:tcPr>
            <w:tcW w:type="dxa" w:w="2880"/>
            <w:shd w:val="clear" w:color="auto" w:fill="F4F6FA"/>
          </w:tcPr>
          <w:p>
            <w:r/>
            <w:r>
              <w:rPr/>
              <w:t>Anything open in this name in the paper account, the paper ledger or captured signals, with the rescue flag where the book carries one</w:t>
            </w:r>
          </w:p>
        </w:tc>
        <w:tc>
          <w:tcPr>
            <w:tcW w:type="dxa" w:w="2880"/>
            <w:shd w:val="clear" w:color="auto" w:fill="F4F6FA"/>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five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w:t>
      </w:r>
      <w:r>
        <w:t xml:space="preserve">, an </w:t>
      </w:r>
      <w:r>
        <w:rPr>
          <w:b/>
        </w:rPr>
        <w:t>Explain</w:t>
      </w:r>
      <w:r>
        <w:t xml:space="preserve"> button, an </w:t>
      </w:r>
      <w:r>
        <w:rPr>
          <w:b/>
        </w:rPr>
        <w:t>Analyze</w:t>
      </w:r>
      <w:r>
        <w:t xml:space="preserve"> button and a </w:t>
      </w:r>
      <w:r>
        <w:rPr>
          <w:b/>
        </w:rPr>
        <w:t>Briefings</w:t>
      </w:r>
      <w:r>
        <w:br/>
        <w:t xml:space="preserve">  menu, all on the page's header line, plus a </w:t>
      </w:r>
      <w:r>
        <w:rPr>
          <w:b/>
        </w:rPr>
        <w:t>Next refresh</w:t>
      </w:r>
      <w:r>
        <w:t xml:space="preserve"> countdown in the</w:t>
        <w:br/>
        <w:t xml:space="preserve">  strip under the charts. Explain, Analyze and Briefings' items each open their</w:t>
        <w:br/>
        <w:t xml:space="preserve">  result in a new browser tab; while one is building, its button spins and stays</w:t>
        <w:br/>
        <w:t xml:space="preserve">  disabled, so a second click cannot start the work twice.</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traded 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run deep blue → cyan; put-heavy (negative) run aubergine → magenta; near</w:t>
        <w:br/>
        <w:t xml:space="preserve">  zero fades to transparent so quiet strikes read as empty. The spot price is</w:t>
        <w:br/>
        <w:t xml:space="preserve">  overlaid. </w:t>
      </w:r>
      <w:r>
        <w:rPr>
          <w:b/>
        </w:rPr>
        <w:t>Press and hold</w:t>
      </w:r>
      <w:r>
        <w:t xml:space="preserve"> the left mouse button to read a cell — plain hovering</w:t>
        <w:br/>
        <w:t xml:space="preserve">  shows nothing.</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today, not counting the hedging-flow alerts, which are an unvalidated model)</w:t>
        <w:br/>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kept somewhere</w:t>
        <w:br/>
        <w:t>you can read it — whether or not it chimed or reached your phone.</w:t>
      </w:r>
    </w:p>
    <w:p>
      <w:r>
        <w:rPr/>
        <w:t>Six kinds of alert. The screen names each by what 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Type on screen</w:t>
            </w:r>
          </w:p>
        </w:tc>
        <w:tc>
          <w:tcPr>
            <w:tcW w:type="dxa" w:w="4320"/>
            <w:shd w:val="clear" w:color="auto" w:fill="EAF2FB"/>
          </w:tcPr>
          <w:p>
            <w:r>
              <w:rPr>
                <w:b/>
              </w:rPr>
            </w:r>
            <w:r>
              <w:rPr>
                <w:b/>
              </w:rPr>
              <w:t>What happened</w:t>
            </w:r>
          </w:p>
        </w:tc>
      </w:tr>
      <w:tr>
        <w:tc>
          <w:tcPr>
            <w:tcW w:type="dxa" w:w="4320"/>
          </w:tcPr>
          <w:p>
            <w:r/>
            <w:r>
              <w:rPr>
                <w:b/>
              </w:rPr>
              <w:t>Premium shift</w:t>
            </w:r>
          </w:p>
        </w:tc>
        <w:tc>
          <w:tcPr>
            <w:tcW w:type="dxa" w:w="4320"/>
          </w:tcPr>
          <w:p>
            <w:r/>
            <w:r>
              <w:rPr/>
              <w:t>Call premium overtook put premium on a symbol, or the reverse.</w:t>
            </w:r>
          </w:p>
        </w:tc>
      </w:tr>
      <w:tr>
        <w:tc>
          <w:tcPr>
            <w:tcW w:type="dxa" w:w="4320"/>
            <w:shd w:val="clear" w:color="auto" w:fill="F4F6FA"/>
          </w:tcPr>
          <w:p>
            <w:r/>
            <w:r>
              <w:rPr>
                <w:b/>
              </w:rPr>
              <w:t>Unusual volume</w:t>
            </w:r>
          </w:p>
        </w:tc>
        <w:tc>
          <w:tcPr>
            <w:tcW w:type="dxa" w:w="4320"/>
            <w:shd w:val="clear" w:color="auto" w:fill="F4F6FA"/>
          </w:tcPr>
          <w:p>
            <w:r/>
            <w:r>
              <w:rPr/>
              <w:t>One contract traded far above its open interest.</w:t>
            </w:r>
          </w:p>
        </w:tc>
      </w:tr>
      <w:tr>
        <w:tc>
          <w:tcPr>
            <w:tcW w:type="dxa" w:w="4320"/>
          </w:tcPr>
          <w:p>
            <w:r/>
            <w:r>
              <w:rPr>
                <w:b/>
              </w:rPr>
              <w:t>Hedging flip</w:t>
            </w:r>
          </w:p>
        </w:tc>
        <w:tc>
          <w:tcPr>
            <w:tcW w:type="dxa" w:w="4320"/>
          </w:tcPr>
          <w:p>
            <w:r/>
            <w:r>
              <w:rPr/>
              <w:t>Spot crossed the dealer gamma flip, so dealer hedging starts damping moves instead of amplifying them, or the reverse.</w:t>
            </w:r>
          </w:p>
        </w:tc>
      </w:tr>
      <w:tr>
        <w:tc>
          <w:tcPr>
            <w:tcW w:type="dxa" w:w="4320"/>
            <w:shd w:val="clear" w:color="auto" w:fill="F4F6FA"/>
          </w:tcPr>
          <w:p>
            <w:r/>
            <w:r>
              <w:rPr>
                <w:b/>
              </w:rPr>
              <w:t>Outsized bet</w:t>
            </w:r>
          </w:p>
        </w:tc>
        <w:tc>
          <w:tcPr>
            <w:tcW w:type="dxa" w:w="4320"/>
            <w:shd w:val="clear" w:color="auto" w:fill="F4F6FA"/>
          </w:tcPr>
          <w:p>
            <w:r/>
            <w:r>
              <w:rPr/>
              <w:t xml:space="preserve">One contract holds an outsized share of the symbol's directional exposure (the </w:t>
            </w:r>
            <w:r>
              <w:rPr>
                <w:b/>
              </w:rPr>
              <w:t>Share</w:t>
            </w:r>
            <w:r>
              <w:rPr/>
              <w:t xml:space="preserve"> column).</w:t>
            </w:r>
          </w:p>
        </w:tc>
      </w:tr>
      <w:tr>
        <w:tc>
          <w:tcPr>
            <w:tcW w:type="dxa" w:w="4320"/>
          </w:tcPr>
          <w:p>
            <w:r/>
            <w:r>
              <w:rPr>
                <w:b/>
              </w:rPr>
              <w:t>Hedging surge</w:t>
            </w:r>
          </w:p>
        </w:tc>
        <w:tc>
          <w:tcPr>
            <w:tcW w:type="dxa" w:w="4320"/>
          </w:tcPr>
          <w:p>
            <w:r/>
            <w:r>
              <w:rPr/>
              <w:t xml:space="preserve">The stock dealers would have to buy or sell to hedge the last 15 minutes of option trades ran several times its normal size. Side: </w:t>
            </w:r>
            <w:r>
              <w:rPr>
                <w:b/>
              </w:rPr>
              <w:t>Dealers buying</w:t>
            </w:r>
            <w:r>
              <w:rPr/>
              <w:t xml:space="preserve"> (upward pressure, green) or </w:t>
            </w:r>
            <w:r>
              <w:rPr>
                <w:b/>
              </w:rPr>
              <w:t>Dealers selling</w:t>
            </w:r>
            <w:r>
              <w:rPr/>
              <w:t xml:space="preserve"> (downward, red).</w:t>
            </w:r>
          </w:p>
        </w:tc>
      </w:tr>
      <w:tr>
        <w:tc>
          <w:tcPr>
            <w:tcW w:type="dxa" w:w="4320"/>
            <w:shd w:val="clear" w:color="auto" w:fill="F4F6FA"/>
          </w:tcPr>
          <w:p>
            <w:r/>
            <w:r>
              <w:rPr>
                <w:b/>
              </w:rPr>
              <w:t>Hedging reversal</w:t>
            </w:r>
          </w:p>
        </w:tc>
        <w:tc>
          <w:tcPr>
            <w:tcW w:type="dxa" w:w="4320"/>
            <w:shd w:val="clear" w:color="auto" w:fill="F4F6FA"/>
          </w:tcPr>
          <w:p>
            <w:r/>
            <w:r>
              <w:rPr/>
              <w:t xml:space="preserve">The day's running hedging total changed sign: </w:t>
            </w:r>
            <w:r>
              <w:rPr>
                <w:b/>
              </w:rPr>
              <w:t>Now buying</w:t>
            </w:r>
            <w:r>
              <w:rPr/>
              <w:t xml:space="preserve"> or </w:t>
            </w:r>
            <w:r>
              <w:rPr>
                <w:b/>
              </w:rPr>
              <w:t>Now selling</w:t>
            </w:r>
            <w:r>
              <w:rPr/>
              <w:t>.</w:t>
            </w:r>
          </w:p>
        </w:tc>
      </w:tr>
    </w:tbl>
    <w:p/>
    <w:p>
      <w:r>
        <w:rPr/>
        <w:t xml:space="preserve">Columns: </w:t>
      </w:r>
      <w:r>
        <w:rPr>
          <w:b/>
        </w:rPr>
        <w:t>Time · Age · Symbol · Type · Side · Detail · Share · Alert</w:t>
      </w:r>
      <w:r>
        <w:rPr/>
        <w:t>. Filter by</w:t>
        <w:br/>
        <w:t xml:space="preserve">symbol, or click the </w:t>
      </w:r>
      <w:r>
        <w:rPr>
          <w:b/>
        </w:rPr>
        <w:t>Alert type</w:t>
      </w:r>
      <w:r>
        <w:rPr/>
        <w:t xml:space="preserve"> chips to switch a type off or on (</w:t>
      </w:r>
      <w:r>
        <w:rPr>
          <w:b/>
        </w:rPr>
        <w:t>All</w:t>
      </w:r>
      <w:r>
        <w:rPr/>
        <w:t xml:space="preserve"> shows</w:t>
        <w:br/>
        <w:t>every type) — filtering is instant, and the types you switch off are remembered.</w:t>
        <w:br/>
      </w:r>
      <w:r>
        <w:rPr>
          <w:b/>
        </w:rPr>
        <w:t>Click a symbol</w:t>
      </w:r>
      <w:r>
        <w:rPr/>
        <w:t xml:space="preserve"> (the dotted underline) to open Dealer Positioning for it.</w:t>
      </w:r>
    </w:p>
    <w:p>
      <w:pPr>
        <w:pStyle w:val="IntenseQuote"/>
      </w:pPr>
      <w:r>
        <w:rPr/>
        <w:t xml:space="preserve">The list covers </w:t>
      </w:r>
      <w:r>
        <w:rPr>
          <w:b/>
        </w:rPr>
        <w:t>today only</w:t>
      </w:r>
      <w:r>
        <w:rPr/>
        <w:t xml:space="preserve"> and resets overnight. There is no history.</w:t>
      </w:r>
    </w:p>
    <w:p>
      <w:pPr>
        <w:pStyle w:val="IntenseQuote"/>
      </w:pPr>
      <w:r>
        <w:rPr>
          <w:b/>
        </w:rPr>
        <w:t>The first four cannot tell a buy from a sell</w:t>
      </w:r>
      <w:r>
        <w:rPr/>
        <w:t xml:space="preserve"> — Schwab publishes no options</w:t>
        <w:br/>
        <w:t>tape. Read those rows as "something large happened here", then use price and gamma</w:t>
        <w:br/>
        <w:t>to decide direction.</w:t>
      </w:r>
    </w:p>
    <w:p>
      <w:pPr>
        <w:pStyle w:val="Heading3"/>
      </w:pPr>
      <w:r>
        <w:rPr/>
        <w:t>The two hedging-flow alerts</w:t>
      </w:r>
    </w:p>
    <w:p>
      <w:r>
        <w:rPr>
          <w:b/>
        </w:rPr>
        <w:t>Hedging surge</w:t>
      </w:r>
      <w:r>
        <w:rPr/>
        <w:t xml:space="preserve"> and </w:t>
      </w:r>
      <w:r>
        <w:rPr>
          <w:b/>
        </w:rPr>
        <w:t>Hedging reversal</w:t>
      </w:r>
      <w:r>
        <w:rPr/>
        <w:t xml:space="preserve"> watch only </w:t>
      </w:r>
      <w:r>
        <w:rPr>
          <w:rFonts w:ascii="Consolas" w:hAnsi="Consolas"/>
          <w:color w:val="334455"/>
          <w:sz w:val="19"/>
        </w:rPr>
        <w:t>$SPX</w:t>
      </w:r>
      <w:r>
        <w:rPr/>
        <w:t>, SPY, QQQ and IWM, during</w:t>
        <w:br/>
        <w:t>regular hours (08:30–15:00 CT). They are the one place this app names a direction,</w:t>
        <w:br/>
        <w:t xml:space="preserve">and that direction is a </w:t>
      </w:r>
      <w:r>
        <w:rPr>
          <w:b/>
        </w:rPr>
        <w:t>model's estimate</w:t>
      </w:r>
      <w:r>
        <w:rPr/>
        <w:t>, never an observation: each minute, every</w:t>
        <w:br/>
        <w:t>option contract's new volume is labelled bought or sold by where its last trade price</w:t>
        <w:br/>
        <w:t>sat against the bid and ask, and turned into the stock a dealer on the other side</w:t>
        <w:br/>
        <w:t xml:space="preserve">would trade to stay hedged. That is why their dollar figures carry </w:t>
      </w:r>
      <w:r>
        <w:rPr>
          <w:b/>
        </w:rPr>
        <w:t>≈</w:t>
      </w:r>
      <w:r>
        <w:rPr/>
        <w:t xml:space="preserve"> and their</w:t>
        <w:br/>
        <w:t xml:space="preserve">detail ends in </w:t>
      </w:r>
      <w:r>
        <w:rPr>
          <w:b/>
        </w:rPr>
        <w:t>model</w:t>
      </w:r>
      <w:r>
        <w:rPr/>
        <w:t>. It is a home-built imitation of the idea behind SpotGamma's</w:t>
        <w:br/>
        <w:t>HIRO, not SpotGamma's number. Trades exactly at the midpoint, or on a quote that</w:t>
        <w:br/>
        <w:t>cannot be read, get no label; a surge does not fire when more than half of the</w:t>
        <w:br/>
        <w:t>window's volume had none.</w:t>
      </w:r>
    </w:p>
    <w:p>
      <w:r>
        <w:rPr/>
        <w:t xml:space="preserve">They ship </w:t>
      </w:r>
      <w:r>
        <w:rPr>
          <w:b/>
        </w:rPr>
        <w:t>quiet and private</w:t>
      </w:r>
      <w:r>
        <w:rPr/>
        <w:t>, because nobody has yet shown that they lead price:</w:t>
      </w:r>
    </w:p>
    <w:p>
      <w:pPr>
        <w:pStyle w:val="ListBullet"/>
      </w:pPr>
      <w:r>
        <w:t xml:space="preserve">They </w:t>
      </w:r>
      <w:r>
        <w:rPr>
          <w:b/>
        </w:rPr>
        <w:t>never chime or pop up a toast</w:t>
      </w:r>
      <w:r>
        <w:t>, whatever the settings.</w:t>
      </w:r>
    </w:p>
    <w:p>
      <w:pPr>
        <w:pStyle w:val="ListBullet"/>
      </w:pPr>
      <w:r>
        <w:t xml:space="preserve">They </w:t>
      </w:r>
      <w:r>
        <w:rPr>
          <w:b/>
        </w:rPr>
        <w:t>do not reach your phone</w:t>
      </w:r>
      <w:r>
        <w:t xml:space="preserve"> and the </w:t>
      </w:r>
      <w:r>
        <w:rPr>
          <w:b/>
        </w:rPr>
        <w:t>Desk does not speak them</w:t>
      </w:r>
      <w:r>
        <w:t xml:space="preserve"> (the row still</w:t>
        <w:br/>
        <w:t xml:space="preserve">  glows).</w:t>
      </w:r>
    </w:p>
    <w:p>
      <w:pPr>
        <w:pStyle w:val="ListBullet"/>
      </w:pPr>
      <w:r>
        <w:t xml:space="preserve">They are </w:t>
      </w:r>
      <w:r>
        <w:rPr>
          <w:b/>
        </w:rPr>
        <w:t>hidden on the public live screens</w:t>
      </w:r>
      <w:r>
        <w:t xml:space="preserve"> and in the website's gallery</w:t>
        <w:br/>
        <w:t xml:space="preserve">  pictures.</w:t>
      </w:r>
    </w:p>
    <w:p>
      <w:pPr>
        <w:pStyle w:val="ListBullet"/>
      </w:pPr>
      <w:r>
        <w:t xml:space="preserve">They </w:t>
      </w:r>
      <w:r>
        <w:rPr>
          <w:b/>
        </w:rPr>
        <w:t>do not count</w:t>
      </w:r>
      <w:r>
        <w:t xml:space="preserve"> toward the Opportunity Board's </w:t>
      </w:r>
      <w:r>
        <w:rPr>
          <w:b/>
        </w:rPr>
        <w:t>Flow alerts</w:t>
      </w:r>
      <w:r>
        <w:t xml:space="preserve"> column or its</w:t>
        <w:br/>
        <w:t xml:space="preserve">  score, or the end-of-day mover counts.</w:t>
      </w:r>
    </w:p>
    <w:p>
      <w:r>
        <w:rPr>
          <w:b/>
        </w:rPr>
        <w:t>When to turn them on.</w:t>
      </w:r>
      <w:r>
        <w:rPr/>
        <w:t xml:space="preserve"> A report scores them every weekday at 16:10 CT (see the</w:t>
        <w:br/>
        <w:t>Technical Reference). Leave them quiet until several sessions of that report show</w:t>
        <w:br/>
        <w:t xml:space="preserve">their hit rates </w:t>
      </w:r>
      <w:r>
        <w:rPr>
          <w:b/>
        </w:rPr>
        <w:t>well above the base rate</w:t>
      </w:r>
      <w:r>
        <w:rPr/>
        <w:t xml:space="preserve"> — how often price simply moved that way</w:t>
        <w:br/>
        <w:t xml:space="preserve">anyway. Then, in </w:t>
      </w:r>
      <w:r>
        <w:rPr>
          <w:b/>
        </w:rPr>
        <w:t>Settings → Configuration → Flow alerts → Hedging flow (HIRO</w:t>
        <w:br/>
        <w:t>model)</w:t>
      </w:r>
      <w:r>
        <w:rPr/>
        <w:t>:</w:t>
      </w:r>
    </w:p>
    <w:p>
      <w:pPr>
        <w:pStyle w:val="ListBullet"/>
      </w:pPr>
      <w:r>
        <w:rPr>
          <w:b/>
        </w:rPr>
        <w:t>Send hedging-flow pushes to the phone</w:t>
      </w:r>
      <w:r>
        <w:t xml:space="preserve"> — sends reversals and the strongest surges</w:t>
        <w:br/>
        <w:t xml:space="preserve">  (at </w:t>
      </w:r>
      <w:r>
        <w:rPr>
          <w:b/>
        </w:rPr>
        <w:t>Push surges at</w:t>
      </w:r>
      <w:r>
        <w:t>, 4× normal by default) to your phone. The Desk then speaks</w:t>
        <w:br/>
        <w:t xml:space="preserve">  every reversal and every surge at or above the surge bar (</w:t>
      </w:r>
      <w:r>
        <w:rPr>
          <w:b/>
        </w:rPr>
        <w:t>Surge at</w:t>
      </w:r>
      <w:r>
        <w:t>, 3× normal by</w:t>
        <w:br/>
        <w:t xml:space="preserve">  default), while only surges at or above the push bar reach the phone. Which channels</w:t>
        <w:br/>
        <w:t xml:space="preserve">  they go to is the </w:t>
      </w:r>
      <w:r>
        <w:rPr>
          <w:b/>
        </w:rPr>
        <w:t>Hedging flow</w:t>
      </w:r>
      <w:r>
        <w:t xml:space="preserve"> row under </w:t>
      </w:r>
      <w:r>
        <w:rPr>
          <w:b/>
        </w:rPr>
        <w:t>Settings → General → Push</w:t>
        <w:br/>
        <w:t xml:space="preserve">  notifications</w:t>
      </w:r>
      <w:r>
        <w:t>.</w:t>
      </w:r>
    </w:p>
    <w:p>
      <w:pPr>
        <w:pStyle w:val="ListBullet"/>
      </w:pPr>
      <w:r>
        <w:rPr>
          <w:b/>
        </w:rPr>
        <w:t>Show hedging-flow alerts on the public screens</w:t>
      </w:r>
      <w:r>
        <w:t xml:space="preserve"> — shows them on the public</w:t>
        <w:br/>
        <w:t xml:space="preserve">  Flow Alerts and Desk screens. Turning it off again leaves alerts already shown there</w:t>
        <w:br/>
        <w:t xml:space="preserve">  until the list resets overnight.</w:t>
      </w:r>
    </w:p>
    <w:p>
      <w:r>
        <w:rPr/>
        <w:t xml:space="preserve">Either switch applies to alerts fired </w:t>
      </w:r>
      <w:r>
        <w:rPr>
          <w:b/>
        </w:rPr>
        <w:t>after</w:t>
      </w:r>
      <w:r>
        <w:rPr/>
        <w:t xml:space="preserve"> the change: each alert carries the</w:t>
        <w:br/>
        <w:t>setting it was fired under, so the rows already on today's list keep theirs.</w:t>
      </w:r>
    </w:p>
    <w:p>
      <w:pPr>
        <w:pStyle w:val="Heading2"/>
      </w:pPr>
      <w:r>
        <w:rPr/>
        <w:t>Market News</w:t>
      </w:r>
    </w:p>
    <w:p>
      <w:r>
        <w:rPr>
          <w:b/>
        </w:rPr>
        <w:t>Route:</w:t>
      </w:r>
      <w:r>
        <w:rPr/>
        <w:t xml:space="preserve"> </w:t>
      </w:r>
      <w:r>
        <w:rPr>
          <w:rFonts w:ascii="Consolas" w:hAnsi="Consolas"/>
          <w:color w:val="334455"/>
          <w:sz w:val="19"/>
        </w:rPr>
        <w:t>/news</w:t>
      </w:r>
      <w:r>
        <w:rPr/>
        <w:t xml:space="preserve">. A rail item under </w:t>
      </w:r>
      <w:r>
        <w:rPr>
          <w:b/>
        </w:rPr>
        <w:t>MARKETS</w:t>
      </w:r>
      <w:r>
        <w:rPr/>
        <w:t>, directly below Flow Alerts.</w:t>
      </w:r>
    </w:p>
    <w:p>
      <w:r>
        <w:rPr/>
        <w:t xml:space="preserve">Two columns: the </w:t>
      </w:r>
      <w:r>
        <w:rPr>
          <w:b/>
        </w:rPr>
        <w:t>headlines</w:t>
      </w:r>
      <w:r>
        <w:rPr/>
        <w:t xml:space="preserve"> and their filters on the left (two thirds of the</w:t>
        <w:br/>
        <w:t xml:space="preserve">width); on the right, </w:t>
      </w:r>
      <w:r>
        <w:rPr>
          <w:b/>
        </w:rPr>
        <w:t>Next on the calendar</w:t>
      </w:r>
      <w:r>
        <w:rPr/>
        <w:t xml:space="preserve">, the </w:t>
      </w:r>
      <w:r>
        <w:rPr>
          <w:b/>
        </w:rPr>
        <w:t>SEC filings</w:t>
      </w:r>
      <w:r>
        <w:rPr/>
        <w:t xml:space="preserve"> and the</w:t>
        <w:br/>
      </w:r>
      <w:r>
        <w:rPr>
          <w:b/>
        </w:rPr>
        <w:t>Economic calendar</w:t>
      </w:r>
      <w:r>
        <w:rPr/>
        <w:t>. On a phone they stack in that order. Every time is Central, on</w:t>
        <w:br/>
        <w:t>a 24-hour clock.</w:t>
      </w:r>
    </w:p>
    <w:p>
      <w:pPr>
        <w:pStyle w:val="ListBullet"/>
      </w:pPr>
      <w:r>
        <w:rPr>
          <w:b/>
        </w:rPr>
        <w:t>The filter card</w:t>
      </w:r>
      <w:r>
        <w:t xml:space="preserve"> at the top: a search box (</w:t>
      </w:r>
      <w:r>
        <w:rPr>
          <w:i/>
        </w:rPr>
        <w:t>Filter by ticker or keyword</w:t>
      </w:r>
      <w:r>
        <w:t xml:space="preserve"> —</w:t>
        <w:br/>
        <w:t xml:space="preserve">  matches any word in a headline, or part of a ticker, in any case), the </w:t>
      </w:r>
      <w:r>
        <w:rPr>
          <w:b/>
        </w:rPr>
        <w:t>All · High</w:t>
        <w:br/>
        <w:t xml:space="preserve">  · Med · Low</w:t>
      </w:r>
      <w:r>
        <w:t xml:space="preserve"> picker (a band shows </w:t>
      </w:r>
      <w:r>
        <w:rPr>
          <w:i/>
        </w:rPr>
        <w:t>only</w:t>
      </w:r>
      <w:r>
        <w:t xml:space="preserve"> that band; All shows everything), a</w:t>
        <w:br/>
        <w:t xml:space="preserve">  </w:t>
      </w:r>
      <w:r>
        <w:rPr>
          <w:b/>
        </w:rPr>
        <w:t>Watchlist only</w:t>
      </w:r>
      <w:r>
        <w:t xml:space="preserve"> chip (the symbols the app collects gamma for, plus </w:t>
      </w:r>
      <w:r>
        <w:rPr>
          <w:rFonts w:ascii="Consolas" w:hAnsi="Consolas"/>
          <w:color w:val="334455"/>
          <w:sz w:val="19"/>
        </w:rPr>
        <w:t>[tickers]</w:t>
        <w:br/>
        <w:t xml:space="preserve">  extras</w:t>
      </w:r>
      <w:r>
        <w:t xml:space="preserve">), and a </w:t>
      </w:r>
      <w:r>
        <w:rPr>
          <w:b/>
        </w:rPr>
        <w:t>SOURCES</w:t>
      </w:r>
      <w:r>
        <w:t xml:space="preserve"> row — one chip per feed in the current list with the</w:t>
        <w:br/>
        <w:t xml:space="preserve">  number of its stories. Click a source to see only its stories; click several to</w:t>
        <w:br/>
        <w:t xml:space="preserve">  combine them; click again to drop one; none means every source. The filters apply to</w:t>
        <w:br/>
        <w:t xml:space="preserve">  the headlines only.</w:t>
      </w:r>
    </w:p>
    <w:p>
      <w:pPr>
        <w:pStyle w:val="ListBullet"/>
      </w:pPr>
      <w:r>
        <w:rPr>
          <w:b/>
        </w:rPr>
        <w:t>Most mentioned</w:t>
      </w:r>
      <w:r>
        <w:t xml:space="preserve"> — the tickers named in headlines from the general feeds over the</w:t>
        <w:br/>
        <w:t xml:space="preserve">  last 6 hours (</w:t>
      </w:r>
      <w:r>
        <w:rPr>
          <w:rFonts w:ascii="Consolas" w:hAnsi="Consolas"/>
          <w:color w:val="334455"/>
          <w:sz w:val="19"/>
        </w:rPr>
        <w:t>[trending] window_h</w:t>
      </w:r>
      <w:r>
        <w:t xml:space="preserve"> in </w:t>
      </w:r>
      <w:r>
        <w:rPr>
          <w:rFonts w:ascii="Consolas" w:hAnsi="Consolas"/>
          <w:color w:val="334455"/>
          <w:sz w:val="19"/>
        </w:rPr>
        <w:t>config/news.toml</w:t>
      </w:r>
      <w:r>
        <w:t>), with their counts. Yahoo</w:t>
        <w:br/>
        <w:t xml:space="preserve">  Finance's per-ticker stories are left out, because they carry the ticker they were</w:t>
        <w:br/>
        <w:t xml:space="preserve">  fetched for rather than one the headline named. Click one to show only its news;</w:t>
        <w:br/>
        <w:t xml:space="preserve">  click it again to clear. At the right: </w:t>
      </w:r>
      <w:r>
        <w:rPr>
          <w:b/>
        </w:rPr>
        <w:t>N of M stories</w:t>
      </w:r>
      <w:r>
        <w:t xml:space="preserve"> — how many pass the</w:t>
        <w:br/>
        <w:t xml:space="preserve">  filters, out of the whole list.</w:t>
      </w:r>
    </w:p>
    <w:p>
      <w:pPr>
        <w:pStyle w:val="ListBullet"/>
      </w:pPr>
      <w:r>
        <w:rPr>
          <w:b/>
        </w:rPr>
        <w:t>Each headline is one line</w:t>
      </w:r>
      <w:r>
        <w:t xml:space="preserve">, with no header row: the </w:t>
      </w:r>
      <w:r>
        <w:rPr>
          <w:b/>
        </w:rPr>
        <w:t>time</w:t>
      </w:r>
      <w:r>
        <w:t xml:space="preserve"> (today's as </w:t>
      </w:r>
      <w:r>
        <w:rPr>
          <w:rFonts w:ascii="Consolas" w:hAnsi="Consolas"/>
          <w:color w:val="334455"/>
          <w:sz w:val="19"/>
        </w:rPr>
        <w:t>9:41</w:t>
      </w:r>
      <w:r>
        <w:t>,</w:t>
        <w:br/>
        <w:t xml:space="preserve">  this week's as </w:t>
      </w:r>
      <w:r>
        <w:rPr>
          <w:rFonts w:ascii="Consolas" w:hAnsi="Consolas"/>
          <w:color w:val="334455"/>
          <w:sz w:val="19"/>
        </w:rPr>
        <w:t>Fri 16:22</w:t>
      </w:r>
      <w:r>
        <w:t xml:space="preserve">, older as a date), </w:t>
      </w:r>
      <w:r>
        <w:rPr>
          <w:b/>
        </w:rPr>
        <w:t>HIGH / MED / LOW</w:t>
      </w:r>
      <w:r>
        <w:t xml:space="preserve">, the </w:t>
      </w:r>
      <w:r>
        <w:rPr>
          <w:b/>
        </w:rPr>
        <w:t>headline</w:t>
      </w:r>
      <w:r>
        <w:br/>
        <w:t xml:space="preserve">  (click it to read it on the publisher's site, in a new tab), up to two </w:t>
      </w:r>
      <w:r>
        <w:rPr>
          <w:b/>
        </w:rPr>
        <w:t>tickers</w:t>
      </w:r>
      <w:r>
        <w:t xml:space="preserve"> (a</w:t>
        <w:br/>
        <w:t xml:space="preserve">  </w:t>
      </w:r>
      <w:r>
        <w:rPr>
          <w:b/>
        </w:rPr>
        <w:t>+N</w:t>
      </w:r>
      <w:r>
        <w:t xml:space="preserve"> chip holds the rest — hover it for the list) and the </w:t>
      </w:r>
      <w:r>
        <w:rPr>
          <w:b/>
        </w:rPr>
        <w:t>feed</w:t>
      </w:r>
      <w:r>
        <w:t xml:space="preserve"> that ran it, in</w:t>
        <w:br/>
        <w:t xml:space="preserve">  blue (hover it for every feed when several carried the story). A </w:t>
      </w:r>
      <w:r>
        <w:rPr>
          <w:b/>
        </w:rPr>
        <w:t>HIGH</w:t>
      </w:r>
      <w:r>
        <w:t xml:space="preserve"> story has a</w:t>
        <w:br/>
        <w:t xml:space="preserve">  red left edge and a faint red wash, a </w:t>
      </w:r>
      <w:r>
        <w:rPr>
          <w:b/>
        </w:rPr>
        <w:t>MED</w:t>
      </w:r>
      <w:r>
        <w:t xml:space="preserve"> story an amber edge. On a narrow screen</w:t>
        <w:br/>
        <w:t xml:space="preserve">  the tickers and the feed are dropped so the headline keeps its room. </w:t>
      </w:r>
      <w:r>
        <w:rPr>
          <w:b/>
        </w:rPr>
        <w:t>Show more</w:t>
      </w:r>
      <w:r>
        <w:br/>
        <w:t xml:space="preserve">  pages further down the list.</w:t>
      </w:r>
    </w:p>
    <w:p>
      <w:pPr>
        <w:pStyle w:val="ListBullet"/>
      </w:pPr>
      <w:r>
        <w:rPr>
          <w:b/>
        </w:rPr>
        <w:t>Impact (HIGH / MED / LOW)</w:t>
      </w:r>
      <w:r>
        <w:t xml:space="preserve"> is a rules-based rank the service gives every item: keyword</w:t>
        <w:br/>
        <w:t xml:space="preserve">  tiers (</w:t>
      </w:r>
      <w:r>
        <w:rPr>
          <w:i/>
        </w:rPr>
        <w:t>FOMC</w:t>
      </w:r>
      <w:r>
        <w:t xml:space="preserve">, </w:t>
      </w:r>
      <w:r>
        <w:rPr>
          <w:i/>
        </w:rPr>
        <w:t>CPI</w:t>
      </w:r>
      <w:r>
        <w:t xml:space="preserve">, </w:t>
      </w:r>
      <w:r>
        <w:rPr>
          <w:i/>
        </w:rPr>
        <w:t>merger</w:t>
      </w:r>
      <w:r>
        <w:t xml:space="preserve">, </w:t>
      </w:r>
      <w:r>
        <w:rPr>
          <w:i/>
        </w:rPr>
        <w:t>bankruptcy</w:t>
      </w:r>
      <w:r>
        <w:t xml:space="preserve"> … count most; </w:t>
      </w:r>
      <w:r>
        <w:rPr>
          <w:i/>
        </w:rPr>
        <w:t>downgrade</w:t>
      </w:r>
      <w:r>
        <w:t>,</w:t>
        <w:br/>
        <w:t xml:space="preserve">  </w:t>
      </w:r>
      <w:r>
        <w:rPr>
          <w:i/>
        </w:rPr>
        <w:t>earnings</w:t>
      </w:r>
      <w:r>
        <w:t xml:space="preserve">, </w:t>
      </w:r>
      <w:r>
        <w:rPr>
          <w:i/>
        </w:rPr>
        <w:t>tariff</w:t>
      </w:r>
      <w:r>
        <w:t xml:space="preserve"> … less; </w:t>
      </w:r>
      <w:r>
        <w:rPr>
          <w:i/>
        </w:rPr>
        <w:t>outlook</w:t>
      </w:r>
      <w:r>
        <w:t xml:space="preserve">, </w:t>
      </w:r>
      <w:r>
        <w:rPr>
          <w:i/>
        </w:rPr>
        <w:t>analyst</w:t>
      </w:r>
      <w:r>
        <w:t xml:space="preserve"> … least — each tier counts</w:t>
        <w:br/>
        <w:t xml:space="preserve">  once), points for the feed (the Federal Reserve most), a bonus when two or more</w:t>
        <w:br/>
        <w:t xml:space="preserve">  feeds ran the story or when it is tagged with a ticker you follow, the size of an</w:t>
        <w:br/>
        <w:t xml:space="preserve">  insider buy (more for an officer or director), and the type of an offering filing.</w:t>
        <w:br/>
        <w:t xml:space="preserve">  A score of </w:t>
      </w:r>
      <w:r>
        <w:rPr>
          <w:b/>
        </w:rPr>
        <w:t>6</w:t>
      </w:r>
      <w:r>
        <w:t xml:space="preserve"> or more is High, </w:t>
      </w:r>
      <w:r>
        <w:rPr>
          <w:b/>
        </w:rPr>
        <w:t>3</w:t>
      </w:r>
      <w:r>
        <w:t xml:space="preserve"> or more Med, anything lower Low. A High</w:t>
        <w:br/>
        <w:t xml:space="preserve">  older than </w:t>
      </w:r>
      <w:r>
        <w:rPr>
          <w:b/>
        </w:rPr>
        <w:t>24 hours</w:t>
      </w:r>
      <w:r>
        <w:t xml:space="preserve"> shows as </w:t>
      </w:r>
      <w:r>
        <w:rPr>
          <w:b/>
        </w:rPr>
        <w:t>Med</w:t>
      </w:r>
      <w:r>
        <w:t>. Hover the word to read the rules that</w:t>
        <w:br/>
        <w:t xml:space="preserve">  scored it. Every threshold, keyword and point value is in </w:t>
      </w:r>
      <w:r>
        <w:rPr>
          <w:b/>
        </w:rPr>
        <w:t>Settings →</w:t>
        <w:br/>
        <w:t xml:space="preserve">  Configuration → Market news → Impact</w:t>
      </w:r>
      <w:r>
        <w:t xml:space="preserve"> (and the </w:t>
      </w:r>
      <w:r>
        <w:rPr>
          <w:i/>
        </w:rPr>
        <w:t>Impact keywords</w:t>
      </w:r>
      <w:r>
        <w:t xml:space="preserve">, </w:t>
      </w:r>
      <w:r>
        <w:rPr>
          <w:i/>
        </w:rPr>
        <w:t>by feed</w:t>
      </w:r>
      <w:r>
        <w:t>,</w:t>
        <w:br/>
        <w:t xml:space="preserve">  </w:t>
      </w:r>
      <w:r>
        <w:rPr>
          <w:i/>
        </w:rPr>
        <w:t>insider buys</w:t>
      </w:r>
      <w:r>
        <w:t xml:space="preserve"> and </w:t>
      </w:r>
      <w:r>
        <w:rPr>
          <w:i/>
        </w:rPr>
        <w:t>SEC filings</w:t>
      </w:r>
      <w:r>
        <w:t xml:space="preserve"> sections below it).</w:t>
      </w:r>
    </w:p>
    <w:p>
      <w:pPr>
        <w:pStyle w:val="ListBullet"/>
      </w:pPr>
      <w:r>
        <w:rPr>
          <w:b/>
        </w:rPr>
        <w:t>A ticker is tagged only when the headline names it explicitly</w:t>
      </w:r>
      <w:r>
        <w:t xml:space="preserve"> — a cashtag</w:t>
        <w:br/>
        <w:t xml:space="preserve">  like </w:t>
      </w:r>
      <w:r>
        <w:rPr>
          <w:rFonts w:ascii="Consolas" w:hAnsi="Consolas"/>
          <w:color w:val="334455"/>
          <w:sz w:val="19"/>
        </w:rPr>
        <w:t>$NVDA</w:t>
      </w:r>
      <w:r>
        <w:t xml:space="preserve"> or a bracket like </w:t>
      </w:r>
      <w:r>
        <w:rPr>
          <w:rFonts w:ascii="Consolas" w:hAnsi="Consolas"/>
          <w:color w:val="334455"/>
          <w:sz w:val="19"/>
        </w:rPr>
        <w:t>(NASDAQ: NVDA)</w:t>
      </w:r>
      <w:r>
        <w:t xml:space="preserve"> — or when it came from Yahoo</w:t>
        <w:br/>
        <w:t xml:space="preserve">  Finance's page for that ticker, and only for tickers the app follows (the</w:t>
        <w:br/>
        <w:t xml:space="preserve">  Watchlist only set). A company name alone never tags, so a ticker filter can miss</w:t>
        <w:br/>
        <w:t xml:space="preserve">  a story about that company.</w:t>
      </w:r>
    </w:p>
    <w:p>
      <w:pPr>
        <w:pStyle w:val="ListBullet"/>
      </w:pPr>
      <w:r>
        <w:rPr>
          <w:b/>
        </w:rPr>
        <w:t>Click a ticker</w:t>
      </w:r>
      <w:r>
        <w:t xml:space="preserve"> to open its Symbol page.</w:t>
      </w:r>
    </w:p>
    <w:p>
      <w:pPr>
        <w:pStyle w:val="ListBullet"/>
      </w:pPr>
      <w:r>
        <w:rPr>
          <w:b/>
        </w:rPr>
        <w:t>Next on the calendar</w:t>
      </w:r>
      <w:r>
        <w:t xml:space="preserve"> (top right) — the next event or data release that has a</w:t>
        <w:br/>
        <w:t xml:space="preserve">  time, with a countdown (</w:t>
      </w:r>
      <w:r>
        <w:rPr>
          <w:i/>
        </w:rPr>
        <w:t>in 1d 19h</w:t>
      </w:r>
      <w:r>
        <w:t xml:space="preserve">, </w:t>
      </w:r>
      <w:r>
        <w:rPr>
          <w:i/>
        </w:rPr>
        <w:t>in 45m</w:t>
      </w:r>
      <w:r>
        <w:t xml:space="preserve">, </w:t>
      </w:r>
      <w:r>
        <w:rPr>
          <w:i/>
        </w:rPr>
        <w:t>now</w:t>
      </w:r>
      <w:r>
        <w:t>), its title (a Fed speaker as</w:t>
        <w:br/>
        <w:t xml:space="preserve">  </w:t>
      </w:r>
      <w:r>
        <w:rPr>
          <w:i/>
        </w:rPr>
        <w:t>Vice Chair for Supervision Michelle W. Bowman — discussion</w:t>
      </w:r>
      <w:r>
        <w:t>) and its date and time.</w:t>
        <w:br/>
        <w:t xml:space="preserve">  An item with only a date is not counted down to.</w:t>
      </w:r>
    </w:p>
    <w:p>
      <w:pPr>
        <w:pStyle w:val="ListBullet"/>
      </w:pPr>
      <w:r>
        <w:rPr>
          <w:b/>
        </w:rPr>
        <w:t>SEC filings</w:t>
      </w:r>
      <w:r>
        <w:t xml:space="preserve"> — insider </w:t>
      </w:r>
      <w:r>
        <w:rPr>
          <w:b/>
        </w:rPr>
        <w:t>purchases</w:t>
      </w:r>
      <w:r>
        <w:t xml:space="preserve"> filed on Form 4 and new share offerings and</w:t>
        <w:br/>
        <w:t xml:space="preserve">  registrations (424B5, S-1, S-3, S-3ASR), newest first. The chips </w:t>
      </w:r>
      <w:r>
        <w:rPr>
          <w:b/>
        </w:rPr>
        <w:t>All · Insider buys</w:t>
        <w:br/>
        <w:t xml:space="preserve">  · Offerings · Registrations</w:t>
      </w:r>
      <w:r>
        <w:t xml:space="preserve"> show one kind at a time. Each row: a dot for its impact,</w:t>
        <w:br/>
        <w:t xml:space="preserve">  the </w:t>
      </w:r>
      <w:r>
        <w:rPr>
          <w:b/>
        </w:rPr>
        <w:t>form</w:t>
      </w:r>
      <w:r>
        <w:t xml:space="preserve"> (FORM 4 green, 424B5 red, S-1 amber, S-3 grey), the symbol (the filer's</w:t>
        <w:br/>
        <w:t xml:space="preserve">  own ticker whether or not the app follows it), who filed — the insider, or the</w:t>
        <w:br/>
        <w:t xml:space="preserve">  company and what it filed (hover for the full title) — an insider buy's dollar total</w:t>
        <w:br/>
        <w:t xml:space="preserve">  in green, and the time. A name opens the filing on </w:t>
      </w:r>
      <w:r>
        <w:rPr>
          <w:b/>
        </w:rPr>
        <w:t>sec.gov</w:t>
      </w:r>
      <w:r>
        <w:t xml:space="preserve"> and nowhere else.</w:t>
      </w:r>
    </w:p>
    <w:p>
      <w:pPr>
        <w:pStyle w:val="ListBullet"/>
      </w:pPr>
      <w:r>
        <w:rPr>
          <w:b/>
        </w:rPr>
        <w:t>Economic calendar</w:t>
      </w:r>
      <w:r>
        <w:t xml:space="preserve"> — one list, grouped by day (</w:t>
      </w:r>
      <w:r>
        <w:rPr>
          <w:i/>
        </w:rPr>
        <w:t>MON · SEP 28</w:t>
      </w:r>
      <w:r>
        <w:t>), each row a time,</w:t>
        <w:br/>
        <w:t xml:space="preserve">  a </w:t>
      </w:r>
      <w:r>
        <w:rPr>
          <w:b/>
        </w:rPr>
        <w:t>badge</w:t>
      </w:r>
      <w:r>
        <w:t>, a title and a grey subtitle. The badge tells the kinds apart:</w:t>
      </w:r>
    </w:p>
    <w:p>
      <w:pPr>
        <w:pStyle w:val="ListBullet"/>
      </w:pPr>
      <w:r>
        <w:rPr>
          <w:b/>
        </w:rPr>
        <w:t>FOMC</w:t>
      </w:r>
      <w:r>
        <w:t xml:space="preserve">, </w:t>
      </w:r>
      <w:r>
        <w:rPr>
          <w:b/>
        </w:rPr>
        <w:t>SPEECH</w:t>
      </w:r>
      <w:r>
        <w:t xml:space="preserve">, </w:t>
      </w:r>
      <w:r>
        <w:rPr>
          <w:b/>
        </w:rPr>
        <w:t>TESTIMONY</w:t>
      </w:r>
      <w:r>
        <w:t xml:space="preserve"> or </w:t>
      </w:r>
      <w:r>
        <w:rPr>
          <w:b/>
        </w:rPr>
        <w:t>EVENT</w:t>
      </w:r>
      <w:r>
        <w:t xml:space="preserve"> — the Federal Reserve's calendar</w:t>
        <w:br/>
        <w:t xml:space="preserve">    (FOMC meetings, the Beige Book, Board speeches and testimony) plus a few other</w:t>
        <w:br/>
        <w:t xml:space="preserve">    scheduled releases (JOLTS, the Employment Cost Index). A speech shows the</w:t>
        <w:br/>
        <w:t xml:space="preserve">    speaker's name, then their role.</w:t>
      </w:r>
    </w:p>
    <w:p>
      <w:pPr>
        <w:pStyle w:val="ListBullet"/>
      </w:pPr>
      <w:r>
        <w:rPr>
          <w:b/>
        </w:rPr>
        <w:t>DIVIDEND</w:t>
      </w:r>
      <w:r>
        <w:t xml:space="preserve"> and </w:t>
      </w:r>
      <w:r>
        <w:rPr>
          <w:b/>
        </w:rPr>
        <w:t>IPO</w:t>
      </w:r>
      <w:r>
        <w:t xml:space="preserve"> — the ex-dividend date, amount and pay date for the tickers</w:t>
        <w:br/>
        <w:t xml:space="preserve">    you follow (the next 30 days, and the last 3), and IPOs of $100 million or more</w:t>
        <w:br/>
        <w:t xml:space="preserve">    from Nasdaq's calendar — upcoming with their price range, priced ones for a week</w:t>
        <w:br/>
        <w:t xml:space="preserve">    with their price. A dividend's subtitle is its amount and</w:t>
        <w:br/>
        <w:t xml:space="preserve">    pay date; an IPO's its price or range and the offer size.</w:t>
      </w:r>
    </w:p>
    <w:p>
      <w:pPr>
        <w:pStyle w:val="ListBullet"/>
      </w:pPr>
      <w:r>
        <w:rPr>
          <w:b/>
        </w:rPr>
        <w:t>DATA</w:t>
      </w:r>
      <w:r>
        <w:t xml:space="preserve"> — one row per report: CPI, PPI, Jobs (payrolls and unemployment), PCE,</w:t>
        <w:br/>
        <w:t xml:space="preserve">    GDP, Retail sales and Jobless claims, at its next release, with the </w:t>
      </w:r>
      <w:r>
        <w:rPr>
          <w:b/>
        </w:rPr>
        <w:t>Prior</w:t>
      </w:r>
      <w:r>
        <w:br/>
        <w:t xml:space="preserve">    value. For a day after a release the row sits at the release and reads either</w:t>
        <w:br/>
        <w:t xml:space="preserve">    </w:t>
      </w:r>
      <w:r>
        <w:rPr>
          <w:b/>
        </w:rPr>
        <w:t>Awaiting the release</w:t>
      </w:r>
      <w:r>
        <w:t xml:space="preserve"> while the service checks for the new number every 2</w:t>
        <w:br/>
        <w:t xml:space="preserve">    minutes for up to an hour, or </w:t>
      </w:r>
      <w:r>
        <w:rPr>
          <w:b/>
        </w:rPr>
        <w:t>Actual … · Prior … · Released 7:30 AM CT</w:t>
      </w:r>
      <w:r>
        <w:t xml:space="preserve"> once the</w:t>
        <w:br/>
        <w:t xml:space="preserve">    new number has arrived (the day is added once it is no longer today). A report</w:t>
        <w:br/>
        <w:t xml:space="preserve">    with two figures (CPI and Core CPI) shows a line for each. A report with no future</w:t>
        <w:br/>
        <w:t xml:space="preserve">    date is listed at the end under </w:t>
      </w:r>
      <w:r>
        <w:rPr>
          <w:i/>
        </w:rPr>
        <w:t>Date not yet published</w:t>
      </w:r>
      <w:r>
        <w:t>.</w:t>
        <w:br/>
        <w:t xml:space="preserve">  A muted note at the top of the card means a source could not be reached and the last</w:t>
        <w:br/>
        <w:t xml:space="preserve">  good reading is shown; a kind with nothing ahead says so at the foot.</w:t>
        <w:br/>
        <w:t xml:space="preserve">  </w:t>
      </w:r>
      <w:r>
        <w:rPr>
          <w:b/>
        </w:rPr>
        <w:t>Highlighted rows</w:t>
      </w:r>
      <w:r>
        <w:t xml:space="preserve"> — an amber left edge, a faint amber wash and a </w:t>
      </w:r>
      <w:r>
        <w:rPr>
          <w:b/>
        </w:rPr>
        <w:t>HIGH</w:t>
      </w:r>
      <w:r>
        <w:t xml:space="preserve"> tag — are the releases that</w:t>
        <w:br/>
        <w:t xml:space="preserve">  most often move the market: the FOMC statement and its press conference, the Fed</w:t>
        <w:br/>
        <w:t xml:space="preserve">  Chair's own speeches and testimony, and the CPI, PPI, Jobs, PCE, GDP and Retail</w:t>
        <w:br/>
        <w:t xml:space="preserve">  sales reports (Jobless claims is not). The service decides: an event is high when</w:t>
        <w:br/>
        <w:t xml:space="preserve">  its title contains one of the phrases in </w:t>
      </w:r>
      <w:r>
        <w:rPr>
          <w:b/>
        </w:rPr>
        <w:t>Settings → Configuration → Market news</w:t>
        <w:br/>
        <w:t xml:space="preserve">  → Other releases → Highlight events whose title contains</w:t>
      </w:r>
      <w:r>
        <w:t>, and a report when its</w:t>
        <w:br/>
        <w:t xml:space="preserve">  indicator's </w:t>
      </w:r>
      <w:r>
        <w:rPr>
          <w:b/>
        </w:rPr>
        <w:t>High impact</w:t>
      </w:r>
      <w:r>
        <w:t xml:space="preserve"> switch is on.</w:t>
      </w:r>
    </w:p>
    <w:p>
      <w:pPr>
        <w:pStyle w:val="ListBullet"/>
      </w:pPr>
      <w:r>
        <w:rPr>
          <w:b/>
        </w:rPr>
        <w:t>Refresh</w:t>
      </w:r>
      <w:r>
        <w:t xml:space="preserve"> checks every feed now instead of waiting for the next scheduled poll</w:t>
        <w:br/>
        <w:t xml:space="preserve">  (every 5 minutes in market hours, 15 off-hours, 60 at weekends and holidays), and</w:t>
        <w:br/>
        <w:t xml:space="preserve">  re-checks the calendar — though each calendar source still keeps its own schedule.</w:t>
      </w:r>
    </w:p>
    <w:p>
      <w:pPr>
        <w:pStyle w:val="ListBullet"/>
      </w:pPr>
      <w:r>
        <w:t xml:space="preserve">The </w:t>
      </w:r>
      <w:r>
        <w:rPr>
          <w:b/>
        </w:rPr>
        <w:t>Desk</w:t>
      </w:r>
      <w:r>
        <w:t xml:space="preserve"> shows the five newest headlines and each </w:t>
      </w:r>
      <w:r>
        <w:rPr>
          <w:b/>
        </w:rPr>
        <w:t>Symbol</w:t>
      </w:r>
      <w:r>
        <w:t xml:space="preserve"> page an</w:t>
        <w:br/>
        <w:t xml:space="preserve">  </w:t>
      </w:r>
      <w:r>
        <w:rPr>
          <w:i/>
        </w:rPr>
        <w:t>In the news</w:t>
      </w:r>
      <w:r>
        <w:t xml:space="preserve"> band (headlines and SEC items); the public site has its own copy of</w:t>
        <w:br/>
        <w:t xml:space="preserve">  this page (see </w:t>
      </w:r>
      <w:r>
        <w:rPr>
          <w:i/>
        </w:rPr>
        <w:t>The public live screens</w:t>
      </w:r>
      <w:r>
        <w:t>). Every feed, its on/off switch, whether</w:t>
        <w:br/>
        <w:t xml:space="preserve">  the public site may show it, the poll intervals, the impact rules and the</w:t>
        <w:br/>
        <w:t xml:space="preserve">  calendar's sources are in </w:t>
      </w:r>
      <w:r>
        <w:rPr>
          <w:b/>
        </w:rPr>
        <w:t>Settings → Configuration → Market news</w:t>
      </w:r>
      <w:r>
        <w:t>.</w:t>
      </w:r>
    </w:p>
    <w:p>
      <w:pPr>
        <w:pStyle w:val="IntenseQuote"/>
      </w:pPr>
      <w:r>
        <w:rPr/>
        <w:t>A headline is not a verified fact, the impact word is a rule count and not a</w:t>
        <w:br/>
        <w:t>judgement, and nothing here is a trade recommendation.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and </w:t>
      </w:r>
      <w:r>
        <w:rPr>
          <w:b/>
        </w:rPr>
        <w:t>Trade Analyzer</w:t>
      </w:r>
      <w:r>
        <w:rPr/>
        <w:t xml:space="preserve"> judges a single stock.</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and the Simulator work on </w:t>
      </w:r>
      <w:r>
        <w:rPr>
          <w:b/>
        </w:rPr>
        <w:t>one shared position</w:t>
      </w:r>
      <w:r>
        <w:rPr/>
        <w:t xml:space="preserve"> — the same symbol, strategy, legs and selected expiration. Whichever page you edited last is what the other one opens with, so there is nothing to copy between them.</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Market Scanner</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scanner.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 xml:space="preserve">days; you 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three cards — one for </w:t>
      </w:r>
      <w:r>
        <w:rPr>
          <w:b/>
        </w:rPr>
        <w:t>0-DTE</w:t>
      </w:r>
      <w:r>
        <w:t xml:space="preserve">, one for </w:t>
      </w:r>
      <w:r>
        <w:rPr>
          <w:b/>
        </w:rPr>
        <w:t>Swing</w:t>
      </w:r>
      <w:r>
        <w:t>, one for</w:t>
        <w:br/>
        <w:t xml:space="preserve">   </w:t>
      </w:r>
      <w:r>
        <w:rPr>
          <w:b/>
        </w:rPr>
        <w:t>Directional</w:t>
      </w:r>
      <w:r>
        <w:t>.</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Expected Move</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expected-move.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(YYYY-MM-DD), an optional </w:t>
      </w:r>
      <w:r>
        <w:rPr>
          <w:b/>
        </w:rPr>
        <w:t>Strike</w:t>
      </w:r>
      <w:r>
        <w:rPr/>
        <w:t xml:space="preserve"> with a</w:t>
        <w:br/>
        <w:t xml:space="preserve">put/call toggle, and a </w:t>
      </w:r>
      <w:r>
        <w:rPr>
          <w:b/>
        </w:rPr>
        <w:t>Look-back</w:t>
      </w:r>
      <w:r>
        <w:rPr/>
        <w:t xml:space="preserve"> dropdown (Auto ≈ 3× DTE, or 1mo / 3mo / 6mo /</w:t>
        <w:br/>
        <w:t xml:space="preserve">1y). Press </w:t>
      </w:r>
      <w:r>
        <w:rPr>
          <w:b/>
        </w:rPr>
        <w:t>Draw</w:t>
      </w:r>
      <w:r>
        <w:rPr/>
        <w:t>.</w:t>
      </w:r>
    </w:p>
    <w:p>
      <w:r>
        <w:rPr>
          <w:b/>
        </w:rPr>
        <w:t>The chart</w:t>
      </w:r>
      <w:r>
        <w:rPr/>
        <w:t xml:space="preserve"> is a daily candlestick with:</w:t>
      </w:r>
    </w:p>
    <w:p>
      <w:pPr>
        <w:pStyle w:val="ListBullet"/>
      </w:pPr>
      <w:r>
        <w:t xml:space="preserve">Dashed </w:t>
      </w:r>
      <w:r>
        <w:rPr>
          <w:b/>
        </w:rPr>
        <w:t>upper/lower expected-move</w:t>
      </w:r>
      <w:r>
        <w:t xml:space="preserve"> bands fanning out to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t xml:space="preserve">You usually reach this page through the </w:t>
      </w:r>
      <w:r>
        <w:rPr>
          <w:b/>
        </w:rPr>
        <w:t>Expected Move</w:t>
      </w:r>
      <w:r>
        <w:rPr/>
        <w:t xml:space="preserve"> button on a signal row</w:t>
        <w:br/>
        <w:t>(it opens in a new browser tab, pre-filled and drawn).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Action buttons:</w:t>
      </w:r>
      <w:r>
        <w:t xml:space="preserve"> Reload, </w:t>
      </w:r>
      <w:r>
        <w:rPr>
          <w:b/>
        </w:rPr>
        <w:t>Refresh marks (live)</w:t>
      </w:r>
      <w:r>
        <w:t xml:space="preserve"> (re-price all open</w:t>
        <w:br/>
        <w:t xml:space="preserve">  signals), </w:t>
      </w:r>
      <w:r>
        <w:rPr>
          <w:b/>
        </w:rPr>
        <w:t>Close selected</w:t>
      </w:r>
      <w:r>
        <w:t xml:space="preserve"> (enter an exit value and reason).</w:t>
      </w:r>
    </w:p>
    <w:p>
      <w:pPr>
        <w:pStyle w:val="ListBullet"/>
      </w:pPr>
      <w:r>
        <w:rPr>
          <w:b/>
        </w:rPr>
        <w:t>Table:</w:t>
      </w:r>
      <w:r>
        <w:t xml:space="preserve"> a color-coded </w:t>
      </w:r>
      <w:r>
        <w:rPr>
          <w:b/>
        </w:rPr>
        <w:t>Rec</w:t>
      </w:r>
      <w:r>
        <w:t xml:space="preserve"> (green TAKE_PROFIT / red CUT / amber HOLD),</w:t>
        <w:br/>
        <w:t xml:space="preserve">  Symbol, Strat, Mode, Opened, Exp, DTE, Credit, </w:t>
      </w:r>
      <w:r>
        <w:rPr>
          <w:b/>
        </w:rPr>
        <w:t>Cur Price</w:t>
      </w:r>
      <w:r>
        <w:t xml:space="preserve"> (what the spread</w:t>
        <w:br/>
        <w:t xml:space="preserve">  costs to close now), Risk, P&amp;L (green/red) and Grade. It opens </w:t>
      </w:r>
      <w:r>
        <w:rPr>
          <w:b/>
        </w:rPr>
        <w:t>newest capture</w:t>
        <w:br/>
        <w:t xml:space="preserve">  first</w:t>
      </w:r>
      <w:r>
        <w:t>; click any column heading to re-sort it.</w:t>
      </w:r>
    </w:p>
    <w:p>
      <w:pPr>
        <w:pStyle w:val="ListBullet"/>
      </w:pPr>
      <w:r>
        <w:t xml:space="preserve">Click a row for its detail panel; the clicked row is also the one </w:t>
      </w:r>
      <w:r>
        <w:rPr>
          <w:b/>
        </w:rPr>
        <w:t>Close</w:t>
        <w:br/>
        <w:t xml:space="preserve">  selected</w:t>
      </w:r>
      <w:r>
        <w:t xml:space="preserve"> acts on.</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Refresh marks (live)</w:t>
      </w:r>
      <w:r>
        <w:t>.</w:t>
      </w:r>
    </w:p>
    <w:p>
      <w:pPr>
        <w:pStyle w:val="ListBullet"/>
      </w:pPr>
      <w:r>
        <w:t>When a tracked signal hits a stop or target, the page raises a notification.</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also with a $750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 there is no 15:00 run. So a target hit at 09:15</w:t>
        <w:br/>
        <w:t xml:space="preserve">is acted on at 10:00 unless you press </w:t>
      </w:r>
      <w:r>
        <w:rPr>
          <w:b/>
        </w:rPr>
        <w:t>Run manage cycle</w:t>
      </w:r>
      <w:r>
        <w:rPr/>
        <w:t xml:space="preserve"> yourself.</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 The Expiry list holds </w:t>
            </w:r>
            <w:r>
              <w:rPr>
                <w:b/>
              </w:rPr>
              <w:t>every expiration the symbol has</w:t>
            </w:r>
            <w:r>
              <w:rPr/>
              <w:t>, so you can price a roll well out in time; strikes for an expiry past the first two load when you pick it.</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seven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pPr>
        <w:pStyle w:val="ListBullet"/>
      </w:pPr>
      <w:r>
        <w:t xml:space="preserve">when the list holds </w:t>
      </w:r>
      <w:r>
        <w:rPr>
          <w:b/>
        </w:rPr>
        <w:t>no credit spreads</w:t>
      </w:r>
      <w:r>
        <w:t>, a line under the count saying why —</w:t>
        <w:br/>
        <w:t xml:space="preserve">  for example </w:t>
      </w:r>
      <w:r>
        <w:rPr>
          <w:i/>
        </w:rPr>
        <w:t>Credit spreads: none of 209 short strikes in the delta band made a spread — 82 credit below the minimum, 63 credit too small for the short strike's delta, 49 outside the expected-move window.</w:t>
      </w:r>
      <w:r>
        <w:t xml:space="preserve"> Those spreads are turned down before scoring, so</w:t>
        <w:br/>
        <w:t xml:space="preserve">  the counts above cannot show them.</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seven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 debit</w:t>
      </w:r>
      <w:r>
        <w:t xml:space="preserve">, </w:t>
      </w:r>
      <w:r>
        <w:rPr>
          <w:rFonts w:ascii="Consolas" w:hAnsi="Consolas"/>
          <w:color w:val="334455"/>
          <w:sz w:val="19"/>
        </w:rPr>
        <w:t>$804 credit</w:t>
      </w:r>
      <w:r>
        <w:t xml:space="preserve">, or </w:t>
      </w:r>
      <w:r>
        <w:rPr>
          <w:rFonts w:ascii="Consolas" w:hAnsi="Consolas"/>
          <w:color w:val="334455"/>
          <w:sz w:val="19"/>
        </w:rPr>
        <w:t>$54,058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the model stamp, a </w:t>
      </w:r>
      <w:r>
        <w:rPr>
          <w:b/>
        </w:rPr>
        <w:t>Symbol</w:t>
      </w:r>
      <w:r>
        <w:rPr/>
        <w:t xml:space="preserve"> box, the last price and</w:t>
        <w:br/>
        <w:t xml:space="preserve">its change, and the multi-timeframe bias. Type a ticker and press </w:t>
      </w:r>
      <w:r>
        <w:rPr>
          <w:b/>
        </w:rPr>
        <w:t>Enter</w:t>
      </w:r>
      <w:r>
        <w:rPr/>
        <w:t xml:space="preserve"> (or tab</w:t>
        <w:br/>
        <w:t>out) to commit it - the box outline turns indigo while your typing differs from the</w:t>
        <w:br/>
        <w:t>committed symbol, so a half-typed ticker never looks like the thing on screen.</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Where it sits among its peers</w:t>
      </w:r>
      <w:r>
        <w:t xml:space="preserve"> - the same model run across its sector, with</w:t>
        <w:br/>
        <w:t xml:space="preserve">  this symbol highlighted.</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other paper books.</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and captured signals (counted at one contract per signal).</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scanner and captured tables.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 so </w:t>
      </w:r>
      <w:r>
        <w:rPr>
          <w:b/>
        </w:rPr>
        <w:t>it asks</w:t>
        <w:br/>
        <w:t xml:space="preserve">  first</w:t>
      </w:r>
      <w:r>
        <w:t xml:space="preserve"> and the question names the date it is about to replace.</w:t>
      </w:r>
    </w:p>
    <w:p>
      <w:pPr>
        <w:pStyle w:val="ListBullet"/>
      </w:pPr>
      <w:r>
        <w:rPr>
          <w:b/>
        </w:rPr>
        <w:t>It refuses to overwrite a real report with an empty one.</w:t>
      </w:r>
      <w:r>
        <w:t xml:space="preserve"> If the stack is</w:t>
        <w:br/>
        <w:t xml:space="preserve">  stopped when you press Generate, every cache reads back empty and the report</w:t>
        <w:br/>
        <w:t xml:space="preserve">  would be a complete-looking document of "No captured signals." notes. Nothing is</w:t>
        <w:br/>
        <w:t xml:space="preserve">  written, and an amber message says so. Start the stack and press it again.</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dropdown reopens any past report, one month at a time: pick a</w:t>
        <w:br/>
        <w:t xml:space="preserve">  month (each shows how many reports it holds, newest month first) and that</w:t>
        <w:br/>
        <w:t xml:space="preserve">  month's days appear below it, each with a </w:t>
      </w:r>
      <w:r>
        <w:rPr>
          <w:b/>
        </w:rPr>
        <w:t>Summary</w:t>
      </w:r>
      <w:r>
        <w:t xml:space="preserve"> and a </w:t>
      </w:r>
      <w:r>
        <w:rPr>
          <w:b/>
        </w:rPr>
        <w:t>Detail</w:t>
      </w:r>
      <w:r>
        <w:t xml:space="preserve"> link</w:t>
        <w:br/>
        <w:t xml:space="preserve">  that open in a new tab.</w:t>
      </w:r>
    </w:p>
    <w:p>
      <w:pPr>
        <w:pStyle w:val="IntenseQuote"/>
      </w:pPr>
      <w:r>
        <w:rPr/>
        <w:t xml:space="preserve">Realized P&amp;L is bucketed by </w:t>
      </w:r>
      <w:r>
        <w:rPr>
          <w:b/>
        </w:rPr>
        <w:t>exit</w:t>
      </w:r>
      <w:r>
        <w:rPr/>
        <w:t xml:space="preserve"> date, while opened trades and credit</w:t>
        <w:br/>
        <w:t xml:space="preserve">collected are bucketed by </w:t>
      </w:r>
      <w:r>
        <w:rPr>
          <w:b/>
        </w:rPr>
        <w:t>entry</w:t>
      </w:r>
      <w:r>
        <w:rPr/>
        <w:t xml:space="preserve"> date. They answer different questions and will</w:t>
        <w:br/>
        <w:t>not reconcile to each other — that is correct, not a bug.</w:t>
      </w:r>
    </w:p>
    <w:p>
      <w:pPr>
        <w:pStyle w:val="Heading2"/>
      </w:pPr>
      <w:r>
        <w:rPr/>
        <w:t>Post to X</w:t>
      </w:r>
    </w:p>
    <w:p>
      <w:r>
        <w:rPr>
          <w:b/>
        </w:rPr>
        <w:t>Route:</w:t>
      </w:r>
      <w:r>
        <w:rPr/>
        <w:t xml:space="preserve"> </w:t>
      </w:r>
      <w:r>
        <w:rPr>
          <w:rFonts w:ascii="Consolas" w:hAnsi="Consolas"/>
          <w:color w:val="334455"/>
          <w:sz w:val="19"/>
        </w:rPr>
        <w:t>/x</w:t>
      </w:r>
      <w:r>
        <w:rPr/>
        <w:t>.</w:t>
      </w:r>
    </w:p>
    <w:p>
      <w:r>
        <w:rPr/>
        <w:t>Write a one-off post for the app's X account, and see every post the app has</w:t>
        <w:br/>
        <w:t>made there.</w:t>
      </w:r>
    </w:p>
    <w:p>
      <w:pPr>
        <w:pStyle w:val="ListBullet"/>
      </w:pPr>
      <w:r>
        <w:rPr>
          <w:b/>
        </w:rPr>
        <w:t>Post</w:t>
      </w:r>
      <w:r>
        <w:t xml:space="preserve"> is the text of the post. </w:t>
      </w:r>
      <w:r>
        <w:rPr>
          <w:b/>
        </w:rPr>
        <w:t>Link</w:t>
      </w:r>
      <w:r>
        <w:t xml:space="preserve"> and </w:t>
      </w:r>
      <w:r>
        <w:rPr>
          <w:b/>
        </w:rPr>
        <w:t>Hashtags</w:t>
      </w:r>
      <w:r>
        <w:t xml:space="preserve"> go on the lines</w:t>
        <w:br/>
        <w:t xml:space="preserve">  under it, the way every post from the app is laid out.</w:t>
      </w:r>
    </w:p>
    <w:p>
      <w:pPr>
        <w:pStyle w:val="ListBullet"/>
      </w:pPr>
      <w:r>
        <w:t xml:space="preserve">The </w:t>
      </w:r>
      <w:r>
        <w:rPr>
          <w:b/>
        </w:rPr>
        <w:t>counter</w:t>
      </w:r>
      <w:r>
        <w:t xml:space="preserve"> shows the length the way X counts it: a link always counts</w:t>
        <w:br/>
        <w:t xml:space="preserve">  as 23 characters and an emoji as 2. It turns </w:t>
      </w:r>
      <w:r>
        <w:rPr>
          <w:b/>
        </w:rPr>
        <w:t>red</w:t>
      </w:r>
      <w:r>
        <w:t xml:space="preserve"> when the post is too long,</w:t>
        <w:br/>
        <w:t xml:space="preserve">  and the service will then drop hashtags from the end first and only then cut</w:t>
        <w:br/>
        <w:t xml:space="preserve">  the text. The </w:t>
      </w:r>
      <w:r>
        <w:rPr>
          <w:b/>
        </w:rPr>
        <w:t>Preview</w:t>
      </w:r>
      <w:r>
        <w:t xml:space="preserve"> underneath is exactly what will be sent — unless</w:t>
        <w:br/>
        <w:t xml:space="preserve">  </w:t>
      </w:r>
      <w:r>
        <w:rPr>
          <w:rFonts w:ascii="Consolas" w:hAnsi="Consolas"/>
          <w:color w:val="334455"/>
          <w:sz w:val="19"/>
        </w:rPr>
        <w:t>x.max_tags</w:t>
      </w:r>
      <w:r>
        <w:t xml:space="preserve"> is set to something other than 4, since the page previews four</w:t>
        <w:br/>
        <w:t xml:space="preserve">  hashtags at most.</w:t>
      </w:r>
    </w:p>
    <w:p>
      <w:pPr>
        <w:pStyle w:val="ListBullet"/>
      </w:pPr>
      <w:r>
        <w:rPr>
          <w:b/>
        </w:rPr>
        <w:t>Image</w:t>
      </w:r>
      <w:r>
        <w:t xml:space="preserve"> attaches one PNG or JPEG of up to 5 MB; </w:t>
      </w:r>
      <w:r>
        <w:rPr>
          <w:b/>
        </w:rPr>
        <w:t>Remove image</w:t>
      </w:r>
      <w:r>
        <w:t xml:space="preserve"> takes it off.</w:t>
      </w:r>
    </w:p>
    <w:p>
      <w:pPr>
        <w:pStyle w:val="ListBullet"/>
      </w:pPr>
      <w:r>
        <w:rPr>
          <w:b/>
        </w:rPr>
        <w:t>Post</w:t>
      </w:r>
      <w:r>
        <w:t xml:space="preserve"> asks you to confirm, then hands the post to the options service, which</w:t>
        <w:br/>
        <w:t xml:space="preserve">  sends it. The result appears in the log a moment later.</w:t>
      </w:r>
    </w:p>
    <w:p>
      <w:pPr>
        <w:pStyle w:val="ListBullet"/>
      </w:pPr>
      <w:r>
        <w:rPr>
          <w:b/>
        </w:rPr>
        <w:t>Recent posts</w:t>
      </w:r>
      <w:r>
        <w:t xml:space="preserve"> lists every post the app makes to X — the market reports, the</w:t>
        <w:br/>
        <w:t xml:space="preserve">  hourly trade ideas and posts from this page — with a link to each one that went</w:t>
        <w:br/>
        <w:t xml:space="preserve">  out, or the reason it did not (refused, failed, over the daily cap).</w:t>
      </w:r>
    </w:p>
    <w:p>
      <w:pPr>
        <w:pStyle w:val="IntenseQuote"/>
      </w:pPr>
      <w:r>
        <w:rPr>
          <w:b/>
        </w:rPr>
        <w:t>X is off, and dry, until you set it up.</w:t>
      </w:r>
      <w:r>
        <w:rPr/>
        <w:t xml:space="preserve"> Nothing reaches X until the </w:t>
      </w:r>
      <w:r>
        <w:rPr>
          <w:rFonts w:ascii="Consolas" w:hAnsi="Consolas"/>
          <w:color w:val="334455"/>
          <w:sz w:val="19"/>
        </w:rPr>
        <w:t>x</w:t>
      </w:r>
      <w:r>
        <w:rPr/>
        <w:br/>
        <w:t xml:space="preserve">block in </w:t>
      </w:r>
      <w:r>
        <w:rPr>
          <w:rFonts w:ascii="Consolas" w:hAnsi="Consolas"/>
          <w:color w:val="334455"/>
          <w:sz w:val="19"/>
        </w:rPr>
        <w:t>shared/notifications.json</w:t>
      </w:r>
      <w:r>
        <w:rPr/>
        <w:t xml:space="preserve"> has its keys filled in and </w:t>
      </w:r>
      <w:r>
        <w:rPr>
          <w:rFonts w:ascii="Consolas" w:hAnsi="Consolas"/>
          <w:color w:val="334455"/>
          <w:sz w:val="19"/>
        </w:rPr>
        <w:t>enabled</w:t>
      </w:r>
      <w:r>
        <w:rPr/>
        <w:t xml:space="preserve"> is on.</w:t>
        <w:br/>
        <w:t xml:space="preserve">While </w:t>
      </w:r>
      <w:r>
        <w:rPr>
          <w:rFonts w:ascii="Consolas" w:hAnsi="Consolas"/>
          <w:color w:val="334455"/>
          <w:sz w:val="19"/>
        </w:rPr>
        <w:t>x.dry_run</w:t>
      </w:r>
      <w:r>
        <w:rPr/>
        <w:t xml:space="preserve"> is on, every post is logged as </w:t>
      </w:r>
      <w:r>
        <w:rPr>
          <w:i/>
        </w:rPr>
        <w:t>Dry run</w:t>
      </w:r>
      <w:r>
        <w:rPr/>
        <w:t xml:space="preserve"> and nothing is sent.</w:t>
        <w:br/>
        <w:t>The default hashtags for the market reports and the trade ideas live in</w:t>
        <w:br/>
      </w:r>
      <w:r>
        <w:rPr>
          <w:rFonts w:ascii="Consolas" w:hAnsi="Consolas"/>
          <w:color w:val="334455"/>
          <w:sz w:val="19"/>
        </w:rPr>
        <w:t>x.hashtags</w:t>
      </w:r>
      <w:r>
        <w:rPr/>
        <w:t>; this page's own defaults (</w:t>
      </w:r>
      <w:r>
        <w:rPr>
          <w:rFonts w:ascii="Consolas" w:hAnsi="Consolas"/>
          <w:color w:val="334455"/>
          <w:sz w:val="19"/>
        </w:rPr>
        <w:t>#options #trading</w:t>
      </w:r>
      <w:r>
        <w:rPr/>
        <w:t xml:space="preserve"> and the</w:t>
        <w:br/>
        <w:t>neuralstrike.co link) are built into the page, and it does not read</w:t>
        <w:br/>
      </w:r>
      <w:r>
        <w:rPr>
          <w:rFonts w:ascii="Consolas" w:hAnsi="Consolas"/>
          <w:color w:val="334455"/>
          <w:sz w:val="19"/>
        </w:rPr>
        <w:t>x.hashtags.marketing</w:t>
      </w:r>
      <w:r>
        <w:rPr/>
        <w:t xml:space="preserve">. </w:t>
      </w:r>
      <w:r>
        <w:rPr>
          <w:rFonts w:ascii="Consolas" w:hAnsi="Consolas"/>
          <w:color w:val="334455"/>
          <w:sz w:val="19"/>
        </w:rPr>
        <w:t>max_tags</w:t>
      </w:r>
      <w:r>
        <w:rPr/>
        <w:t xml:space="preserve"> caps how many hashtags any post carries, and</w:t>
        <w:br/>
      </w:r>
      <w:r>
        <w:rPr>
          <w:rFonts w:ascii="Consolas" w:hAnsi="Consolas"/>
          <w:color w:val="334455"/>
          <w:sz w:val="19"/>
        </w:rPr>
        <w:t>daily_cap</w:t>
      </w:r>
      <w:r>
        <w:rPr/>
        <w:t xml:space="preserve"> limits how many posts go out in a day.</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six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 xml:space="preserve">A </w:t>
      </w:r>
      <w:r>
        <w:rPr>
          <w:b/>
        </w:rPr>
        <w:t>Re-authorize</w:t>
      </w:r>
      <w:r>
        <w:t xml:space="preserve"> button on the gateway card opens Schwab's OAuth login in a new</w:t>
        <w:br/>
        <w:t xml:space="preserve">  browser tab. Use it when the auth line says the login has expired.</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stops that component and starts</w:t>
        <w:br/>
        <w:t xml:space="preserve">  it again — back within about fifteen seconds. </w:t>
      </w:r>
      <w:r>
        <w:rPr>
          <w:b/>
        </w:rPr>
        <w:t>It asks first</w:t>
      </w:r>
      <w:r>
        <w:t>, and the question</w:t>
        <w:br/>
        <w:t xml:space="preserve">  says what </w:t>
      </w:r>
      <w:r>
        <w:rPr>
          <w:i/>
        </w:rPr>
        <w:t>that</w:t>
      </w:r>
      <w:r>
        <w:t xml:space="preserve"> restart costs: restarting </w:t>
      </w:r>
      <w:r>
        <w:rPr>
          <w:b/>
        </w:rPr>
        <w:t>this web app</w:t>
      </w:r>
      <w:r>
        <w:t xml:space="preserve"> disconnects the page</w:t>
        <w:br/>
        <w:t xml:space="preserve">  you are looking at and you will need to reload it, and restarting the </w:t>
      </w:r>
      <w:r>
        <w:rPr>
          <w:b/>
        </w:rPr>
        <w:t>Schwab</w:t>
        <w:br/>
        <w:t xml:space="preserve">  gateway</w:t>
      </w:r>
      <w:r>
        <w:t xml:space="preserve"> while the market is open takes market data away from every service in</w:t>
        <w:br/>
        <w:t xml:space="preserve">  the stack for those seconds. Redis has no Restart button — it is a system service</w:t>
        <w:br/>
        <w:t xml:space="preserve">  this app does not own.</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three tabs: </w:t>
      </w:r>
      <w:r>
        <w:rPr>
          <w:b/>
        </w:rPr>
        <w:t>General</w:t>
      </w:r>
      <w:r>
        <w:rPr/>
        <w:t xml:space="preserve"> (your app preferences),</w:t>
        <w:br/>
      </w:r>
      <w:r>
        <w:rPr>
          <w:b/>
        </w:rPr>
        <w:t>Appearance</w:t>
      </w:r>
      <w:r>
        <w:rPr/>
        <w:t xml:space="preserve"> (every colour and font) 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Paper books</w:t>
            </w:r>
          </w:p>
        </w:tc>
        <w:tc>
          <w:tcPr>
            <w:tcW w:type="dxa" w:w="4320"/>
          </w:tcPr>
          <w:p>
            <w:r/>
            <w:r>
              <w:rPr/>
              <w:t>The largest loss one trade may carry in each paper book</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Push notifications</w:t>
            </w:r>
          </w:p>
        </w:tc>
        <w:tc>
          <w:tcPr>
            <w:tcW w:type="dxa" w:w="4320"/>
          </w:tcPr>
          <w:p>
            <w:r/>
            <w:r>
              <w:rPr/>
              <w:t>Which channels each alert category goes to (the same checkboxes as on General), and the trade idea's Google Calendar ID</w:t>
            </w:r>
          </w:p>
        </w:tc>
      </w:tr>
      <w:tr>
        <w:tc>
          <w:tcPr>
            <w:tcW w:type="dxa" w:w="4320"/>
            <w:shd w:val="clear" w:color="auto" w:fill="F4F6FA"/>
          </w:tcPr>
          <w:p>
            <w:r/>
            <w:r>
              <w:rPr>
                <w:b/>
              </w:rPr>
              <w:t>Market hours &amp; schedules</w:t>
            </w:r>
          </w:p>
        </w:tc>
        <w:tc>
          <w:tcPr>
            <w:tcW w:type="dxa" w:w="4320"/>
            <w:shd w:val="clear" w:color="auto" w:fill="F4F6FA"/>
          </w:tcPr>
          <w:p>
            <w:r/>
            <w:r>
              <w:rPr/>
              <w:t>Session times, operating windows, and the time of every scheduled job (briefings, digests, reports)</w:t>
            </w:r>
          </w:p>
        </w:tc>
      </w:tr>
      <w:tr>
        <w:tc>
          <w:tcPr>
            <w:tcW w:type="dxa" w:w="4320"/>
          </w:tcPr>
          <w:p>
            <w:r/>
            <w:r>
              <w:rPr>
                <w:b/>
              </w:rPr>
              <w:t>Symbols &amp; watchlists</w:t>
            </w:r>
          </w:p>
        </w:tc>
        <w:tc>
          <w:tcPr>
            <w:tcW w:type="dxa" w:w="4320"/>
          </w:tcPr>
          <w:p>
            <w:r/>
            <w:r>
              <w:rPr/>
              <w:t>What the gamma collector polls, the BIG10 basket, the Net Prem groups</w:t>
            </w:r>
          </w:p>
        </w:tc>
      </w:tr>
      <w:tr>
        <w:tc>
          <w:tcPr>
            <w:tcW w:type="dxa" w:w="4320"/>
            <w:shd w:val="clear" w:color="auto" w:fill="F4F6FA"/>
          </w:tcPr>
          <w:p>
            <w:r/>
            <w:r>
              <w:rPr>
                <w:b/>
              </w:rPr>
              <w:t>Sector map</w:t>
            </w:r>
          </w:p>
        </w:tc>
        <w:tc>
          <w:tcPr>
            <w:tcW w:type="dxa" w:w="4320"/>
            <w:shd w:val="clear" w:color="auto" w:fill="F4F6FA"/>
          </w:tcPr>
          <w:p>
            <w:r/>
            <w:r>
              <w:rPr/>
              <w:t>Which sector each symbol counts toward for the sector cap</w:t>
            </w:r>
          </w:p>
        </w:tc>
      </w:tr>
      <w:tr>
        <w:tc>
          <w:tcPr>
            <w:tcW w:type="dxa" w:w="4320"/>
          </w:tcPr>
          <w:p>
            <w:r/>
            <w:r>
              <w:rPr>
                <w:b/>
              </w:rPr>
              <w:t>Commissions</w:t>
            </w:r>
          </w:p>
        </w:tc>
        <w:tc>
          <w:tcPr>
            <w:tcW w:type="dxa" w:w="4320"/>
          </w:tcPr>
          <w:p>
            <w:r/>
            <w:r>
              <w:rPr/>
              <w:t>Schwab's per-contract rates</w:t>
            </w:r>
          </w:p>
        </w:tc>
      </w:tr>
      <w:tr>
        <w:tc>
          <w:tcPr>
            <w:tcW w:type="dxa" w:w="4320"/>
            <w:shd w:val="clear" w:color="auto" w:fill="F4F6FA"/>
          </w:tcPr>
          <w:p>
            <w:r/>
            <w:r>
              <w:rPr>
                <w:b/>
              </w:rPr>
              <w:t>Ports / Environments</w:t>
            </w:r>
          </w:p>
        </w:tc>
        <w:tc>
          <w:tcPr>
            <w:tcW w:type="dxa" w:w="4320"/>
            <w:shd w:val="clear" w:color="auto" w:fill="F4F6FA"/>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newly-opened</w:t>
        <w:br/>
        <w:t xml:space="preserve">  positions and symbols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Push notifications</w:t>
      </w:r>
      <w:r>
        <w:t xml:space="preserve"> — one row per kind of phone alert (new scanner signals,</w:t>
        <w:br/>
        <w:t xml:space="preserve">  unusual options activity, premium crossover, gamma flip, hedging flow, the position action</w:t>
        <w:br/>
        <w:t xml:space="preserve">  digest, the end-of-day summary, the Dealer Positioning briefings, the market</w:t>
        <w:br/>
        <w:t xml:space="preserve">  snapshot, the market state change and the hourly trade idea), with a</w:t>
        <w:br/>
        <w:t xml:space="preserve">  </w:t>
      </w:r>
      <w:r>
        <w:rPr>
          <w:b/>
        </w:rPr>
        <w:t>Discord</w:t>
      </w:r>
      <w:r>
        <w:t xml:space="preserve"> and a </w:t>
      </w:r>
      <w:r>
        <w:rPr>
          <w:b/>
        </w:rPr>
        <w:t>Telegram</w:t>
      </w:r>
      <w:r>
        <w:t xml:space="preserve"> checkbox on each. </w:t>
      </w:r>
      <w:r>
        <w:rPr>
          <w:b/>
        </w:rPr>
        <w:t>Ticked means that alert is</w:t>
        <w:br/>
        <w:t xml:space="preserve">  sent there</w:t>
      </w:r>
      <w:r>
        <w:t>; untick it to stop it. A change applies to the very next alert —</w:t>
        <w:br/>
        <w:t xml:space="preserve">  no restart. The hourly trade idea also has a </w:t>
      </w:r>
      <w:r>
        <w:rPr>
          <w:b/>
        </w:rPr>
        <w:t>Calendar</w:t>
      </w:r>
      <w:r>
        <w:t xml:space="preserve"> checkbox (off until</w:t>
        <w:br/>
        <w:t xml:space="preserve">  you tick it): see below. A ticked box still needs that channel set up in</w:t>
        <w:br/>
        <w:t xml:space="preserve">  </w:t>
      </w:r>
      <w:r>
        <w:rPr>
          <w:rFonts w:ascii="Consolas" w:hAnsi="Consolas"/>
          <w:color w:val="334455"/>
          <w:sz w:val="19"/>
        </w:rPr>
        <w:t>shared/notifications.json</w:t>
      </w:r>
      <w:r>
        <w:t xml:space="preserve"> — it cannot send where there is no webhook or chat.</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is its own tab now (</w:t>
      </w:r>
      <w:r>
        <w:rPr>
          <w:b/>
        </w:rPr>
        <w:t>Settings → Appearance</w:t>
      </w:r>
      <w:r>
        <w:t>): every colour and</w:t>
        <w:br/>
        <w:t xml:space="preserve">  font, grouped as surfaces, text, fields, buttons, status colours, charts, type</w:t>
        <w:br/>
        <w:t xml:space="preserve">  and menu, with a live preview. </w:t>
      </w:r>
      <w:r>
        <w:rPr>
          <w:b/>
        </w:rPr>
        <w:t>Save changes</w:t>
      </w:r>
      <w:r>
        <w:t xml:space="preserve">, then </w:t>
      </w:r>
      <w:r>
        <w:rPr>
          <w:b/>
        </w:rPr>
        <w:t>Restart now</w:t>
      </w:r>
      <w:r>
        <w:t>, applies</w:t>
        <w:br/>
        <w:t xml:space="preserve">  it to every screen; </w:t>
      </w:r>
      <w:r>
        <w:rPr>
          <w:b/>
        </w:rPr>
        <w:t>Reset to shipped values</w:t>
      </w:r>
      <w:r>
        <w:t xml:space="preserve"> (confirm-gated) goes back.</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w:t>
      </w:r>
    </w:p>
    <w:p>
      <w:pPr>
        <w:pStyle w:val="ListBullet"/>
      </w:pPr>
      <w:r>
        <w:rPr>
          <w:b/>
        </w:rPr>
        <w:t>Maintenance</w:t>
      </w:r>
      <w:r>
        <w:t xml:space="preserve"> — </w:t>
      </w:r>
      <w:r>
        <w:rPr>
          <w:b/>
        </w:rPr>
        <w:t>Vacuum GEX history DB</w:t>
      </w:r>
      <w:r>
        <w:t xml:space="preserve"> compacts the intraday options</w:t>
        <w:br/>
        <w:t xml:space="preserve">  database and reports the before-and-after size. It asks first, and </w:t>
      </w:r>
      <w:r>
        <w:rPr>
          <w:b/>
        </w:rPr>
        <w:t>the question</w:t>
        <w:br/>
        <w:t xml:space="preserve">  tells you whether the purge switch above it is on</w:t>
      </w:r>
      <w:r>
        <w:t xml:space="preserve"> — with it on, every saved</w:t>
        <w:br/>
        <w:t xml:space="preserve">  session but the last five is deleted before the compaction. The button shows a</w:t>
        <w:br/>
        <w:t xml:space="preserve">  spinner while it runs, and the tool's own output lands underneath it.</w:t>
      </w:r>
    </w:p>
    <w:p>
      <w:pPr>
        <w:pStyle w:val="Heading3"/>
      </w:pPr>
      <w:r>
        <w:rPr/>
        <w:t>Google Calendar popup for the trade idea</w:t>
      </w:r>
    </w:p>
    <w:p>
      <w:r>
        <w:rPr/>
        <w:t xml:space="preserve">With </w:t>
      </w:r>
      <w:r>
        <w:rPr>
          <w:b/>
        </w:rPr>
        <w:t>Calendar</w:t>
      </w:r>
      <w:r>
        <w:rPr/>
        <w:t xml:space="preserve"> ticked on the </w:t>
      </w:r>
      <w:r>
        <w:rPr>
          <w:i/>
        </w:rPr>
        <w:t>Hourly trade idea</w:t>
      </w:r>
      <w:r>
        <w:rPr/>
        <w:t xml:space="preserve"> row, every trade idea the app</w:t>
        <w:br/>
        <w:t>posts also creates a short event (five minutes, starting five minutes after the post)</w:t>
        <w:br/>
        <w:t xml:space="preserve">titled with the trade, for example </w:t>
      </w:r>
      <w:r>
        <w:rPr>
          <w:i/>
        </w:rPr>
        <w:t>Trade idea: SPY put credit spread</w:t>
      </w:r>
      <w:r>
        <w:rPr/>
        <w:t>, with the</w:t>
        <w:br/>
        <w:t>full caption in its description. Your phone or computer pops it up like any other</w:t>
        <w:br/>
        <w:t>calendar reminder. An hour the app skips (no Strong or Good trade) creates nothing.</w:t>
      </w:r>
    </w:p>
    <w:p>
      <w:r>
        <w:rPr/>
        <w:t>It needs a one-time setup, done by you in Google — the app never sees your Google</w:t>
        <w:br/>
        <w:t>password:</w:t>
      </w:r>
    </w:p>
    <w:p>
      <w:pPr>
        <w:pStyle w:val="ListNumber"/>
      </w:pPr>
      <w:r>
        <w:t xml:space="preserve">In the </w:t>
      </w:r>
      <w:r>
        <w:rPr>
          <w:color w:val="5D5294"/>
        </w:rPr>
        <w:t>Google Cloud console</w:t>
      </w:r>
      <w:r>
        <w:t>, create a</w:t>
        <w:br/>
        <w:t xml:space="preserve">   project (or pick one), open </w:t>
      </w:r>
      <w:r>
        <w:rPr>
          <w:b/>
        </w:rPr>
        <w:t>APIs &amp; Services → Library</w:t>
      </w:r>
      <w:r>
        <w:t xml:space="preserve"> and enable the</w:t>
        <w:br/>
        <w:t xml:space="preserve">   </w:t>
      </w:r>
      <w:r>
        <w:rPr>
          <w:b/>
        </w:rPr>
        <w:t>Google Calendar API</w:t>
      </w:r>
      <w:r>
        <w:t>.</w:t>
      </w:r>
    </w:p>
    <w:p>
      <w:pPr>
        <w:pStyle w:val="ListNumber"/>
      </w:pPr>
      <w:r>
        <w:rPr>
          <w:b/>
        </w:rPr>
        <w:t>APIs &amp; Services → Credentials → Create credentials → Service account.</w:t>
      </w:r>
      <w:r>
        <w:t xml:space="preserve"> Give</w:t>
        <w:br/>
        <w:t xml:space="preserve">   it a name; no roles are needed. Open it, go to </w:t>
      </w:r>
      <w:r>
        <w:rPr>
          <w:b/>
        </w:rPr>
        <w:t>Keys → Add key → JSON</w:t>
      </w:r>
      <w:r>
        <w:t>, and</w:t>
        <w:br/>
        <w:t xml:space="preserve">   download the key file.</w:t>
      </w:r>
    </w:p>
    <w:p>
      <w:pPr>
        <w:pStyle w:val="ListNumber"/>
      </w:pPr>
      <w:r>
        <w:t xml:space="preserve">Copy that file to the server as </w:t>
      </w:r>
      <w:r>
        <w:rPr>
          <w:rFonts w:ascii="Consolas" w:hAnsi="Consolas"/>
          <w:color w:val="334455"/>
          <w:sz w:val="19"/>
        </w:rPr>
        <w:t>shared/google_calendar_sa.json</w:t>
      </w:r>
      <w:r>
        <w:t xml:space="preserve"> in the app's</w:t>
        <w:br/>
        <w:t xml:space="preserve">   folder. It is a secret: it is gitignored, like </w:t>
      </w:r>
      <w:r>
        <w:rPr>
          <w:rFonts w:ascii="Consolas" w:hAnsi="Consolas"/>
          <w:color w:val="334455"/>
          <w:sz w:val="19"/>
        </w:rPr>
        <w:t>notifications.json</w:t>
      </w:r>
      <w:r>
        <w:t>.</w:t>
      </w:r>
    </w:p>
    <w:p>
      <w:pPr>
        <w:pStyle w:val="ListNumber"/>
      </w:pPr>
      <w:r>
        <w:t xml:space="preserve">In </w:t>
      </w:r>
      <w:r>
        <w:rPr>
          <w:color w:val="5D5294"/>
        </w:rPr>
        <w:t>Google Calendar</w:t>
      </w:r>
      <w:r>
        <w:t xml:space="preserve">, create a </w:t>
      </w:r>
      <w:r>
        <w:rPr>
          <w:b/>
        </w:rPr>
        <w:t>new calendar</w:t>
      </w:r>
      <w:r>
        <w:br/>
        <w:t xml:space="preserve">   (for example </w:t>
      </w:r>
      <w:r>
        <w:rPr>
          <w:i/>
        </w:rPr>
        <w:t>NeuralStrike Trade Ideas</w:t>
      </w:r>
      <w:r>
        <w:t xml:space="preserve">). In its </w:t>
      </w:r>
      <w:r>
        <w:rPr>
          <w:b/>
        </w:rPr>
        <w:t>Settings</w:t>
      </w:r>
      <w:r>
        <w:t>:</w:t>
        <w:br/>
        <w:t xml:space="preserve">   - </w:t>
      </w:r>
      <w:r>
        <w:rPr>
          <w:b/>
        </w:rPr>
        <w:t>Event notifications → set it to 0 minutes (at the time of the event),</w:t>
        <w:br/>
        <w:t xml:space="preserve">     Notification.</w:t>
      </w:r>
      <w:r>
        <w:t xml:space="preserve"> This is what makes it pop up. The app cannot set it for you:</w:t>
        <w:br/>
        <w:t xml:space="preserve">     a reminder written by the app would belong to the service account, not to</w:t>
        <w:br/>
        <w:t xml:space="preserve">     you.</w:t>
        <w:br/>
        <w:t xml:space="preserve">   - </w:t>
      </w:r>
      <w:r>
        <w:rPr>
          <w:b/>
        </w:rPr>
        <w:t>Share with specific people</w:t>
      </w:r>
      <w:r>
        <w:t xml:space="preserve"> → add the service account's email (the</w:t>
        <w:br/>
        <w:t xml:space="preserve">     </w:t>
      </w:r>
      <w:r>
        <w:rPr>
          <w:rFonts w:ascii="Consolas" w:hAnsi="Consolas"/>
          <w:color w:val="334455"/>
          <w:sz w:val="19"/>
        </w:rPr>
        <w:t>client_email</w:t>
      </w:r>
      <w:r>
        <w:t xml:space="preserve"> in the key file, ending in </w:t>
      </w:r>
      <w:r>
        <w:rPr>
          <w:rFonts w:ascii="Consolas" w:hAnsi="Consolas"/>
          <w:color w:val="334455"/>
          <w:sz w:val="19"/>
        </w:rPr>
        <w:t>iam.gserviceaccount.com</w:t>
      </w:r>
      <w:r>
        <w:t>) with</w:t>
        <w:br/>
        <w:t xml:space="preserve">     </w:t>
      </w:r>
      <w:r>
        <w:rPr>
          <w:b/>
        </w:rPr>
        <w:t>Make changes to events</w:t>
      </w:r>
      <w:r>
        <w:t>.</w:t>
        <w:br/>
        <w:t xml:space="preserve">   - </w:t>
      </w:r>
      <w:r>
        <w:rPr>
          <w:b/>
        </w:rPr>
        <w:t>Integrate calendar → Calendar ID</w:t>
      </w:r>
      <w:r>
        <w:t xml:space="preserve"> — copy it.</w:t>
      </w:r>
    </w:p>
    <w:p>
      <w:pPr>
        <w:pStyle w:val="ListNumber"/>
      </w:pPr>
      <w:r>
        <w:t xml:space="preserve">In the app, </w:t>
      </w:r>
      <w:r>
        <w:rPr>
          <w:b/>
        </w:rPr>
        <w:t>Settings → Configuration → Push notifications → Calendar ID</w:t>
      </w:r>
      <w:r>
        <w:t>:</w:t>
        <w:br/>
        <w:t xml:space="preserve">   paste it and save. Then tick </w:t>
      </w:r>
      <w:r>
        <w:rPr>
          <w:b/>
        </w:rPr>
        <w:t>Calendar</w:t>
      </w:r>
      <w:r>
        <w:t xml:space="preserve"> on the trade-idea row in </w:t>
      </w:r>
      <w:r>
        <w:rPr>
          <w:b/>
        </w:rPr>
        <w:t>General</w:t>
      </w:r>
      <w:r>
        <w:t>.</w:t>
      </w:r>
    </w:p>
    <w:p>
      <w:r>
        <w:rPr/>
        <w:t>The popup arrives when the event starts, so about five minutes after the Discord</w:t>
        <w:br/>
        <w:t>and Telegram post. That gap is deliberate: with a one-minute gap your phone and</w:t>
        <w:br/>
        <w:t>browser had not synced the event before its reminder was due, and no popup came.</w:t>
        <w:br/>
        <w:t xml:space="preserve">It is </w:t>
      </w:r>
      <w:r>
        <w:rPr>
          <w:b/>
        </w:rPr>
        <w:t>Event starts after the post</w:t>
      </w:r>
      <w:r>
        <w:rPr/>
        <w:t xml:space="preserve"> under Configuration → Push notifications.</w:t>
      </w:r>
    </w:p>
    <w:p>
      <w:r>
        <w:rPr/>
        <w:t>If the key file or the Calendar ID is missing, the checkbox simply does nothing.</w:t>
        <w:br/>
        <w:t>A problem talking to Google is logged by the options service and never stops the</w:t>
        <w:br/>
        <w:t>Discord and Telegram posts.</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Summary</w:t>
      </w:r>
      <w:r>
        <w:rPr/>
        <w:t xml:space="preserve"> frame,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red-outlined button at the foot of the rail.</w:t>
      </w:r>
    </w:p>
    <w:p>
      <w:r>
        <w:rPr/>
        <w:t xml:space="preserve">A guarded "stop the whole local stack" page. The </w:t>
      </w:r>
      <w:r>
        <w:rPr>
          <w:b/>
        </w:rPr>
        <w:t>Stop all services</w:t>
      </w:r>
      <w:r>
        <w:rPr/>
        <w:t xml:space="preserve"> button — a</w:t>
        <w:br/>
        <w:t>red outline, matching the rail — opens a confirmation; the solid red button is the</w:t>
        <w:br/>
      </w:r>
      <w:r>
        <w:rPr>
          <w:b/>
        </w:rPr>
        <w:t>Stop everything</w:t>
      </w:r>
      <w:r>
        <w:rPr/>
        <w:t xml:space="preserve"> inside it, which is where the decision is actually made.</w:t>
        <w:br/>
        <w:t xml:space="preserve">Confirming stops the gateway, the six services, the web app </w:t>
      </w:r>
      <w:r>
        <w:rPr>
          <w:b/>
        </w:rPr>
        <w:t>and the public live</w:t>
        <w:br/>
        <w:t>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xml:space="preserve"> — or</w:t>
        <w:br/>
        <w:t xml:space="preserve">just press </w:t>
      </w:r>
      <w:r>
        <w:rPr>
          <w:b/>
        </w:rPr>
        <w:t>Enter</w:t>
      </w:r>
      <w:r>
        <w:rPr/>
        <w:t xml:space="preserve"> in the code box. A wrong, missing, or already-used code refuses</w:t>
        <w:br/>
        <w:t xml:space="preserve">the stop and says so, </w:t>
      </w:r>
      <w:r>
        <w:rPr>
          <w:b/>
        </w:rPr>
        <w:t>leaving the dialog open</w:t>
      </w:r>
      <w:r>
        <w:rPr/>
        <w:t xml:space="preserve"> so you can wait for the next code</w:t>
        <w:br/>
        <w:t>and try again — nothing is stopped.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and the scheduled scans</w:t>
        <w:br/>
        <w:t xml:space="preserve">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are never flagged stale.</w:t>
      </w:r>
    </w:p>
    <w:p>
      <w:r>
        <w:rPr>
          <w:b/>
        </w:rPr>
        <w:t>Schwab Authorization shows as not authorized / expired.</w:t>
      </w:r>
      <w:r>
        <w:rPr/>
        <w:br/>
        <w:t xml:space="preserve">Open </w:t>
      </w:r>
      <w:r>
        <w:rPr>
          <w:b/>
        </w:rPr>
        <w:t>System Status → Schwab Authorization → Authorize</w:t>
      </w:r>
      <w:r>
        <w:rPr/>
        <w:t xml:space="preserve"> to re-run the OAuth</w:t>
        <w:br/>
        <w:t>login in a new tab.</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