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driver's risk envelope,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