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Strategies</w:t>
      </w:r>
      <w:r>
        <w:t xml:space="preserve"> — seven groups, all ticked by default (see below)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selection), under</w:t>
        <w:br/>
        <w:t xml:space="preserve">  </w:t>
      </w:r>
      <w:r>
        <w:rPr>
          <w:b/>
        </w:rPr>
        <w:t>Advanced — delta bands and credit floor</w:t>
      </w:r>
      <w:r>
        <w:t>. The bands place every option the</w:t>
        <w:br/>
        <w:t xml:space="preserve">  Finder sells out of the money: the credit spreads, the short put and short call,</w:t>
        <w:br/>
        <w:t xml:space="preserve">  the short strangle, and the call in a covered call or collar.</w:t>
      </w:r>
    </w:p>
    <w:p>
      <w:pPr>
        <w:pStyle w:val="ListBullet"/>
      </w:pPr>
      <w:r>
        <w:rPr>
          <w:b/>
        </w:rPr>
        <w:t>Min credit %</w:t>
      </w:r>
      <w:r>
        <w:t>, in the same panel — it applies to the credit spreads only</w:t>
      </w:r>
    </w:p>
    <w:p>
      <w:r>
        <w:rPr/>
        <w:t>Results appear in the same signal table (with the same Score chip, Grade, and the</w:t>
        <w:br/>
        <w:t>per-row action buttons) and detail panel as the Market Scanner. For the newer</w:t>
        <w:br/>
        <w:t>structures the detail panel reads the way the position is held: a share leg is</w:t>
        <w:br/>
      </w:r>
      <w:r>
        <w:rPr>
          <w:b/>
        </w:rPr>
        <w:t>Buy 100 shares</w:t>
      </w:r>
      <w:r>
        <w:rPr/>
        <w:t xml:space="preserve">, a calendar or diagonal lists each leg with </w:t>
      </w:r>
      <w:r>
        <w:rPr>
          <w:b/>
        </w:rPr>
        <w:t>its own expiration</w:t>
        <w:br/>
        <w:t>date</w:t>
      </w:r>
      <w:r>
        <w:rPr/>
        <w:t xml:space="preserve"> (and drops the single "Exp" line, which would name only the near month),</w:t>
        <w:br/>
      </w:r>
      <w:r>
        <w:rPr>
          <w:b/>
        </w:rPr>
        <w:t>every</w:t>
      </w:r>
      <w:r>
        <w:rPr/>
        <w:t xml:space="preserve"> breakeven is shown — a straddle or 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</w:t>
        <w:br/>
        <w:t xml:space="preserve">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 a position holding shares states its</w:t>
        <w:br/>
        <w:t xml:space="preserve">dollars </w:t>
      </w:r>
      <w:r>
        <w:rPr>
          <w:b/>
        </w:rPr>
        <w:t>per position</w:t>
      </w:r>
      <w:r>
        <w:rPr/>
        <w:t xml:space="preserve"> rather than per contract.</w:t>
      </w:r>
    </w:p>
    <w:p>
      <w:r>
        <w:rPr>
          <w:b/>
        </w:rPr>
        <w:t>The seven strategy groups: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If </w:t>
      </w:r>
      <w:r>
        <w:rPr>
          <w:b/>
        </w:rPr>
        <w:t>DTE max</w:t>
      </w:r>
      <w:r>
        <w:t xml:space="preserve"> does not reach</w:t>
        <w:br/>
        <w:t xml:space="preserve">  that far, no calendar is built; widen it. No extra data is fetched for them.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also use an expiration at least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 and the debit and</w:t>
        <w:br/>
        <w:t xml:space="preserve">  credit spreads still take the nearest expiration in your range.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The Legs column</w:t>
      </w:r>
      <w:r>
        <w:t xml:space="preserve"> reads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. 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</w:t>
        <w:br/>
        <w:t xml:space="preserve">  (a butterfly's middle), and a leg on a later expiration carries its date — a</w:t>
        <w:br/>
        <w:t xml:space="preserve">  calendar reads </w:t>
      </w:r>
      <w:r>
        <w:rPr>
          <w:rFonts w:ascii="Consolas" w:hAnsi="Consolas"/>
          <w:color w:val="334455"/>
          <w:sz w:val="19"/>
        </w:rPr>
        <w:t>S 100C / L 100C 11/13</w:t>
      </w:r>
      <w:r>
        <w:t>.</w:t>
      </w:r>
    </w:p>
    <w:p>
      <w:pPr>
        <w:pStyle w:val="ListBullet"/>
      </w:pPr>
      <w:r>
        <w:rPr>
          <w:b/>
        </w:rPr>
        <w:t>Earnings:</w:t>
      </w:r>
      <w:r>
        <w:t xml:space="preserve"> a calendar or diagonal is checked against its </w:t>
      </w:r>
      <w:r>
        <w:rPr>
          <w:b/>
        </w:rPr>
        <w:t>later</w:t>
      </w:r>
      <w:r>
        <w:t xml:space="preserve"> expiration,</w:t>
        <w:br/>
        <w:t xml:space="preserve">  because the back month is still open when a report lands after the near month</w:t>
        <w:br/>
        <w:t xml:space="preserve">  expires.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status line's </w:t>
      </w:r>
      <w:r>
        <w:rPr>
          <w:b/>
        </w:rPr>
        <w:t>below the quality</w:t>
        <w:br/>
        <w:t xml:space="preserve">  bar</w:t>
      </w:r>
      <w:r>
        <w:t xml:space="preserve">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Send to Paper trade</w:t>
      </w:r>
      <w:r>
        <w:rPr/>
        <w:t xml:space="preserve"> appears only on rows the Paper Ledger records correctly:</w:t>
        <w:br/>
        <w:t>credit spreads, iron condors, long calls and puts, debit spreads, and the call and</w:t>
        <w:br/>
        <w:t xml:space="preserve">put </w:t>
      </w:r>
      <w:r>
        <w:rPr>
          <w:b/>
        </w:rPr>
        <w:t>butterflies and condors</w:t>
      </w:r>
      <w:r>
        <w:rPr/>
        <w:t>. A debit trade that arrives with no debit to pay</w:t>
        <w:br/>
        <w:t>is refused rather than booked as free. Straddles and strangles are for study only and</w:t>
        <w:br/>
        <w:t>have no button; neither do the iron butterfly, calendars, diagonals or the share</w:t>
        <w:br/>
        <w:t xml:space="preserve">structures. </w:t>
      </w:r>
      <w:r>
        <w:rPr>
          <w:b/>
        </w:rPr>
        <w:t>Send to Calculator</w:t>
      </w:r>
      <w:r>
        <w:rPr/>
        <w:t xml:space="preserve"> carries every row, calendars (both expirations)</w:t>
        <w:br/>
        <w:t>and share legs included — but clicking an expiration pill on the Calculator</w:t>
        <w:br/>
        <w:t xml:space="preserve">afterwards moves </w:t>
      </w:r>
      <w:r>
        <w:rPr>
          <w:b/>
        </w:rPr>
        <w:t>every</w:t>
      </w:r>
      <w:r>
        <w:rPr/>
        <w:t xml:space="preserve"> option leg to that date, 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