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2026-10-28</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a dialog in the app with three steps: log in at Schwab (a new</w:t>
        <w:br/>
        <w:t xml:space="preserve">  tab), copy the address of the page Schwab then sends you to (it will not</w:t>
        <w:br/>
        <w:t xml:space="preserve">  load, which is expected), and paste it into the dialog. It works from any</w:t>
        <w:br/>
        <w:t xml:space="preserve">  browser signed in to the app; Tailscale is not needed.</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Among the eligible trades it prefers, in order: a symbol it has</w:t>
        <w:br/>
        <w:t xml:space="preserve">  not posted today, the higher score, the better grade, and only then a</w:t>
        <w:br/>
        <w:t xml:space="preserve">  different kind of trade from the last post.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from your authenticator app. Without anything ticked, a sign-in lasts 12 hours.</w:t>
        <w:br/>
        <w:t xml:space="preserve">Tick </w:t>
      </w:r>
      <w:r>
        <w:rPr>
          <w:b/>
        </w:rPr>
        <w:t>Keep me signed in on this device for 30 days</w:t>
      </w:r>
      <w:r>
        <w:rPr/>
        <w:t xml:space="preserve"> and that browser stays</w:t>
        <w:br/>
        <w:t>signed in for 30 days from that sign-in, with no password and no code; using the</w:t>
        <w:br/>
        <w:t>app does not extend it, so once a month it asks again. A new browser, or a</w:t>
        <w:br/>
        <w:t xml:space="preserve">private window, always asks. </w:t>
      </w:r>
      <w:r>
        <w:rPr>
          <w:b/>
        </w:rPr>
        <w:t>Sign out</w:t>
      </w:r>
      <w:r>
        <w:rPr/>
        <w:t xml:space="preserve"> on that browser ends it at once.</w:t>
      </w:r>
    </w:p>
    <w:p>
      <w:r>
        <w:rPr>
          <w:b/>
        </w:rPr>
        <w:t>Approving from your phone instead of typing the code.</w:t>
      </w:r>
      <w:r>
        <w:rPr/>
        <w:t xml:space="preserve"> Once it is set up,</w:t>
        <w:br/>
        <w:t>leave the code box empty and press Sign in. The page shows a two-digit number</w:t>
        <w:br/>
        <w:t>and your phone gets an ntfy notification with three numbers. Tap the one the</w:t>
        <w:br/>
        <w:t>page shows; the app opens on your phone asking "Approve the one showing 47?";</w:t>
        <w:br/>
        <w:t xml:space="preserve">press </w:t>
      </w:r>
      <w:r>
        <w:rPr>
          <w:b/>
        </w:rPr>
        <w:t>Approve</w:t>
      </w:r>
      <w:r>
        <w:rPr/>
        <w:t xml:space="preserve"> and the waiting page signs itself in within a few seconds.</w:t>
        <w:br/>
      </w:r>
      <w:r>
        <w:rPr>
          <w:b/>
        </w:rPr>
        <w:t>Not me</w:t>
      </w:r>
      <w:r>
        <w:rPr/>
        <w:t>, a wrong number, or two minutes with no answer stop that sign-in.</w:t>
        <w:br/>
        <w:t>The page's "Type the authenticator code instead" link always works, so a phone</w:t>
        <w:br/>
        <w:t>out of reach never locks you out.</w:t>
      </w:r>
    </w:p>
    <w:p>
      <w:r>
        <w:rPr/>
        <w:t>The approval happens inside the app on your phone, which must itself be signed</w:t>
        <w:br/>
        <w:t xml:space="preserve">in (tick </w:t>
      </w:r>
      <w:r>
        <w:rPr>
          <w:b/>
        </w:rPr>
        <w:t>Keep me signed in</w:t>
      </w:r>
      <w:r>
        <w:rPr/>
        <w:t xml:space="preserve"> there once). That is deliberate: anyone who</w:t>
        <w:br/>
        <w:t>learns the ntfy channel name can read the notifications, so tapping a number</w:t>
        <w:br/>
        <w:t>in the notification approves nothing by itself.</w:t>
      </w:r>
    </w:p>
    <w:p>
      <w:r>
        <w:rPr/>
        <w:t>Setting it up, once:</w:t>
      </w:r>
    </w:p>
    <w:p>
      <w:pPr>
        <w:pStyle w:val="ListNumber"/>
      </w:pPr>
      <w:r>
        <w:t>Make a channel name nobody can guess. On the server:</w:t>
        <w:br/>
        <w:t xml:space="preserve">   </w:t>
      </w:r>
      <w:r>
        <w:rPr>
          <w:rFonts w:ascii="Consolas" w:hAnsi="Consolas"/>
          <w:color w:val="334455"/>
          <w:sz w:val="19"/>
        </w:rPr>
        <w:t>python -c "import secrets; print(secrets.token_urlsafe(24))"</w:t>
      </w:r>
    </w:p>
    <w:p>
      <w:pPr>
        <w:pStyle w:val="ListNumber"/>
      </w:pPr>
      <w:r>
        <w:t xml:space="preserve">Add </w:t>
      </w:r>
      <w:r>
        <w:rPr>
          <w:rFonts w:ascii="Consolas" w:hAnsi="Consolas"/>
          <w:color w:val="334455"/>
          <w:sz w:val="19"/>
        </w:rPr>
        <w:t>NTFY_TOPIC=&lt;that name&gt;</w:t>
      </w:r>
      <w:r>
        <w:t xml:space="preserve"> to the server's </w:t>
      </w:r>
      <w:r>
        <w:rPr>
          <w:rFonts w:ascii="Consolas" w:hAnsi="Consolas"/>
          <w:color w:val="334455"/>
          <w:sz w:val="19"/>
        </w:rPr>
        <w:t>.env</w:t>
      </w:r>
      <w:r>
        <w:t xml:space="preserve"> and restart the web app.</w:t>
      </w:r>
    </w:p>
    <w:p>
      <w:pPr>
        <w:pStyle w:val="ListNumber"/>
      </w:pPr>
      <w:r>
        <w:t xml:space="preserve">In the ntfy app on each phone: </w:t>
      </w:r>
      <w:r>
        <w:rPr>
          <w:b/>
        </w:rPr>
        <w:t>Subscribe to topic</w:t>
      </w:r>
      <w:r>
        <w:t>, enter the name, server</w:t>
        <w:br/>
        <w:t xml:space="preserve">   </w:t>
      </w:r>
      <w:r>
        <w:rPr>
          <w:rFonts w:ascii="Consolas" w:hAnsi="Consolas"/>
          <w:color w:val="334455"/>
          <w:sz w:val="19"/>
        </w:rPr>
        <w:t>ntfy.sh</w:t>
      </w:r>
      <w:r>
        <w:t>.</w:t>
      </w:r>
    </w:p>
    <w:p>
      <w:pPr>
        <w:pStyle w:val="ListNumber"/>
      </w:pPr>
      <w:r>
        <w:t xml:space="preserve">On each phone, sign in to the app once in its browser with </w:t>
      </w:r>
      <w:r>
        <w:rPr>
          <w:b/>
        </w:rPr>
        <w:t>Keep me signed</w:t>
        <w:br/>
        <w:t xml:space="preserve">   in</w:t>
      </w:r>
      <w:r>
        <w:t xml:space="preserve"> ticked.</w:t>
      </w:r>
    </w:p>
    <w:p>
      <w:r>
        <w:rPr/>
        <w:t>The settings (how long an approval waits, the ntfy server, the notification's</w:t>
        <w:br/>
        <w:t xml:space="preserve">priority) are under Settings → Configuration → </w:t>
      </w:r>
      <w:r>
        <w:rPr>
          <w:i/>
        </w:rPr>
        <w:t>Sign-in from the phone</w:t>
      </w:r>
      <w:r>
        <w:rPr/>
        <w:t>.</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asks for the same</w:t>
        <w:br/>
        <w:t>sign-in; there is no exception for the machine's own browser.</w:t>
      </w:r>
    </w:p>
    <w:p>
      <w:pPr>
        <w:pStyle w:val="Heading2"/>
      </w:pPr>
      <w:r>
        <w:rPr/>
        <w:t>The public live screens</w:t>
      </w:r>
    </w:p>
    <w:p>
      <w:r>
        <w:rPr/>
        <w:t xml:space="preserve">Nineteen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the </w:t>
      </w:r>
      <w:r>
        <w:rPr>
          <w:b/>
        </w:rPr>
        <w:t>Expected Move</w:t>
      </w:r>
      <w:r>
        <w:rPr/>
        <w:t xml:space="preserve"> and </w:t>
      </w:r>
      <w:r>
        <w:rPr>
          <w:b/>
        </w:rPr>
        <w:t>Market News</w:t>
      </w:r>
      <w:r>
        <w:rPr/>
        <w:t>.</w:t>
      </w:r>
    </w:p>
    <w:p>
      <w:r>
        <w:rPr>
          <w:b/>
        </w:rPr>
        <w:t>Option Signals</w:t>
      </w:r>
      <w:r>
        <w:rPr/>
        <w:t xml:space="preserve"> (</w:t>
      </w:r>
      <w:r>
        <w:rPr>
          <w:rFonts w:ascii="Consolas" w:hAnsi="Consolas"/>
          <w:color w:val="334455"/>
          <w:sz w:val="19"/>
        </w:rPr>
        <w:t>/signals</w:t>
      </w:r>
      <w:r>
        <w:rPr/>
        <w:t>, the first tool card on the site's Live Desk)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 xml:space="preserve">The public </w:t>
      </w:r>
      <w:r>
        <w:rPr>
          <w:b/>
        </w:rPr>
        <w:t>Expected Move</w:t>
      </w:r>
      <w:r>
        <w:rPr/>
        <w:t xml:space="preserve"> is the fifth: your Expected Move chart. A visitor</w:t>
        <w:br/>
        <w:t>loads a symbol, picks an expiration and sees its cone over the price history,</w:t>
        <w:br/>
        <w:t>with a strike line of their own; a position the Calculator handed over in the</w:t>
        <w:br/>
        <w:t>same tab opens drawn. Its cone costs one Schwab call (the price history): the</w:t>
        <w:br/>
        <w:t>implied volatility comes off the symbol's public chain, the one the Calculator</w:t>
        <w:br/>
        <w:t>loads, and the cone starts at today's price without drawing today's bar. The</w:t>
        <w:br/>
        <w:t xml:space="preserve">three — </w:t>
      </w:r>
      <w:r>
        <w:rPr>
          <w:b/>
        </w:rPr>
        <w:t>Calculator</w:t>
      </w:r>
      <w:r>
        <w:rPr/>
        <w:t xml:space="preserve">, </w:t>
      </w:r>
      <w:r>
        <w:rPr>
          <w:b/>
        </w:rPr>
        <w:t>Simulator</w:t>
      </w:r>
      <w:r>
        <w:rPr/>
        <w:t xml:space="preserve">, </w:t>
      </w:r>
      <w:r>
        <w:rPr>
          <w:b/>
        </w:rPr>
        <w:t>Expected Move</w:t>
      </w:r>
      <w:r>
        <w:rPr/>
        <w:t xml:space="preserve"> — carry one tab strip</w:t>
        <w:br/>
        <w:t xml:space="preserve">across the top, and the site names them as one item, </w:t>
      </w:r>
      <w:r>
        <w:rPr>
          <w:b/>
        </w:rPr>
        <w:t>Strategy Tools</w:t>
      </w:r>
      <w:r>
        <w:rPr/>
        <w:t>.</w:t>
      </w:r>
    </w:p>
    <w:p>
      <w:r>
        <w:rPr/>
        <w:t>All three run their chain loads, extra expirations, ratings, Simulator</w:t>
        <w:br/>
        <w:t>snapshots and expected-move cones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Option Signals, the Strategy Finder, Rescue, </w:t>
      </w:r>
      <w:r>
        <w:rPr>
          <w:b/>
        </w:rPr>
        <w:t>Strategy</w:t>
        <w:br/>
        <w:t>Tools</w:t>
      </w:r>
      <w:r>
        <w:rPr/>
        <w:t xml:space="preserve"> (it opens the Calculator)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panel reads the same public-only list.</w:t>
      </w:r>
    </w:p>
    <w:p>
      <w:r>
        <w:rPr/>
        <w:t>Three things to know:</w:t>
      </w:r>
    </w:p>
    <w:p>
      <w:pPr>
        <w:pStyle w:val="ListBullet"/>
      </w:pPr>
      <w:r>
        <w:rPr>
          <w:b/>
        </w:rPr>
        <w:t>They are not redacted.</w:t>
      </w:r>
      <w:r>
        <w:t xml:space="preserve"> The Opportunity Board ranks signals and Flow Alerts</w:t>
        <w:br/>
        <w:t xml:space="preserve">  carries live alerts. (The Desk no longer shows positions, on this address or</w:t>
        <w:br/>
        <w:t xml:space="preserve">  in the app.)</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 · Expected Move</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Simulator and Expected Move are their own group.</w:t>
      </w:r>
      <w:r>
        <w:t xml:space="preserve"> They model</w:t>
        <w:br/>
        <w:t xml:space="preserve">  legs </w:t>
      </w:r>
      <w:r>
        <w:rPr>
          <w:i/>
        </w:rPr>
        <w:t>you</w:t>
      </w:r>
      <w:r>
        <w:t xml:space="preserve"> bring, whereas the Options tabs work on signals the app </w:t>
      </w:r>
      <w:r>
        <w:rPr>
          <w:i/>
        </w:rPr>
        <w:t>finds</w:t>
      </w:r>
      <w:r>
        <w:t>. They</w:t>
        <w:br/>
        <w:t xml:space="preserve">  work on one shared position,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is being said.</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six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Headlines</w:t>
            </w:r>
          </w:p>
        </w:tc>
        <w:tc>
          <w:tcPr>
            <w:tcW w:type="dxa" w:w="4320"/>
          </w:tcPr>
          <w:p>
            <w:r/>
            <w:r>
              <w:rPr/>
              <w:t xml:space="preserve">The nine newest stories from Market News, one line each — time (Central), feed, and the headline, which opens the article in a new tab. </w:t>
            </w:r>
            <w:r>
              <w:rPr>
                <w:b/>
              </w:rPr>
              <w:t>All headlines →</w:t>
            </w:r>
            <w:r>
              <w:rPr/>
              <w:t xml:space="preserve"> opens Market News. It sits beside Live Flow Alerts. How many it shows is a setting: </w:t>
            </w:r>
            <w:r>
              <w:rPr>
                <w:b/>
              </w:rPr>
              <w:t>Settings → Configuration → Market news → Headlines on the Desk</w:t>
            </w:r>
          </w:p>
        </w:tc>
      </w:tr>
      <w:tr>
        <w:tc>
          <w:tcPr>
            <w:tcW w:type="dxa" w:w="4320"/>
            <w:shd w:val="clear" w:color="auto" w:fill="F4F6FA"/>
          </w:tcPr>
          <w:p>
            <w:r/>
            <w:r>
              <w:rPr>
                <w:b/>
              </w:rPr>
              <w:t>Market read</w:t>
            </w:r>
            <w:r>
              <w:rPr/>
              <w:t xml:space="preserve"> (button, top right)</w:t>
            </w:r>
          </w:p>
        </w:tc>
        <w:tc>
          <w:tcPr>
            <w:tcW w:type="dxa" w:w="4320"/>
            <w:shd w:val="clear" w:color="auto" w:fill="F4F6FA"/>
          </w:tcPr>
          <w:p>
            <w:r/>
            <w:r>
              <w:rPr/>
              <w:t xml:space="preserve">Opens a popup of six readings, each marked Tailwind, Headwind or Neutral for stocks, retaken every 15 minutes in the session. The time and the count are the button's second line, and the button glows for five minutes after a new reading. See </w:t>
            </w:r>
            <w:r>
              <w:rPr>
                <w:color w:val="5D5294"/>
              </w:rPr>
              <w:t>The Market read</w:t>
            </w:r>
          </w:p>
        </w:tc>
      </w:tr>
      <w:tr>
        <w:tc>
          <w:tcPr>
            <w:tcW w:type="dxa" w:w="4320"/>
          </w:tcPr>
          <w:p>
            <w:r/>
            <w:r>
              <w:rPr>
                <w:b/>
              </w:rPr>
              <w:t>Market report</w:t>
            </w:r>
            <w:r>
              <w:rPr/>
              <w:t xml:space="preserve"> (button, top right)</w:t>
            </w:r>
          </w:p>
        </w:tc>
        <w:tc>
          <w:tcPr>
            <w:tcW w:type="dxa" w:w="4320"/>
          </w:tcPr>
          <w:p>
            <w:r/>
            <w:r>
              <w:rPr/>
              <w:t>Opens the latest published market report, in full, in a popup. Which report it is is the button's second line, and the button glows for five minutes after a new report</w:t>
            </w:r>
          </w:p>
        </w:tc>
      </w:tr>
    </w:tbl>
    <w:p/>
    <w:p>
      <w:r>
        <w:rPr>
          <w:b/>
        </w:rPr>
        <w:t>The Desk does not show your positions.</w:t>
      </w:r>
      <w:r>
        <w:rPr/>
        <w:t xml:space="preserve"> It did until 11 October 2026, in the</w:t>
        <w:br/>
        <w:t xml:space="preserve">panel Headlines now occupies. Open paper trades are on </w:t>
      </w:r>
      <w:r>
        <w:rPr>
          <w:b/>
        </w:rPr>
        <w:t>Paper Account</w:t>
      </w:r>
      <w:r>
        <w:rPr/>
        <w:t>, captured</w:t>
        <w:br/>
        <w:t xml:space="preserve">signals on </w:t>
      </w:r>
      <w:r>
        <w:rPr>
          <w:b/>
        </w:rPr>
        <w:t>Captured Signals</w:t>
      </w:r>
      <w:r>
        <w:rPr/>
        <w:t xml:space="preserve">, and the </w:t>
      </w:r>
      <w:r>
        <w:rPr>
          <w:b/>
        </w:rPr>
        <w:t>Symbol</w:t>
      </w:r>
      <w:r>
        <w:rPr/>
        <w:t xml:space="preserve"> page shows anything open in one</w:t>
        <w:br/>
        <w:t>name.</w:t>
      </w:r>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flow alert opens Flow</w:t>
        <w:br/>
        <w:t>Alerts. (A headline row is the exception: its headline opens the article itself.)</w:t>
      </w:r>
    </w:p>
    <w:p>
      <w:r>
        <w:rPr>
          <w:b/>
        </w:rPr>
        <w:t>Nothing on this page can place or change a trade.</w:t>
      </w:r>
      <w:r>
        <w:rPr/>
        <w:t xml:space="preserve"> It reads and links only.</w:t>
      </w:r>
    </w:p>
    <w:p>
      <w:r>
        <w:rPr>
          <w:b/>
        </w:rPr>
        <w:t>It announces arrivals out loud.</w:t>
      </w:r>
      <w:r>
        <w:rPr/>
        <w:t xml:space="preserve"> When a new flow alert</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and </w:t>
      </w:r>
      <w:r>
        <w:rPr>
          <w:b/>
        </w:rPr>
        <w:t>Live Flow Alerts</w:t>
      </w:r>
      <w:r>
        <w:rPr/>
        <w:t xml:space="preserve"> —</w:t>
        <w:br/>
        <w:t>also has its own switch there, so you can keep one talking and silence the 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button's second line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button's second line for the report's age; the button glows for five minutes</w:t>
        <w:br/>
        <w:t xml:space="preserve">  after a new one.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w:t>
        <w:br/>
        <w:t>button's second line shows when the reading was taken and how it counts, for example</w:t>
        <w:br/>
        <w:t>"12:45 CT · next 13:00 · 2 tailwinds · 2 headwinds", so the page says something</w:t>
        <w:br/>
        <w:t xml:space="preserve">with the popup closed. </w:t>
      </w:r>
      <w:r>
        <w:rPr>
          <w:b/>
        </w:rPr>
        <w:t>Either button glows</w:t>
      </w:r>
      <w:r>
        <w:rPr/>
        <w:t xml:space="preserve"> for five minutes after a new reading or a new report (Settings → Configuration → Market read → </w:t>
      </w:r>
      <w:r>
        <w:rPr>
          <w:i/>
        </w:rPr>
        <w:t>Glow the Desk's buttons for</w:t>
      </w:r>
      <w:r>
        <w:rPr/>
        <w:t>; 0 turns it off).</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Each view has its own address.</w:t>
      </w:r>
      <w:r>
        <w:rPr/>
        <w:t xml:space="preserve"> The address bar follows the sub-tab you are on —</w:t>
        <w:br/>
      </w:r>
      <w:r>
        <w:rPr>
          <w:rFonts w:ascii="Consolas" w:hAnsi="Consolas"/>
          <w:color w:val="334455"/>
          <w:sz w:val="19"/>
        </w:rPr>
        <w:t>/options/gamma?tab=flow</w:t>
      </w:r>
      <w:r>
        <w:rPr/>
        <w:t xml:space="preserve">, </w:t>
      </w:r>
      <w:r>
        <w:rPr>
          <w:rFonts w:ascii="Consolas" w:hAnsi="Consolas"/>
          <w:color w:val="334455"/>
          <w:sz w:val="19"/>
        </w:rPr>
        <w:t>?tab=net-prem</w:t>
      </w:r>
      <w:r>
        <w:rPr/>
        <w:t xml:space="preserve">, </w:t>
      </w:r>
      <w:r>
        <w:rPr>
          <w:rFonts w:ascii="Consolas" w:hAnsi="Consolas"/>
          <w:color w:val="334455"/>
          <w:sz w:val="19"/>
        </w:rPr>
        <w:t>?tab=term</w:t>
      </w:r>
      <w:r>
        <w:rPr/>
        <w:t xml:space="preserve"> and so on (</w:t>
      </w:r>
      <w:r>
        <w:rPr>
          <w:rFonts w:ascii="Consolas" w:hAnsi="Consolas"/>
          <w:color w:val="334455"/>
          <w:sz w:val="19"/>
        </w:rPr>
        <w:t>gamma</w:t>
      </w:r>
      <w:r>
        <w:rPr/>
        <w:t>,</w:t>
        <w:br/>
      </w:r>
      <w:r>
        <w:rPr>
          <w:rFonts w:ascii="Consolas" w:hAnsi="Consolas"/>
          <w:color w:val="334455"/>
          <w:sz w:val="19"/>
        </w:rPr>
        <w:t>charm</w:t>
      </w:r>
      <w:r>
        <w:rPr/>
        <w:t xml:space="preserve">, </w:t>
      </w:r>
      <w:r>
        <w:rPr>
          <w:rFonts w:ascii="Consolas" w:hAnsi="Consolas"/>
          <w:color w:val="334455"/>
          <w:sz w:val="19"/>
        </w:rPr>
        <w:t>delta</w:t>
      </w:r>
      <w:r>
        <w:rPr/>
        <w:t xml:space="preserve">, </w:t>
      </w:r>
      <w:r>
        <w:rPr>
          <w:rFonts w:ascii="Consolas" w:hAnsi="Consolas"/>
          <w:color w:val="334455"/>
          <w:sz w:val="19"/>
        </w:rPr>
        <w:t>vanna</w:t>
      </w:r>
      <w:r>
        <w:rPr/>
        <w:t xml:space="preserve">, </w:t>
      </w:r>
      <w:r>
        <w:rPr>
          <w:rFonts w:ascii="Consolas" w:hAnsi="Consolas"/>
          <w:color w:val="334455"/>
          <w:sz w:val="19"/>
        </w:rPr>
        <w:t>flow</w:t>
      </w:r>
      <w:r>
        <w:rPr/>
        <w:t xml:space="preserve">, </w:t>
      </w:r>
      <w:r>
        <w:rPr>
          <w:rFonts w:ascii="Consolas" w:hAnsi="Consolas"/>
          <w:color w:val="334455"/>
          <w:sz w:val="19"/>
        </w:rPr>
        <w:t>net-prem</w:t>
      </w:r>
      <w:r>
        <w:rPr/>
        <w:t xml:space="preserve">, </w:t>
      </w:r>
      <w:r>
        <w:rPr>
          <w:rFonts w:ascii="Consolas" w:hAnsi="Consolas"/>
          <w:color w:val="334455"/>
          <w:sz w:val="19"/>
        </w:rPr>
        <w:t>term</w:t>
      </w:r>
      <w:r>
        <w:rPr/>
        <w:t>) — so a bookmark or a copied</w:t>
        <w:br/>
        <w:t xml:space="preserve">link reopens the page on that view. Opening the bare </w:t>
      </w:r>
      <w:r>
        <w:rPr>
          <w:rFonts w:ascii="Consolas" w:hAnsi="Consolas"/>
          <w:color w:val="334455"/>
          <w:sz w:val="19"/>
        </w:rPr>
        <w:t>/options/gamma</w:t>
      </w:r>
      <w:r>
        <w:rPr/>
        <w:t xml:space="preserve"> starts on</w:t>
        <w:br/>
      </w:r>
      <w:r>
        <w:rPr>
          <w:b/>
        </w:rPr>
        <w:t>Gamma</w:t>
      </w:r>
      <w:r>
        <w:rPr/>
        <w:t>, as it always has, and an address naming no known view does the same.</w:t>
      </w:r>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grade from a light purple to purple; put-heavy (negative) from a light</w:t>
        <w:br/>
        <w:t xml:space="preserve">  maroon to maroon; near zero fades to transparent so quiet strikes read as empty. Those are the shipped</w:t>
        <w:br/>
        <w:t xml:space="preserve">  colours: you can choose your own in </w:t>
      </w:r>
      <w:r>
        <w:rPr>
          <w:b/>
        </w:rPr>
        <w:t>Settings → Appearance → Dealer</w:t>
        <w:br/>
        <w:t xml:space="preserve">  Positioning</w:t>
      </w:r>
      <w:r>
        <w:t>.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projected afternoon is measured</w:t>
        <w:br/>
        <w:t>the same way: a projected cell is compared with the column 30 minutes (or the open)</w:t>
        <w:br/>
        <w:t>before it, whether that column was collected or projected.</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projected afternoon</w:t>
        <w:br/>
        <w:t>is drawn here too, measured from the price held where it is now. Each level line</w:t>
        <w:br/>
        <w:t>keeps its own price in its label; only its position moves.</w:t>
      </w:r>
    </w:p>
    <w:p>
      <w:r>
        <w:rPr>
          <w:b/>
        </w:rPr>
        <w:t>The heat map is smoothed, and the Smooth picker sets how much</w:t>
      </w:r>
      <w:r>
        <w:rPr/>
        <w:t xml:space="preserve"> (Light, Medium or</w:t>
        <w:br/>
        <w:t>Strong; it starts at Medium, and Off is the map as collected). Each cell is averaged with the minutes</w:t>
        <w:br/>
        <w:t>and strikes around it before it is coloured, so a strike that flickers from one</w:t>
        <w:br/>
        <w:t>minute to the next stops drawing as stripes and the bands of positioning read as</w:t>
        <w:br/>
        <w:t>bands. Use Light to calm the noise and keep each strike distinct, Medium for the</w:t>
        <w:br/>
        <w:t>overall shape, Strong for the broad picture only.</w:t>
      </w:r>
    </w:p>
    <w:p>
      <w:r>
        <w:rPr/>
        <w:t>Smoothing costs detail, in three ways worth knowing. A smoothed wall is a little</w:t>
        <w:br/>
        <w:t>lower and wider than the real one. The newest few minutes show late, because the</w:t>
        <w:br/>
        <w:t>last column can only be averaged with what came before it. And the number you get</w:t>
        <w:br/>
        <w:t>by pressing and holding a cell is the smoothed one; the tooltip says "(smoothed)".</w:t>
        <w:br/>
        <w:t>For an exact reading use the bars, which are never smoothed, or set Smooth to Off.</w:t>
        <w:br/>
        <w:t xml:space="preserve">Smoothing runs across the </w:t>
      </w:r>
      <w:r>
        <w:rPr>
          <w:b/>
        </w:rPr>
        <w:t>now</w:t>
      </w:r>
      <w:r>
        <w:rPr/>
        <w:t xml:space="preserve"> line as well, so neither the colours nor the</w:t>
        <w:br/>
        <w:t>contour lines step where the collected minutes meet the projected ones.</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 xml:space="preserve">off until you turn it on. They carry on through the projected afternoon, </w:t>
      </w:r>
      <w:r>
        <w:rPr>
          <w:b/>
        </w:rPr>
        <w:t>dashed</w:t>
      </w:r>
      <w:r>
        <w:rPr/>
        <w:br/>
        <w:t xml:space="preserve">past the </w:t>
      </w:r>
      <w:r>
        <w:rPr>
          <w:b/>
        </w:rPr>
        <w:t>now</w:t>
      </w:r>
      <w:r>
        <w:rPr/>
        <w:t xml:space="preserve"> line, so you can always tell a line drawn from collected minutes</w:t>
        <w:br/>
        <w:t>from one that is projected.</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t>With the Gravity well and the Ridge plot both on, the two panels share one strike</w:t>
        <w:br/>
        <w:t>axis: a price is at the same place across both, so you can read straight down from</w:t>
        <w:br/>
        <w:t>the ball in the well to that strike's ridges.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b/>
        </w:rPr>
        <w:t>From the open, the heat map shows the whole session.</w:t>
      </w:r>
      <w:r>
        <w:rPr/>
        <w:t xml:space="preserve"> On Gamma, Charm, Delta and</w:t>
        <w:br/>
        <w:t>Vanna the time axis runs from 08:30 to the close, one column a minute. Left of the</w:t>
        <w:br/>
        <w:t xml:space="preserve">dashed </w:t>
      </w:r>
      <w:r>
        <w:rPr>
          <w:b/>
        </w:rPr>
        <w:t>now</w:t>
      </w:r>
      <w:r>
        <w:rPr/>
        <w:t xml:space="preserve"> line are the minutes collected so far; right of it the afternoon is</w:t>
        <w:br/>
      </w:r>
      <w:r>
        <w:rPr>
          <w:b/>
        </w:rPr>
        <w:t>projected</w:t>
      </w:r>
      <w:r>
        <w:rPr/>
        <w:t>: today's open interest priced with less and less time left, holding</w:t>
        <w:br/>
        <w:t>price, open interest and volatility where they are now. The price line carries on</w:t>
        <w:br/>
        <w:t xml:space="preserve">flat past </w:t>
      </w:r>
      <w:r>
        <w:rPr>
          <w:b/>
        </w:rPr>
        <w:t>now</w:t>
      </w:r>
      <w:r>
        <w:rPr/>
        <w:t>, and the green and red dashed lines fanning out from it are the</w:t>
        <w:br/>
        <w:t>expected move. As the day goes on the collected part grows and the projected part</w:t>
        <w:br/>
        <w:t>shrinks; after the close the chart is all collected minutes.</w:t>
      </w:r>
    </w:p>
    <w:p>
      <w:r>
        <w:rPr/>
        <w:t xml:space="preserve">Read the projected part as a baseline, not a forecast. It answers </w:t>
      </w:r>
      <w:r>
        <w:rPr>
          <w:i/>
        </w:rPr>
        <w:t>"if nothing else</w:t>
        <w:br/>
        <w:t>changes, where does the positioning build by the close?"</w:t>
      </w:r>
      <w:r>
        <w:rPr/>
        <w:t xml:space="preserve"> Any real move rewrites it,</w:t>
        <w:br/>
        <w:t>which is why it is recomputed every minute. Every Value, Show, Scale, Frame and Smooth</w:t>
        <w:br/>
        <w:t xml:space="preserve">setting applies to it, and in </w:t>
      </w:r>
      <w:r>
        <w:rPr>
          <w:b/>
        </w:rPr>
        <w:t>Adaptive</w:t>
      </w:r>
      <w:r>
        <w:rPr/>
        <w:t xml:space="preserve"> the projected cells count toward the</w:t>
        <w:br/>
        <w:t>colours: early in the day, when most of the chart is projected, the large cells near</w:t>
        <w:br/>
        <w:t>the price late in the afternoon set the scale and the collected morning reads</w:t>
        <w:br/>
        <w:t>fainter. It is not drawn before the open, after the close, or on a day the market is</w:t>
        <w:br/>
        <w:t xml:space="preserve">shut, and Settings → Configuration → Dealer Positioning heatmap → </w:t>
      </w:r>
      <w:r>
        <w:rPr>
          <w:b/>
        </w:rPr>
        <w:t>Projected</w:t>
        <w:br/>
        <w:t>afternoon</w:t>
      </w:r>
      <w:r>
        <w:rPr/>
        <w:t xml:space="preserve"> can turn it off.</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 xml:space="preserve">reading arrives the morning after. The panel starts </w:t>
      </w:r>
      <w:r>
        <w:rPr>
          <w:b/>
        </w:rPr>
        <w:t>folded</w:t>
      </w:r>
      <w:r>
        <w:rPr/>
        <w:t>: click its heading to</w:t>
        <w:br/>
        <w:t>open it, and it stays open until you close it or reload the page.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nine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the four Trending words show an arrow</w:t>
        <w:br/>
        <w:t xml:space="preserve">  (▲ up, ▼ down), and a plain </w:t>
      </w:r>
      <w:r>
        <w:rPr>
          <w:i/>
        </w:rPr>
        <w:t>Trending</w:t>
      </w:r>
      <w:r>
        <w:t xml:space="preserve"> says </w:t>
      </w:r>
      <w:r>
        <w:rPr>
          <w:i/>
        </w:rPr>
        <w:t>mixed</w:t>
      </w:r>
      <w:r>
        <w:t xml:space="preserve"> when the two direction</w:t>
        <w:br/>
        <w:t xml:space="preserve">  reads disagree.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the Simulator and the Expected Move work on </w:t>
      </w:r>
      <w:r>
        <w:rPr>
          <w:b/>
        </w:rPr>
        <w:t>one shared position</w:t>
      </w:r>
      <w:r>
        <w:rPr/>
        <w:t xml:space="preserve"> — the same symbol, strategy, legs and selected expiration. Whichever page you edited last is what the others open with, so there is nothing to copy between them. The Expected Move shares the symbol, the expiration and the strikes (see </w:t>
      </w:r>
      <w:r>
        <w:rPr>
          <w:color w:val="5D5294"/>
        </w:rPr>
        <w:t>Expected Move</w:t>
      </w:r>
      <w:r>
        <w:rPr/>
        <w:t>).</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Expected Move</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expected-move.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 xml:space="preserve"> — the third </w:t>
      </w:r>
      <w:r>
        <w:rPr>
          <w:b/>
        </w:rPr>
        <w:t>Strategy Tools</w:t>
      </w:r>
      <w:r>
        <w:rPr/>
        <w:t xml:space="preserve"> tab, beside the</w:t>
        <w:br/>
        <w:t>Calculator and the Simulator.</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(a dropdown of the symbol's listed expirations,</w:t>
        <w:br/>
        <w:t xml:space="preserve">each with its days to expiry), an optional </w:t>
      </w:r>
      <w:r>
        <w:rPr>
          <w:b/>
        </w:rPr>
        <w:t>Strike</w:t>
      </w:r>
      <w:r>
        <w:rPr/>
        <w:t xml:space="preserve"> with a put/call toggle, and a</w:t>
        <w:br/>
      </w:r>
      <w:r>
        <w:rPr>
          <w:b/>
        </w:rPr>
        <w:t>Look-back</w:t>
      </w:r>
      <w:r>
        <w:rPr/>
        <w:t xml:space="preserve"> dropdown (Auto ≈ 3× DTE, or 1mo / 3mo / 6mo / 1y). Picking an expiry</w:t>
        <w:br/>
        <w:t xml:space="preserve">draws the chart; </w:t>
      </w:r>
      <w:r>
        <w:rPr>
          <w:b/>
        </w:rPr>
        <w:t>Draw</w:t>
      </w:r>
      <w:r>
        <w:rPr/>
        <w:t xml:space="preserve"> draws it again.</w:t>
      </w:r>
    </w:p>
    <w:p>
      <w:r>
        <w:rPr>
          <w:b/>
        </w:rPr>
        <w:t>The chart</w:t>
      </w:r>
      <w:r>
        <w:rPr/>
        <w:t xml:space="preserve"> is a daily candlestick with:</w:t>
      </w:r>
    </w:p>
    <w:p>
      <w:pPr>
        <w:pStyle w:val="ListBullet"/>
      </w:pPr>
      <w:r>
        <w:rPr>
          <w:b/>
        </w:rPr>
        <w:t>Upper/lower expected-move</w:t>
      </w:r>
      <w:r>
        <w:t xml:space="preserve"> lines (green above, red below) fanning out to</w:t>
        <w:br/>
        <w:t xml:space="preserve">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b/>
        </w:rPr>
        <w:t>It shares the Calculator's position.</w:t>
      </w:r>
      <w:r>
        <w:rPr/>
        <w:t xml:space="preserve"> The page opens on the symbol,</w:t>
        <w:br/>
        <w:t>expiration and strikes the Calculator and the Simulator were last showing, and</w:t>
        <w:br/>
        <w:t>draws every leg's strike. What you change here is what they open with next:</w:t>
      </w:r>
    </w:p>
    <w:p>
      <w:pPr>
        <w:pStyle w:val="ListBullet"/>
      </w:pPr>
      <w:r>
        <w:t xml:space="preserve">a new </w:t>
      </w:r>
      <w:r>
        <w:rPr>
          <w:b/>
        </w:rPr>
        <w:t>symbol</w:t>
      </w:r>
      <w:r>
        <w:t xml:space="preserve"> — they open on it with their own template's strikes, keeping</w:t>
        <w:br/>
        <w:t xml:space="preserve">  the strategy;</w:t>
      </w:r>
    </w:p>
    <w:p>
      <w:pPr>
        <w:pStyle w:val="ListBullet"/>
      </w:pPr>
      <w:r>
        <w:t xml:space="preserve">a new </w:t>
      </w:r>
      <w:r>
        <w:rPr>
          <w:b/>
        </w:rPr>
        <w:t>expiry</w:t>
      </w:r>
      <w:r>
        <w:t xml:space="preserve"> — the legs move to it, and the Calculator re-prices them from</w:t>
        <w:br/>
        <w:t xml:space="preserve">  that expiration's chain (a calendar's far leg and any share legs stay put);</w:t>
      </w:r>
    </w:p>
    <w:p>
      <w:pPr>
        <w:pStyle w:val="ListBullet"/>
      </w:pPr>
      <w:r>
        <w:t xml:space="preserve">a </w:t>
      </w:r>
      <w:r>
        <w:rPr>
          <w:b/>
        </w:rPr>
        <w:t>strike</w:t>
      </w:r>
      <w:r>
        <w:t xml:space="preserve"> you pick — becomes a one-leg position, a short put or short call</w:t>
        <w:br/>
        <w:t xml:space="preserve">  at that strike, priced from the chain.</w:t>
      </w:r>
    </w:p>
    <w:p>
      <w:r>
        <w:rPr/>
        <w:t>The strike the page pre-selects nearest the price is a convenience and is not</w:t>
        <w:br/>
        <w:t xml:space="preserve">shared, and the </w:t>
      </w:r>
      <w:r>
        <w:rPr>
          <w:b/>
        </w:rPr>
        <w:t>Look-back</w:t>
      </w:r>
      <w:r>
        <w:rPr/>
        <w:t xml:space="preserve"> is this page's own.</w:t>
      </w:r>
    </w:p>
    <w:p>
      <w:r>
        <w:rPr/>
        <w:t xml:space="preserve">The </w:t>
      </w:r>
      <w:r>
        <w:rPr>
          <w:b/>
        </w:rPr>
        <w:t>Expected Move</w:t>
      </w:r>
      <w:r>
        <w:rPr/>
        <w:t xml:space="preserve"> button on a signal row opens it in a new browser tab,</w:t>
        <w:br/>
        <w:t>pre-filled and drawn, and that trade becomes the shared position too.</w:t>
      </w:r>
    </w:p>
    <w:p>
      <w:pPr>
        <w:pStyle w:val="Heading2"/>
      </w:pPr>
      <w:r>
        <w:rPr/>
        <w:t>Market Scanner</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scanner.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Copying a trade to ThinkorSwim</w:t>
      </w:r>
    </w:p>
    <w:p>
      <w:r>
        <w:rPr/>
        <w:t xml:space="preserve">For a </w:t>
      </w:r>
      <w:r>
        <w:rPr>
          <w:b/>
        </w:rPr>
        <w:t>vertical spread</w:t>
      </w:r>
      <w:r>
        <w:rPr/>
        <w:t>, the contract card at the top of the detail panel has</w:t>
        <w:br/>
        <w:t xml:space="preserve">a </w:t>
      </w:r>
      <w:r>
        <w:rPr>
          <w:b/>
        </w:rPr>
        <w:t>Copy ThinkorSwim order</w:t>
      </w:r>
      <w:r>
        <w:rPr/>
        <w:t xml:space="preserve"> button — on every page that shows the panel, such</w:t>
        <w:br/>
        <w:t>as the Market Scanner, Captured Signals and the Paper Ledger.</w:t>
        <w:br/>
        <w:t xml:space="preserve">It puts a </w:t>
      </w:r>
      <w:r>
        <w:rPr>
          <w:i/>
        </w:rPr>
        <w:t>first triggers OCO</w:t>
      </w:r>
      <w:r>
        <w:rPr/>
        <w:t xml:space="preserve"> bracket on the clipboard:</w:t>
      </w:r>
    </w:p>
    <w:p>
      <w:pPr>
        <w:spacing w:before="80" w:after="160"/>
        <w:ind w:left="216"/>
        <w:shd w:val="clear" w:color="auto" w:fill="F4F6FA"/>
      </w:pPr>
      <w:r>
        <w:rPr>
          <w:rFonts w:ascii="Consolas" w:hAnsi="Consolas"/>
          <w:color w:val="223344"/>
          <w:sz w:val="18"/>
        </w:rPr>
        <w:t>BUY +1 VERTICAL SPX 100 (Weeklys) 30 OCT 26 5800/5810 CALL @1.50 LMT [TO OPEN/TO OPEN]</w:t>
      </w:r>
      <w:r>
        <w:br/>
      </w:r>
      <w:r>
        <w:rPr>
          <w:rFonts w:ascii="Consolas" w:hAnsi="Consolas"/>
          <w:color w:val="223344"/>
          <w:sz w:val="18"/>
        </w:rPr>
        <w:t>SELL -1 VERTICAL SPX 100 (Weeklys) 30 OCT 26 5800/5810 CALL @TRG+100.00% LMT TRG BY #1 OCO [TO CLOSE/TO CLOSE]</w:t>
      </w:r>
      <w:r>
        <w:br/>
      </w:r>
      <w:r>
        <w:rPr>
          <w:rFonts w:ascii="Consolas" w:hAnsi="Consolas"/>
          <w:color w:val="223344"/>
          <w:sz w:val="18"/>
        </w:rPr>
        <w:t>SELL -1 VERTICAL SPX 100 (Weeklys) 30 OCT 26 5800/5810 CALL STP TRG-50.00% MARK TRG BY #1 OCO [TO CLOSE/TO CLOSE]</w:t>
      </w:r>
    </w:p>
    <w:p>
      <w:r>
        <w:rPr/>
        <w:t xml:space="preserve">In ThinkorSwim, open </w:t>
      </w:r>
      <w:r>
        <w:rPr>
          <w:b/>
        </w:rPr>
        <w:t>Trade → Order Entry Tools → Paste order from clipboard</w:t>
      </w:r>
      <w:r>
        <w:rPr/>
        <w:t>,</w:t>
        <w:br/>
        <w:t>check the ticket, and send it there. The app never places an order.</w:t>
      </w:r>
    </w:p>
    <w:p>
      <w:pPr>
        <w:pStyle w:val="ListBullet"/>
      </w:pPr>
      <w:r>
        <w:rPr>
          <w:b/>
        </w:rPr>
        <w:t>The opening order</w:t>
      </w:r>
      <w:r>
        <w:t xml:space="preserve"> is a limit at the price the panel shows (the debit paid</w:t>
        <w:br/>
        <w:t xml:space="preserve">  or the credit received, per share).</w:t>
      </w:r>
    </w:p>
    <w:p>
      <w:pPr>
        <w:pStyle w:val="ListBullet"/>
      </w:pPr>
      <w:r>
        <w:rPr>
          <w:b/>
        </w:rPr>
        <w:t>The two exits</w:t>
      </w:r>
      <w:r>
        <w:t xml:space="preserve"> are percentages of the fill, so ThinkorSwim prices them from</w:t>
        <w:br/>
        <w:t xml:space="preserve">  what you actually paid. A </w:t>
      </w:r>
      <w:r>
        <w:rPr>
          <w:b/>
        </w:rPr>
        <w:t>debit</w:t>
      </w:r>
      <w:r>
        <w:t xml:space="preserve"> spread takes profit at </w:t>
      </w:r>
      <w:r>
        <w:rPr>
          <w:b/>
        </w:rPr>
        <w:t>+100%</w:t>
      </w:r>
      <w:r>
        <w:t xml:space="preserve"> (double</w:t>
        <w:br/>
        <w:t xml:space="preserve">  the debit) and stops at </w:t>
      </w:r>
      <w:r>
        <w:rPr>
          <w:b/>
        </w:rPr>
        <w:t>−50%</w:t>
      </w:r>
      <w:r>
        <w:t xml:space="preserve">. A </w:t>
      </w:r>
      <w:r>
        <w:rPr>
          <w:b/>
        </w:rPr>
        <w:t>credit</w:t>
      </w:r>
      <w:r>
        <w:t xml:space="preserve"> spread is the mirror: it buys</w:t>
        <w:br/>
        <w:t xml:space="preserve">  back at </w:t>
      </w:r>
      <w:r>
        <w:rPr>
          <w:b/>
        </w:rPr>
        <w:t>half the credit</w:t>
      </w:r>
      <w:r>
        <w:t xml:space="preserve"> (−50%) and stops when the spread costs </w:t>
      </w:r>
      <w:r>
        <w:rPr>
          <w:b/>
        </w:rPr>
        <w:t>double the</w:t>
        <w:br/>
        <w:t xml:space="preserve">  credit</w:t>
      </w:r>
      <w:r>
        <w:t xml:space="preserve"> (+100%). Change them, and the default size of 1, under </w:t>
      </w:r>
      <w:r>
        <w:rPr>
          <w:b/>
        </w:rPr>
        <w:t>Settings →</w:t>
        <w:br/>
        <w:t xml:space="preserve">  Configuration → ThinkorSwim order</w:t>
      </w:r>
      <w:r>
        <w:t>; a change applies on the next click.</w:t>
      </w:r>
    </w:p>
    <w:p>
      <w:pPr>
        <w:pStyle w:val="ListBullet"/>
      </w:pPr>
      <w:r>
        <w:t>An expiration that is not the monthly (third-Friday) one is tagged</w:t>
        <w:br/>
        <w:t xml:space="preserve">  </w:t>
      </w:r>
      <w:r>
        <w:rPr>
          <w:b/>
        </w:rPr>
        <w:t>(Weeklys)</w:t>
      </w:r>
      <w:r>
        <w:t>, as ThinkorSwim names it. The order is only as good as what the</w:t>
        <w:br/>
        <w:t xml:space="preserve">  panel shows: check the price, the expiration and the strikes in the ticket</w:t>
        <w:br/>
        <w:t xml:space="preserve">  before sending. A price may need rounding to the option's tick size.</w:t>
      </w:r>
    </w:p>
    <w:p>
      <w:pPr>
        <w:pStyle w:val="ListBullet"/>
      </w:pPr>
      <w:r>
        <w:rPr>
          <w:b/>
        </w:rPr>
        <w:t>Condors, butterflies, calendars, single options and positions with shares</w:t>
        <w:br/>
        <w:t xml:space="preserve">  get no button.</w:t>
      </w:r>
      <w:r>
        <w:t xml:space="preserve"> The button is not on the public site.</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 Since 2026-10-20 it also holds the</w:t>
        <w:br/>
        <w:t xml:space="preserve">app's own </w:t>
      </w:r>
      <w:r>
        <w:rPr>
          <w:b/>
        </w:rPr>
        <w:t>trade ideas</w:t>
      </w:r>
      <w:r>
        <w:rPr/>
        <w:t xml:space="preserve">, tagged and followed separately (see </w:t>
      </w:r>
      <w:r>
        <w:rPr>
          <w:i/>
        </w:rPr>
        <w:t>Trade ideas in the</w:t>
        <w:br/>
        <w:t>ledger</w:t>
      </w:r>
      <w:r>
        <w:rPr/>
        <w:t xml:space="preserve"> below).</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 Above the</w:t>
        <w:br/>
        <w:t xml:space="preserve">  table, </w:t>
      </w:r>
      <w:r>
        <w:rPr>
          <w:b/>
        </w:rPr>
        <w:t>All</w:t>
      </w:r>
      <w:r>
        <w:t xml:space="preserve">, </w:t>
      </w:r>
      <w:r>
        <w:rPr>
          <w:b/>
        </w:rPr>
        <w:t>My trades</w:t>
      </w:r>
      <w:r>
        <w:t xml:space="preserve"> and </w:t>
      </w:r>
      <w:r>
        <w:rPr>
          <w:b/>
        </w:rPr>
        <w:t>Trade ideas</w:t>
      </w:r>
      <w:r>
        <w:t xml:space="preserve"> choose which rows are listed.</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r>
        <w:rPr>
          <w:b/>
        </w:rPr>
        <w:t>Trade ideas in the ledger.</w:t>
      </w:r>
      <w:r>
        <w:rPr/>
        <w:t xml:space="preserve"> The app posts one graded trade idea an hour (Discord,</w:t>
        <w:br/>
        <w:t xml:space="preserve">Telegram and the public site). While </w:t>
      </w:r>
      <w:r>
        <w:rPr>
          <w:b/>
        </w:rPr>
        <w:t>Book the posted ideas</w:t>
      </w:r>
      <w:r>
        <w:rPr/>
        <w:t xml:space="preserve"> is on (Settings →</w:t>
        <w:br/>
        <w:t xml:space="preserve">Configuration → </w:t>
      </w:r>
      <w:r>
        <w:rPr>
          <w:i/>
        </w:rPr>
        <w:t>Trade ideas in the Paper Ledger</w:t>
      </w:r>
      <w:r>
        <w:rPr/>
        <w:t>; it ships on), each idea that is</w:t>
        <w:br/>
        <w:t xml:space="preserve">posted is also booked here as a row tagged </w:t>
      </w:r>
      <w:r>
        <w:rPr>
          <w:b/>
        </w:rPr>
        <w:t>Trade idea</w:t>
      </w:r>
      <w:r>
        <w:rPr/>
        <w:t>, so the ideas are measured</w:t>
        <w:br/>
        <w:t>by the same books as everything else. These rows behave differently from yours:</w:t>
      </w:r>
    </w:p>
    <w:p>
      <w:pPr>
        <w:pStyle w:val="ListBullet"/>
      </w:pPr>
      <w:r>
        <w:rPr>
          <w:b/>
        </w:rPr>
        <w:t>Booked as posted.</w:t>
      </w:r>
      <w:r>
        <w:t xml:space="preserve"> One contract (the </w:t>
      </w:r>
      <w:r>
        <w:rPr>
          <w:i/>
        </w:rPr>
        <w:t>Contracts per idea</w:t>
      </w:r>
      <w:r>
        <w:t xml:space="preserve"> setting), at the</w:t>
        <w:br/>
        <w:t xml:space="preserve">  idea's own entry price, which already includes the commission for opening and</w:t>
        <w:br/>
        <w:t xml:space="preserve">  closing. The same post is never booked twice. Turning the switch off stops new</w:t>
        <w:br/>
        <w:t xml:space="preserve">  bookings only; ideas already open keep being followed until they close.</w:t>
      </w:r>
    </w:p>
    <w:p>
      <w:pPr>
        <w:pStyle w:val="ListBullet"/>
      </w:pPr>
      <w:r>
        <w:rPr>
          <w:b/>
        </w:rPr>
        <w:t>Not held to the risk limits.</w:t>
      </w:r>
      <w:r>
        <w:t xml:space="preserve"> The per-trade, per-symbol, per-sector,</w:t>
        <w:br/>
        <w:t xml:space="preserve">  per-expiration and whole-ledger limits above do not apply, so an idea always</w:t>
        <w:br/>
        <w:t xml:space="preserve">  books, and its risk is left out of those limits and out of the ledger's equity. A</w:t>
        <w:br/>
        <w:t xml:space="preserve">  call that the limits would have refused is exactly the kind the weekly review needs to</w:t>
        <w:br/>
        <w:t xml:space="preserve">  see.</w:t>
      </w:r>
    </w:p>
    <w:p>
      <w:pPr>
        <w:pStyle w:val="ListBullet"/>
      </w:pPr>
      <w:r>
        <w:rPr>
          <w:b/>
        </w:rPr>
        <w:t>Followed every 5 minutes.</w:t>
      </w:r>
      <w:r>
        <w:t xml:space="preserve"> During the regular session (08:30–15:00 CT) each open</w:t>
        <w:br/>
        <w:t xml:space="preserve">  idea is priced from real option quotes every 5 minutes (the </w:t>
      </w:r>
      <w:r>
        <w:rPr>
          <w:i/>
        </w:rPr>
        <w:t>Minutes between</w:t>
        <w:br/>
        <w:t xml:space="preserve">  marks</w:t>
      </w:r>
      <w:r>
        <w:t xml:space="preserve"> setting), at minutes that keep clear of the busiest proxy minutes (the</w:t>
        <w:br/>
        <w:t xml:space="preserve">  scheduled scan's first minutes, which move with the scan's start offset, and the</w:t>
        <w:br/>
        <w:t xml:space="preserve">  first minute after the hour and half hour). The page</w:t>
        <w:br/>
        <w:t xml:space="preserve">  shows its latest mark as the row's P&amp;L at any hour. The worst point it has reached</w:t>
        <w:br/>
        <w:t xml:space="preserve">  (its lowest mark, in dollars) is kept on the row. A mark that cannot be made is</w:t>
        <w:br/>
        <w:t xml:space="preserve">  skipped, never written as zero.</w:t>
      </w:r>
    </w:p>
    <w:p>
      <w:pPr>
        <w:pStyle w:val="ListBullet"/>
      </w:pPr>
      <w:r>
        <w:rPr>
          <w:b/>
        </w:rPr>
        <w:t>Closes itself.</w:t>
      </w:r>
      <w:r>
        <w:t xml:space="preserve"> On the first of its </w:t>
      </w:r>
      <w:r>
        <w:rPr>
          <w:b/>
        </w:rPr>
        <w:t>stop</w:t>
      </w:r>
      <w:r>
        <w:t xml:space="preserve"> (checked first), its </w:t>
      </w:r>
      <w:r>
        <w:rPr>
          <w:b/>
        </w:rPr>
        <w:t>target</w:t>
      </w:r>
      <w:r>
        <w:t>, or</w:t>
        <w:br/>
        <w:t xml:space="preserve">  its </w:t>
      </w:r>
      <w:r>
        <w:rPr>
          <w:b/>
        </w:rPr>
        <w:t>expiry</w:t>
      </w:r>
      <w:r>
        <w:t xml:space="preserve"> (settled at intrinsic value in the 15:05 CT pass). The target and</w:t>
        <w:br/>
        <w:t xml:space="preserve">  stop are the same levels the public site shows for the idea; a debit idea the exit</w:t>
        <w:br/>
        <w:t xml:space="preserve">  rules give no stop is stopped at 60% of the debit it paid (</w:t>
      </w:r>
      <w:r>
        <w:rPr>
          <w:i/>
        </w:rPr>
        <w:t>Debit idea stop-out</w:t>
      </w:r>
      <w:r>
        <w:t>).</w:t>
        <w:br/>
        <w:t xml:space="preserve">  A stop or target closes at the mark that crossed it.</w:t>
      </w:r>
    </w:p>
    <w:p>
      <w:pPr>
        <w:pStyle w:val="ListBullet"/>
      </w:pPr>
      <w:r>
        <w:rPr>
          <w:b/>
        </w:rPr>
        <w:t>A hand close is recorded as MANUAL.</w:t>
      </w:r>
      <w:r>
        <w:rPr>
          <w:b/>
        </w:rPr>
        <w:t>Close selected</w:t>
      </w:r>
      <w:r>
        <w:t xml:space="preserve"> works on an idea row,</w:t>
        <w:br/>
        <w:t xml:space="preserve">  and the weekly review counts it as </w:t>
      </w:r>
      <w:r>
        <w:rPr>
          <w:i/>
        </w:rPr>
        <w:t>closed by hand</w:t>
      </w:r>
      <w:r>
        <w:t>. The price you close at counts</w:t>
        <w:br/>
        <w:t xml:space="preserve">  as a mark too: if it is the worst point the trade reached, the row's worst point</w:t>
        <w:br/>
        <w:t xml:space="preserve">  moves down to it.</w:t>
      </w:r>
    </w:p>
    <w:p>
      <w:pPr>
        <w:pStyle w:val="ListBullet"/>
      </w:pPr>
      <w:r>
        <w:rPr>
          <w:b/>
        </w:rPr>
        <w:t>Delete all closed leaves them.</w:t>
      </w:r>
      <w:r>
        <w:t xml:space="preserve"> The weekly review reads these rows, so </w:t>
      </w:r>
      <w:r>
        <w:rPr>
          <w:b/>
        </w:rPr>
        <w:t>Delete</w:t>
        <w:br/>
        <w:t xml:space="preserve">  all closed</w:t>
      </w:r>
      <w:r>
        <w:t xml:space="preserve"> keeps every closed idea. Deleting one yourself, with </w:t>
      </w:r>
      <w:r>
        <w:rPr>
          <w:b/>
        </w:rPr>
        <w:t>Delete</w:t>
        <w:br/>
        <w:t xml:space="preserve">  selected</w:t>
      </w:r>
      <w:r>
        <w:t>, removes it and drops it out of the weekly review; the confirmation says</w:t>
        <w:br/>
        <w:t xml:space="preserve">  so.</w:t>
      </w:r>
    </w:p>
    <w:p>
      <w:pPr>
        <w:pStyle w:val="ListBullet"/>
      </w:pPr>
      <w:r>
        <w:t>Idea rows are also kept out of the automatic exit rules above (including the 21-day</w:t>
        <w:br/>
        <w:t xml:space="preserve">  time exit) and out of the </w:t>
      </w:r>
      <w:r>
        <w:rPr>
          <w:i/>
        </w:rPr>
        <w:t>expiring today</w:t>
      </w:r>
      <w:r>
        <w:t xml:space="preserve"> list in the scheduled action alerts: they</w:t>
        <w:br/>
        <w:t xml:space="preserve">  close themselves.</w:t>
      </w:r>
    </w:p>
    <w:p>
      <w:pPr>
        <w:pStyle w:val="ListBullet"/>
      </w:pPr>
      <w:r>
        <w:rPr>
          <w:b/>
        </w:rPr>
        <w:t>Counted on their own.</w:t>
      </w:r>
      <w:r>
        <w:t xml:space="preserve"> The EOD Report counts them as a third book, </w:t>
      </w:r>
      <w:r>
        <w:rPr>
          <w:i/>
        </w:rPr>
        <w:t>Trade</w:t>
        <w:br/>
        <w:t xml:space="preserve">  ideas</w:t>
      </w:r>
      <w:r>
        <w:t xml:space="preserve">, never in </w:t>
      </w:r>
      <w:r>
        <w:rPr>
          <w:i/>
        </w:rPr>
        <w:t>Manual paper</w:t>
      </w:r>
      <w:r>
        <w:t xml:space="preserve">, its </w:t>
      </w:r>
      <w:r>
        <w:rPr>
          <w:i/>
        </w:rPr>
        <w:t>Paper Trades</w:t>
      </w:r>
      <w:r>
        <w:t xml:space="preserve"> table or its </w:t>
      </w:r>
      <w:r>
        <w:rPr>
          <w:i/>
        </w:rPr>
        <w:t>Paper trades</w:t>
      </w:r>
      <w:r>
        <w:br/>
        <w:t xml:space="preserve">  tile. The Symbol dossier does not list an open idea as a position you hold.</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Opening Scalp</w:t>
      </w:r>
    </w:p>
    <w:p>
      <w:r>
        <w:rPr>
          <w:b/>
        </w:rPr>
        <w:t>Route:</w:t>
      </w:r>
      <w:r>
        <w:rPr/>
        <w:t xml:space="preserve"> </w:t>
      </w:r>
      <w:r>
        <w:rPr>
          <w:rFonts w:ascii="Consolas" w:hAnsi="Consolas"/>
          <w:color w:val="334455"/>
          <w:sz w:val="19"/>
        </w:rPr>
        <w:t>/options/scalp</w:t>
      </w:r>
      <w:r>
        <w:rPr/>
        <w:t xml:space="preserve">. A rail item under </w:t>
      </w:r>
      <w:r>
        <w:rPr>
          <w:b/>
        </w:rPr>
        <w:t>STRATEGY</w:t>
      </w:r>
      <w:r>
        <w:rPr/>
        <w:t>, directly below the Options group.</w:t>
      </w:r>
    </w:p>
    <w:p>
      <w:r>
        <w:rPr/>
        <w:t xml:space="preserve">A morning read for </w:t>
      </w:r>
      <w:r>
        <w:rPr>
          <w:rFonts w:ascii="Consolas" w:hAnsi="Consolas"/>
          <w:color w:val="334455"/>
          <w:sz w:val="19"/>
        </w:rPr>
        <w:t>$SPX</w:t>
      </w:r>
      <w:r>
        <w:rPr/>
        <w:t xml:space="preserve">, SPY and QQQ, published at </w:t>
      </w:r>
      <w:r>
        <w:rPr>
          <w:b/>
        </w:rPr>
        <w:t>08:36 CT</w:t>
      </w:r>
      <w:r>
        <w:rPr/>
        <w:t xml:space="preserve"> once the first</w:t>
        <w:br/>
        <w:t>five minutes are in. For each symbol it shows which way the market opened, how many of</w:t>
        <w:br/>
        <w:t>your premarket inputs agree, and how often four same-day (0DTE) scalps have worked on</w:t>
        <w:br/>
        <w:t xml:space="preserve">past mornings that looked like this one. </w:t>
      </w:r>
      <w:r>
        <w:rPr>
          <w:b/>
        </w:rPr>
        <w:t>It does not place trades</w:t>
      </w:r>
      <w:r>
        <w:rPr/>
        <w:t xml:space="preserve"> — you decide.</w:t>
      </w:r>
    </w:p>
    <w:p>
      <w:r>
        <w:rPr>
          <w:b/>
        </w:rPr>
        <w:t>The top of the page is one table, a row per symbol.</w:t>
      </w:r>
      <w:r>
        <w:rPr/>
        <w:t xml:space="preserve"> Above it a line names the call</w:t>
        <w:br/>
        <w:t>it shows ("Latest call at 09:21 · next at 09:36"), counts down to the next one ("next</w:t>
        <w:br/>
        <w:t>call in 4 min") and says whether any symbol has a measured edge. Each row shows the</w:t>
        <w:br/>
        <w:t xml:space="preserve">symbol and its price, </w:t>
      </w:r>
      <w:r>
        <w:rPr>
          <w:b/>
        </w:rPr>
        <w:t>Now</w:t>
      </w:r>
      <w:r>
        <w:rPr/>
        <w:t xml:space="preserve"> (↑ Up, ↓ Down or no direction, and which call that is),</w:t>
        <w:br/>
        <w:t xml:space="preserve">the </w:t>
      </w:r>
      <w:r>
        <w:rPr>
          <w:b/>
        </w:rPr>
        <w:t>trade with the call</w:t>
      </w:r>
      <w:r>
        <w:rPr/>
        <w:t xml:space="preserve"> (the trade with a measured edge instead, when there is one),</w:t>
        <w:br/>
        <w:t xml:space="preserve">its </w:t>
      </w:r>
      <w:r>
        <w:rPr>
          <w:b/>
        </w:rPr>
        <w:t>Chance of target</w:t>
      </w:r>
      <w:r>
        <w:rPr/>
        <w:t xml:space="preserve">, how often it </w:t>
      </w:r>
      <w:r>
        <w:rPr>
          <w:b/>
        </w:rPr>
        <w:t>usually wins</w:t>
      </w:r>
      <w:r>
        <w:rPr/>
        <w:t xml:space="preserve">, the </w:t>
      </w:r>
      <w:r>
        <w:rPr>
          <w:b/>
        </w:rPr>
        <w:t>room to the wall</w:t>
      </w:r>
      <w:r>
        <w:rPr/>
        <w:t>, and</w:t>
        <w:br/>
        <w:t xml:space="preserve">the </w:t>
      </w:r>
      <w:r>
        <w:rPr>
          <w:b/>
        </w:rPr>
        <w:t>08:36 call</w:t>
      </w:r>
      <w:r>
        <w:rPr/>
        <w:t>'s direction. The row reads the latest 15-minute call once the</w:t>
        <w:br/>
        <w:t>first one is out (08:51) and the 08:36 call before that. A call that is no longer</w:t>
        <w:br/>
        <w:t xml:space="preserve">current keeps its words and loses its colour. </w:t>
      </w:r>
      <w:r>
        <w:rPr>
          <w:b/>
        </w:rPr>
        <w:t>Chance of target</w:t>
      </w:r>
      <w:r>
        <w:rPr/>
        <w:t xml:space="preserve"> is explained under</w:t>
        <w:br/>
      </w:r>
      <w:r>
        <w:rPr>
          <w:i/>
        </w:rPr>
        <w:t>The chance of target</w:t>
      </w:r>
      <w:r>
        <w:rPr/>
        <w:t xml:space="preserve">, below; read it beside </w:t>
      </w:r>
      <w:r>
        <w:rPr>
          <w:b/>
        </w:rPr>
        <w:t>Usually wins</w:t>
      </w:r>
      <w:r>
        <w:rPr/>
        <w:t>, never instead of it.</w:t>
      </w:r>
    </w:p>
    <w:p>
      <w:r>
        <w:rPr>
          <w:b/>
        </w:rPr>
        <w:t>Everything else is below it, in closed sections:</w:t>
      </w:r>
      <w:r>
        <w:rPr/>
        <w:t xml:space="preserve"> one per symbol (its 15-minute</w:t>
        <w:br/>
        <w:t xml:space="preserve">call, </w:t>
      </w:r>
      <w:r>
        <w:rPr>
          <w:b/>
        </w:rPr>
        <w:t>what moved its chance</w:t>
      </w:r>
      <w:r>
        <w:rPr/>
        <w:t xml:space="preserve"> and its 08:36 call), then </w:t>
      </w:r>
      <w:r>
        <w:rPr>
          <w:b/>
        </w:rPr>
        <w:t>Today's calls</w:t>
      </w:r>
      <w:r>
        <w:rPr/>
        <w:t>, the</w:t>
        <w:br/>
      </w:r>
      <w:r>
        <w:rPr>
          <w:b/>
        </w:rPr>
        <w:t>Context</w:t>
      </w:r>
      <w:r>
        <w:rPr/>
        <w:t xml:space="preserve"> (headlines, flow alerts and the report) and the </w:t>
      </w:r>
      <w:r>
        <w:rPr>
          <w:b/>
        </w:rPr>
        <w:t>Scorecard</w:t>
      </w:r>
      <w:r>
        <w:rPr/>
        <w:t>. Click a</w:t>
        <w:br/>
        <w:t>heading to open it; a section you opened stays open when a new call arrives.</w:t>
      </w:r>
    </w:p>
    <w:p>
      <w:pPr>
        <w:pStyle w:val="ListBullet"/>
      </w:pPr>
      <w:r>
        <w:rPr>
          <w:b/>
        </w:rPr>
        <w:t>Most mornings the answer is "No measured edge".</w:t>
      </w:r>
      <w:r>
        <w:t xml:space="preserve"> That is normal, not an error: the</w:t>
        <w:br/>
        <w:t xml:space="preserve">  page then shows each trade's </w:t>
      </w:r>
      <w:r>
        <w:rPr>
          <w:b/>
        </w:rPr>
        <w:t>usual win rate</w:t>
      </w:r>
      <w:r>
        <w:t xml:space="preserve"> and nothing more. Treat it as "nothing</w:t>
        <w:br/>
        <w:t xml:space="preserve">  here beats chance today".</w:t>
      </w:r>
    </w:p>
    <w:p>
      <w:pPr>
        <w:pStyle w:val="ListBullet"/>
      </w:pPr>
      <w:r>
        <w:t xml:space="preserve">The four trades are named by that morning's contract (an up open: </w:t>
      </w:r>
      <w:r>
        <w:rPr>
          <w:b/>
        </w:rPr>
        <w:t>Long call</w:t>
      </w:r>
      <w:r>
        <w:t xml:space="preserve">, </w:t>
      </w:r>
      <w:r>
        <w:rPr>
          <w:b/>
        </w:rPr>
        <w:t>Long</w:t>
        <w:br/>
        <w:t xml:space="preserve">  put</w:t>
      </w:r>
      <w:r>
        <w:t xml:space="preserve">, </w:t>
      </w:r>
      <w:r>
        <w:rPr>
          <w:b/>
        </w:rPr>
        <w:t>Put credit spread</w:t>
      </w:r>
      <w:r>
        <w:t xml:space="preserve">, </w:t>
      </w:r>
      <w:r>
        <w:rPr>
          <w:b/>
        </w:rPr>
        <w:t>Call credit spread</w:t>
      </w:r>
      <w:r>
        <w:t>; a down open mirrors it), each</w:t>
        <w:br/>
        <w:t xml:space="preserve">  marked as </w:t>
      </w:r>
      <w:r>
        <w:rPr>
          <w:i/>
        </w:rPr>
        <w:t>with</w:t>
      </w:r>
      <w:r>
        <w:t xml:space="preserve"> or </w:t>
      </w:r>
      <w:r>
        <w:rPr>
          <w:i/>
        </w:rPr>
        <w:t>against</w:t>
      </w:r>
      <w:r>
        <w:t xml:space="preserve"> the opening move. A </w:t>
      </w:r>
      <w:r>
        <w:rPr>
          <w:b/>
        </w:rPr>
        <w:t>win</w:t>
      </w:r>
      <w:r>
        <w:t xml:space="preserve"> means +50% before −50% within</w:t>
        <w:br/>
        <w:t xml:space="preserve">  60 minutes. The win rates are always </w:t>
      </w:r>
      <w:r>
        <w:rPr>
          <w:b/>
        </w:rPr>
        <w:t>modelled</w:t>
      </w:r>
      <w:r>
        <w:t xml:space="preserve"> (priced from the volatility index);</w:t>
        <w:br/>
        <w:t xml:space="preserve">  the </w:t>
      </w:r>
      <w:r>
        <w:rPr>
          <w:b/>
        </w:rPr>
        <w:t>Entry</w:t>
      </w:r>
      <w:r>
        <w:t xml:space="preserve"> column shows the live 08:36 quote where the chain had the strike and says</w:t>
        <w:br/>
        <w:t xml:space="preserve">  </w:t>
      </w:r>
      <w:r>
        <w:rPr>
          <w:b/>
        </w:rPr>
        <w:t>modelled</w:t>
      </w:r>
      <w:r>
        <w:t xml:space="preserve"> where it did not, and the </w:t>
      </w:r>
      <w:r>
        <w:rPr>
          <w:b/>
        </w:rPr>
        <w:t>Underlying move</w:t>
      </w:r>
      <w:r>
        <w:t xml:space="preserve"> distances use the chain's</w:t>
        <w:br/>
        <w:t xml:space="preserve">  volatility when there is one.</w:t>
      </w:r>
    </w:p>
    <w:p>
      <w:pPr>
        <w:pStyle w:val="ListBullet"/>
      </w:pPr>
      <w:r>
        <w:rPr>
          <w:b/>
        </w:rPr>
        <w:t>Measured edge</w:t>
      </w:r>
      <w:r>
        <w:t xml:space="preserve"> marks the single trade whose bucket rate is reliably better than</w:t>
        <w:br/>
        <w:t xml:space="preserve">  usual (rare). </w:t>
      </w:r>
      <w:r>
        <w:rPr>
          <w:b/>
        </w:rPr>
        <w:t>Caution: measured to lose more often than usual</w:t>
      </w:r>
      <w:r>
        <w:t xml:space="preserve"> marks a bucket that</w:t>
        <w:br/>
        <w:t xml:space="preserve">  is reliably worse — a reason to stay out, not to take the other side.</w:t>
      </w:r>
    </w:p>
    <w:p>
      <w:pPr>
        <w:pStyle w:val="ListBullet"/>
      </w:pPr>
      <w:r>
        <w:rPr>
          <w:b/>
        </w:rPr>
        <w:t>Morning inputs</w:t>
      </w:r>
      <w:r>
        <w:t xml:space="preserve"> lists each premarket reading and whether it </w:t>
      </w:r>
      <w:r>
        <w:rPr>
          <w:b/>
        </w:rPr>
        <w:t>agrees</w:t>
      </w:r>
      <w:r>
        <w:t>,</w:t>
        <w:br/>
        <w:t xml:space="preserve">  </w:t>
      </w:r>
      <w:r>
        <w:rPr>
          <w:b/>
        </w:rPr>
        <w:t>disagrees</w:t>
      </w:r>
      <w:r>
        <w:t xml:space="preserve">, sits in the </w:t>
      </w:r>
      <w:r>
        <w:rPr>
          <w:b/>
        </w:rPr>
        <w:t>dead zone</w:t>
      </w:r>
      <w:r>
        <w:t xml:space="preserve">, or is </w:t>
      </w:r>
      <w:r>
        <w:rPr>
          <w:b/>
        </w:rPr>
        <w:t>absent</w:t>
      </w:r>
      <w:r>
        <w:t>. An absent input is never a</w:t>
        <w:br/>
        <w:t xml:space="preserve">  disagreement.</w:t>
      </w:r>
    </w:p>
    <w:p>
      <w:pPr>
        <w:pStyle w:val="ListBullet"/>
      </w:pPr>
      <w:r>
        <w:rPr>
          <w:b/>
        </w:rPr>
        <w:t>Refresh</w:t>
      </w:r>
      <w:r>
        <w:t xml:space="preserve"> asks the service to rebuild the call. A call already shown today stays as</w:t>
        <w:br/>
        <w:t xml:space="preserve">  published; Refresh only fills in a symbol that has none yet, and no new call is built</w:t>
        <w:br/>
        <w:t xml:space="preserve">  after </w:t>
      </w:r>
      <w:r>
        <w:rPr>
          <w:b/>
        </w:rPr>
        <w:t>09:35 CT</w:t>
      </w:r>
      <w:r>
        <w:t>, an hour after the 08:35 entry, because the trade it would describe</w:t>
        <w:br/>
        <w:t xml:space="preserve">  is over by then. A symbol whose morning had a direction but was never called reads</w:t>
        <w:br/>
        <w:t xml:space="preserve">  </w:t>
      </w:r>
      <w:r>
        <w:rPr>
          <w:b/>
        </w:rPr>
        <w:t>missed the call window</w:t>
      </w:r>
      <w:r>
        <w:t>; one that opened flat or had no opening bar still says so,</w:t>
        <w:br/>
        <w:t xml:space="preserve">  with its inputs. (The 15-minute calls below follow their own rule for Refresh.)</w:t>
      </w:r>
    </w:p>
    <w:p>
      <w:pPr>
        <w:pStyle w:val="ListBullet"/>
      </w:pPr>
      <w:r>
        <w:t>Before 08:36 (a Refresh pressed at 08:35 waits for the 08:36 call too), on a closed</w:t>
        <w:br/>
        <w:t xml:space="preserve">  day, or after a failed refresh the page shows the </w:t>
      </w:r>
      <w:r>
        <w:rPr>
          <w:b/>
        </w:rPr>
        <w:t>last call</w:t>
      </w:r>
      <w:r>
        <w:t>, labelled with its</w:t>
        <w:br/>
        <w:t xml:space="preserve">  day, under a line saying when the next call is due.</w:t>
      </w:r>
    </w:p>
    <w:p>
      <w:pPr>
        <w:pStyle w:val="ListBullet"/>
      </w:pPr>
      <w:r>
        <w:rPr>
          <w:b/>
        </w:rPr>
        <w:t>Context: headlines, flow alerts and the report</w:t>
      </w:r>
      <w:r>
        <w:t xml:space="preserve"> is context only. The flow-alert</w:t>
        <w:br/>
        <w:t xml:space="preserve">  list is shown, not fed in: the chance of target reads its own count of bullish and</w:t>
        <w:br/>
        <w:t xml:space="preserve">  bearish flow in the window before the call. The headlines and the report link are in</w:t>
        <w:br/>
        <w:t xml:space="preserve">  neither the usual win rates nor the chance.</w:t>
      </w:r>
    </w:p>
    <w:p>
      <w:pPr>
        <w:pStyle w:val="ListBullet"/>
      </w:pPr>
      <w:r>
        <w:rPr>
          <w:b/>
        </w:rPr>
        <w:t>Scorecard</w:t>
      </w:r>
      <w:r>
        <w:t xml:space="preserve"> (the last section) is the record of how the published calls actually did.</w:t>
        <w:br/>
        <w:t xml:space="preserve">  Each evening, once the day's bars are in, the app </w:t>
      </w:r>
      <w:r>
        <w:rPr>
          <w:b/>
        </w:rPr>
        <w:t>grades</w:t>
      </w:r>
      <w:r>
        <w:t xml:space="preserve"> every trade it showed that</w:t>
        <w:br/>
        <w:t xml:space="preserve">  morning, from the call as published (never from a later rebuild), under the target,</w:t>
        <w:br/>
        <w:t xml:space="preserve">  stop and time stop that call was made with (a setting changed later does not regrade</w:t>
        <w:br/>
        <w:t xml:space="preserve">  it), and the scorecard shows that evening's grades straight away. Per symbol, over the</w:t>
        <w:br/>
        <w:t xml:space="preserve">  last 20 graded days, it shows: </w:t>
      </w:r>
      <w:r>
        <w:rPr>
          <w:b/>
        </w:rPr>
        <w:t>Edge calls</w:t>
      </w:r>
      <w:r>
        <w:t>, how often the one highlighted trade won</w:t>
        <w:br/>
        <w:t xml:space="preserve">  beside the rate it usually wins (most symbols have none, and the line says so);</w:t>
        <w:br/>
        <w:t xml:space="preserve">  </w:t>
      </w:r>
      <w:r>
        <w:rPr>
          <w:b/>
        </w:rPr>
        <w:t>Cautions</w:t>
      </w:r>
      <w:r>
        <w:t>, how often a trade marked to avoid still won, beside its usual rate (the</w:t>
        <w:br/>
        <w:t xml:space="preserve">  caution is working when that is the lower number); and a table of all four trades with</w:t>
        <w:br/>
        <w:t xml:space="preserve">  their won / lost / timed-out counts and win rate. Two win rates sit side by side: the</w:t>
        <w:br/>
        <w:t xml:space="preserve">  </w:t>
      </w:r>
      <w:r>
        <w:rPr>
          <w:b/>
        </w:rPr>
        <w:t>model's</w:t>
      </w:r>
      <w:r>
        <w:t xml:space="preserve"> (priced from the volatility index, the one the study uses) and the</w:t>
        <w:br/>
        <w:t xml:space="preserve">  </w:t>
      </w:r>
      <w:r>
        <w:rPr>
          <w:b/>
        </w:rPr>
        <w:t>live chain's</w:t>
      </w:r>
      <w:r>
        <w:t xml:space="preserve"> (the same walk at the volatility the 08:36 chain implied; a dash when</w:t>
        <w:br/>
        <w:t xml:space="preserve">  no chain was captured that morning). A day whose bars are not all in yet is graded the</w:t>
        <w:br/>
        <w:t xml:space="preserve">  next evening. A call made on a shortened session (a half day) is not graded, because the</w:t>
        <w:br/>
        <w:t xml:space="preserve">  model's settlement time would be wrong. A grade is written once and never recomputed. A</w:t>
        <w:br/>
        <w:t xml:space="preserve">  handful of days says very little; read it as a record, not a verdict.</w:t>
      </w:r>
    </w:p>
    <w:p>
      <w:pPr>
        <w:pStyle w:val="Heading3"/>
      </w:pPr>
      <w:r>
        <w:rPr/>
        <w:t>Calls every 15 minutes</w:t>
      </w:r>
    </w:p>
    <w:p>
      <w:r>
        <w:rPr/>
        <w:t xml:space="preserve">After the 08:36 call the page makes </w:t>
      </w:r>
      <w:r>
        <w:rPr>
          <w:b/>
        </w:rPr>
        <w:t>a new call every 15 minutes, from 08:51 to</w:t>
        <w:br/>
        <w:t>13:51 CT</w:t>
      </w:r>
      <w:r>
        <w:rPr/>
        <w:t xml:space="preserve"> (21 a day), for the same three symbols. Each is a scalp you would enter </w:t>
      </w:r>
      <w:r>
        <w:rPr>
          <w:i/>
        </w:rPr>
        <w:t>at</w:t>
        <w:br/>
        <w:t>that moment</w:t>
      </w:r>
      <w:r>
        <w:rPr/>
        <w:t>, with the same trade rules (+50% before −50% of the price paid, closed</w:t>
        <w:br/>
        <w:t>after 60 minutes at the latest). A call is frozen the moment it is shown: the next one</w:t>
        <w:br/>
        <w:t>is a new call, not an edit of the last.</w:t>
      </w:r>
    </w:p>
    <w:p>
      <w:pPr>
        <w:pStyle w:val="ListBullet"/>
      </w:pPr>
      <w:r>
        <w:rPr>
          <w:b/>
        </w:rPr>
        <w:t>Latest call.</w:t>
      </w:r>
      <w:r>
        <w:t xml:space="preserve"> The </w:t>
      </w:r>
      <w:r>
        <w:rPr>
          <w:b/>
        </w:rPr>
        <w:t>15-minute call</w:t>
      </w:r>
      <w:r>
        <w:t xml:space="preserve"> card in each symbol's section. It says which way the symbol moved over the</w:t>
        <w:br/>
        <w:t xml:space="preserve">  </w:t>
      </w:r>
      <w:r>
        <w:rPr>
          <w:b/>
        </w:rPr>
        <w:t>last 15 minutes</w:t>
      </w:r>
      <w:r>
        <w:t xml:space="preserve"> (up, down, or flat; a flat or missing tape gets no call), names</w:t>
        <w:br/>
        <w:t xml:space="preserve">  the four trades by that move's contract, and shows the same columns as the morning</w:t>
        <w:br/>
        <w:t xml:space="preserve">  card. The one difference is the sample: it counts </w:t>
      </w:r>
      <w:r>
        <w:rPr>
          <w:b/>
        </w:rPr>
        <w:t>days</w:t>
      </w:r>
      <w:r>
        <w:t>, not calls. Several</w:t>
        <w:br/>
        <w:t xml:space="preserve">  calls are made on one day from the same tape, so "5 days" means five different days,</w:t>
        <w:br/>
        <w:t xml:space="preserve">  however many calls fell on them.</w:t>
      </w:r>
    </w:p>
    <w:p>
      <w:pPr>
        <w:pStyle w:val="ListBullet"/>
      </w:pPr>
      <w:r>
        <w:rPr>
          <w:b/>
        </w:rPr>
        <w:t>"No measured edge" is still the usual answer.</w:t>
      </w:r>
      <w:r>
        <w:t xml:space="preserve"> The rates are how often a trade</w:t>
        <w:br/>
        <w:t xml:space="preserve">  has won over </w:t>
      </w:r>
      <w:r>
        <w:rPr>
          <w:b/>
        </w:rPr>
        <w:t>every</w:t>
      </w:r>
      <w:r>
        <w:t xml:space="preserve"> stored day with a setup like this one at this time of day (the</w:t>
        <w:br/>
        <w:t xml:space="preserve">  day is split into a </w:t>
      </w:r>
      <w:r>
        <w:rPr>
          <w:b/>
        </w:rPr>
        <w:t>morning</w:t>
      </w:r>
      <w:r>
        <w:t xml:space="preserve">, </w:t>
      </w:r>
      <w:r>
        <w:rPr>
          <w:b/>
        </w:rPr>
        <w:t>midday</w:t>
      </w:r>
      <w:r>
        <w:t xml:space="preserve"> and </w:t>
      </w:r>
      <w:r>
        <w:rPr>
          <w:b/>
        </w:rPr>
        <w:t>afternoon</w:t>
      </w:r>
      <w:r>
        <w:t xml:space="preserve"> block). Whether a bucket</w:t>
        <w:br/>
        <w:t xml:space="preserve">  beats its usual rate is </w:t>
      </w:r>
      <w:r>
        <w:rPr>
          <w:b/>
        </w:rPr>
        <w:t>walk-forward tested</w:t>
      </w:r>
      <w:r>
        <w:t>, and it must beat it by a clear</w:t>
        <w:br/>
        <w:t xml:space="preserve">  margin, not a hair, before the card says </w:t>
      </w:r>
      <w:r>
        <w:rPr>
          <w:b/>
        </w:rPr>
        <w:t>Measured edge</w:t>
      </w:r>
      <w:r>
        <w:t>.</w:t>
      </w:r>
    </w:p>
    <w:p>
      <w:pPr>
        <w:pStyle w:val="ListBullet"/>
      </w:pPr>
      <w:r>
        <w:rPr>
          <w:b/>
        </w:rPr>
        <w:t>The confirmation word is gone from the page.</w:t>
      </w:r>
      <w:r>
        <w:t xml:space="preserve"> Each call used to carry</w:t>
        <w:br/>
        <w:t xml:space="preserve">  a word (Confirms, Mixed or Contradicts, with "3 of 4 sources") for whether options</w:t>
        <w:br/>
        <w:t xml:space="preserve">  flow, net premium, the dealer read and market sentiment agreed with the move. Those</w:t>
        <w:br/>
        <w:t xml:space="preserve">  four sources are now </w:t>
      </w:r>
      <w:r>
        <w:rPr>
          <w:b/>
        </w:rPr>
        <w:t>factors in the chance of target</w:t>
      </w:r>
      <w:r>
        <w:t xml:space="preserve"> (below), each as its own</w:t>
        <w:br/>
        <w:t xml:space="preserve">  number, so the page no longer shows the word or its count of sources. The app </w:t>
      </w:r>
      <w:r>
        <w:rPr>
          <w:b/>
        </w:rPr>
        <w:t>still</w:t>
        <w:br/>
        <w:t xml:space="preserve">  records it</w:t>
      </w:r>
      <w:r>
        <w:t xml:space="preserve"> at every slot, and the Scorecard still splits the win rate by it; it is</w:t>
        <w:br/>
        <w:t xml:space="preserve">  not in the chance.</w:t>
      </w:r>
    </w:p>
    <w:p>
      <w:pPr>
        <w:pStyle w:val="ListBullet"/>
      </w:pPr>
      <w:r>
        <w:rPr>
          <w:b/>
        </w:rPr>
        <w:t>The dealer read, in plain words.</w:t>
      </w:r>
      <w:r>
        <w:t xml:space="preserve"> It asks: </w:t>
      </w:r>
      <w:r>
        <w:rPr>
          <w:i/>
        </w:rPr>
        <w:t>is there room for this trade to work</w:t>
        <w:br/>
        <w:t xml:space="preserve">  before it hits the wall dealers are hedged around?</w:t>
      </w:r>
      <w:r>
        <w:t xml:space="preserve"> For an up call it looks at the</w:t>
        <w:br/>
        <w:t xml:space="preserve">  </w:t>
      </w:r>
      <w:r>
        <w:rPr>
          <w:b/>
        </w:rPr>
        <w:t>call wall</w:t>
      </w:r>
      <w:r>
        <w:t xml:space="preserve"> above the price, for a down call the </w:t>
      </w:r>
      <w:r>
        <w:rPr>
          <w:b/>
        </w:rPr>
        <w:t>put wall</w:t>
      </w:r>
      <w:r>
        <w:t xml:space="preserve"> below it, and compares</w:t>
        <w:br/>
        <w:t xml:space="preserve">  the distance from the call's own entry price (not a price read a few minutes later)</w:t>
        <w:br/>
        <w:t xml:space="preserve">  with how far the underlying must move to reach the trade's target. The</w:t>
        <w:br/>
        <w:t xml:space="preserve">  line reads, for example, "Room up to the call wall at 5,850 (0.4%); 7 of 10 big names</w:t>
        <w:br/>
        <w:t xml:space="preserve">  have room", or says the wall is inside the target. The </w:t>
      </w:r>
      <w:r>
        <w:rPr>
          <w:b/>
        </w:rPr>
        <w:t>breadth</w:t>
      </w:r>
      <w:r>
        <w:t xml:space="preserve"> part counts how</w:t>
        <w:br/>
        <w:t xml:space="preserve">  many of the ten big names have the same room, in percent of their own price. If the</w:t>
        <w:br/>
        <w:t xml:space="preserve">  data has no gamma reading (Schwab sometimes sends none), the walls are not trusted</w:t>
        <w:br/>
        <w:t xml:space="preserve">  and the line says "No usable call wall for SPY (no gamma reading)" (or put wall, for a down call) instead of guessing.</w:t>
      </w:r>
    </w:p>
    <w:p>
      <w:pPr>
        <w:pStyle w:val="ListBullet"/>
      </w:pPr>
      <w:r>
        <w:rPr>
          <w:b/>
        </w:rPr>
        <w:t>Under each trade</w:t>
      </w:r>
      <w:r>
        <w:t xml:space="preserve"> the card names any wall that sits between the entry and its</w:t>
        <w:br/>
        <w:t xml:space="preserve">  target or stop ("Target is beyond the call wall at 5,850").</w:t>
      </w:r>
    </w:p>
    <w:p>
      <w:pPr>
        <w:pStyle w:val="ListBullet"/>
      </w:pPr>
      <w:r>
        <w:rPr>
          <w:b/>
        </w:rPr>
        <w:t>Today's calls</w:t>
      </w:r>
      <w:r>
        <w:t xml:space="preserve"> lists every slot made today: the time, per symbol the direction, the</w:t>
        <w:br/>
        <w:t xml:space="preserve">  highlighted trade (or a dash), the </w:t>
      </w:r>
      <w:r>
        <w:rPr>
          <w:b/>
        </w:rPr>
        <w:t>chance of target</w:t>
      </w:r>
      <w:r>
        <w:t xml:space="preserve"> for the trade the call names</w:t>
        <w:br/>
        <w:t xml:space="preserve">  ("Chance 47.12%") and any note. A call built without fresh bars for some input says</w:t>
        <w:br/>
        <w:t xml:space="preserve">  which.</w:t>
      </w:r>
    </w:p>
    <w:p>
      <w:pPr>
        <w:pStyle w:val="ListBullet"/>
      </w:pPr>
      <w:r>
        <w:rPr>
          <w:b/>
        </w:rPr>
        <w:t>When a call stops being current.</w:t>
      </w:r>
      <w:r>
        <w:t xml:space="preserve"> A call is current until the next slot or until</w:t>
        <w:br/>
        <w:t xml:space="preserve">  its own hour is up, whichever comes first. After that it reads </w:t>
      </w:r>
      <w:r>
        <w:rPr>
          <w:b/>
        </w:rPr>
        <w:t>Last call ... past</w:t>
      </w:r>
      <w:r>
        <w:br/>
        <w:t xml:space="preserve">  (the next slot is overdue) or </w:t>
      </w:r>
      <w:r>
        <w:rPr>
          <w:b/>
        </w:rPr>
        <w:t>Last call ... over</w:t>
      </w:r>
      <w:r>
        <w:t xml:space="preserve"> (its hour is up), and is drawn</w:t>
        <w:br/>
        <w:t xml:space="preserve">  muted. The 13:51 call says it is the </w:t>
      </w:r>
      <w:r>
        <w:rPr>
          <w:b/>
        </w:rPr>
        <w:t>final call of the day</w:t>
      </w:r>
      <w:r>
        <w:t xml:space="preserve"> and names the next</w:t>
        <w:br/>
        <w:t xml:space="preserve">  session's first call. A last slot where every symbol was flat (no trade) still reads</w:t>
        <w:br/>
        <w:t xml:space="preserve">  over once its own hour is up. The page rechecks the clock every 30 seconds, so an open</w:t>
        <w:br/>
        <w:t xml:space="preserve">  tab never keeps showing a stale call as current. A list from an earlier day says whose</w:t>
        <w:br/>
        <w:t xml:space="preserve">  day it is, is not today's, and draws its highlighted trades without the green.</w:t>
      </w:r>
    </w:p>
    <w:p>
      <w:pPr>
        <w:pStyle w:val="ListBullet"/>
      </w:pPr>
      <w:r>
        <w:rPr>
          <w:b/>
        </w:rPr>
        <w:t>Half days.</w:t>
      </w:r>
      <w:r>
        <w:t xml:space="preserve"> On a day the market closes early (the day after Thanksgiving and</w:t>
        <w:br/>
        <w:t xml:space="preserve">  Christmas Eve, at 12:00 CT; the dates are in Settings → Configuration → Opening Scalp)</w:t>
        <w:br/>
        <w:t xml:space="preserve">  no call is made whose hour would run past the close: the last call is 10:51, and a</w:t>
        <w:br/>
        <w:t xml:space="preserve">  later slot says "The market closes early today". Add next year's half days there.</w:t>
      </w:r>
    </w:p>
    <w:p>
      <w:pPr>
        <w:pStyle w:val="ListBullet"/>
      </w:pPr>
      <w:r>
        <w:rPr>
          <w:b/>
        </w:rPr>
        <w:t>Refresh and the 15-minute calls.</w:t>
      </w:r>
      <w:r>
        <w:t xml:space="preserve"> Refresh never makes an off-slot call. Inside a</w:t>
        <w:br/>
        <w:t xml:space="preserve">  slot's five-minute window it fills in any symbol that slot has not published yet;</w:t>
        <w:br/>
        <w:t xml:space="preserve">  outside a window it only puts today's published calls back on screen. A slot missed by</w:t>
        <w:br/>
        <w:t xml:space="preserve">  more than five minutes is skipped, not made up later.</w:t>
      </w:r>
    </w:p>
    <w:p>
      <w:pPr>
        <w:pStyle w:val="ListBullet"/>
      </w:pPr>
      <w:r>
        <w:rPr>
          <w:b/>
        </w:rPr>
        <w:t>Scorecard, intraday part.</w:t>
      </w:r>
      <w:r>
        <w:t xml:space="preserve"> Each evening every intraday call is graded the same way as</w:t>
        <w:br/>
        <w:t xml:space="preserve">  the morning ones. The scorecard then shows, per symbol and per block, </w:t>
      </w:r>
      <w:r>
        <w:rPr>
          <w:b/>
        </w:rPr>
        <w:t>Edge calls</w:t>
      </w:r>
      <w:r>
        <w:br/>
        <w:t xml:space="preserve">  and </w:t>
      </w:r>
      <w:r>
        <w:rPr>
          <w:b/>
        </w:rPr>
        <w:t>Cautions</w:t>
      </w:r>
      <w:r>
        <w:t xml:space="preserve"> as above, and the long-with-the-move trade's win rate split by the</w:t>
        <w:br/>
        <w:t xml:space="preserve">  recorded confirmation word, each beside the </w:t>
      </w:r>
      <w:r>
        <w:rPr>
          <w:b/>
        </w:rPr>
        <w:t>days</w:t>
      </w:r>
      <w:r>
        <w:t xml:space="preserve"> it rests on. That split is the</w:t>
        <w:br/>
        <w:t xml:space="preserve">  first, informal look at whether the word helps; with a few weeks of data it says almost</w:t>
        <w:br/>
        <w:t xml:space="preserve">  nothing. The chance of target is not graded here: the weekly check described below is</w:t>
        <w:br/>
        <w:t xml:space="preserve">  its test.</w:t>
      </w:r>
    </w:p>
    <w:p>
      <w:pPr>
        <w:pStyle w:val="Heading3"/>
      </w:pPr>
      <w:r>
        <w:rPr/>
        <w:t>The chance of target</w:t>
      </w:r>
    </w:p>
    <w:p>
      <w:r>
        <w:rPr/>
        <w:t xml:space="preserve">Every call carries one figure for each of its four trades: </w:t>
      </w:r>
      <w:r>
        <w:rPr>
          <w:b/>
        </w:rPr>
        <w:t>the chance that the trade</w:t>
        <w:br/>
        <w:t>wins</w:t>
      </w:r>
      <w:r>
        <w:rPr/>
        <w:t>, counted the way the usual win rate counts a win (+50% before −50% of the price</w:t>
        <w:br/>
        <w:t>paid, inside 60 minutes; for a credit spread, keeping half the credit). The 08:36 call</w:t>
        <w:br/>
        <w:t>carries it too, worked from the premarket inputs. The top table shows it for the trade</w:t>
        <w:br/>
        <w:t xml:space="preserve">the row names; the </w:t>
      </w:r>
      <w:r>
        <w:rPr>
          <w:b/>
        </w:rPr>
        <w:t>15-minute call</w:t>
      </w:r>
      <w:r>
        <w:rPr/>
        <w:t xml:space="preserve"> and </w:t>
      </w:r>
      <w:r>
        <w:rPr>
          <w:b/>
        </w:rPr>
        <w:t>08:36 call</w:t>
      </w:r>
      <w:r>
        <w:rPr/>
        <w:t xml:space="preserve"> cards show all four, in a</w:t>
        <w:br/>
      </w:r>
      <w:r>
        <w:rPr>
          <w:b/>
        </w:rPr>
        <w:t>Chance of target</w:t>
      </w:r>
      <w:r>
        <w:rPr/>
        <w:t xml:space="preserve"> column beside the usual win rate.</w:t>
      </w:r>
    </w:p>
    <w:p>
      <w:pPr>
        <w:pStyle w:val="ListBullet"/>
      </w:pPr>
      <w:r>
        <w:rPr>
          <w:b/>
        </w:rPr>
        <w:t>What goes into it.</w:t>
      </w:r>
      <w:r>
        <w:t xml:space="preserve"> Every factor is read for the direction of the call, so a positive</w:t>
        <w:br/>
        <w:t xml:space="preserve">  reading means "agrees with the call": the price reading you already see (the move since</w:t>
        <w:br/>
        <w:t xml:space="preserve">  the open, the side of VWAP, futures, the volatility index, the sector funds, the big ten's</w:t>
        <w:br/>
        <w:t xml:space="preserve">  breadth); the </w:t>
      </w:r>
      <w:r>
        <w:rPr>
          <w:b/>
        </w:rPr>
        <w:t>slope of the 20-bar moving average</w:t>
      </w:r>
      <w:r>
        <w:t xml:space="preserve"> and </w:t>
      </w:r>
      <w:r>
        <w:rPr>
          <w:b/>
        </w:rPr>
        <w:t>momentum (RSI)</w:t>
      </w:r>
      <w:r>
        <w:t>, each on the</w:t>
        <w:br/>
        <w:t xml:space="preserve">  </w:t>
      </w:r>
      <w:r>
        <w:rPr>
          <w:b/>
        </w:rPr>
        <w:t>5-minute</w:t>
      </w:r>
      <w:r>
        <w:t xml:space="preserve"> chart (counts most), the </w:t>
      </w:r>
      <w:r>
        <w:rPr>
          <w:b/>
        </w:rPr>
        <w:t>15-minute</w:t>
      </w:r>
      <w:r>
        <w:t xml:space="preserve"> chart and the </w:t>
      </w:r>
      <w:r>
        <w:rPr>
          <w:b/>
        </w:rPr>
        <w:t>hourly</w:t>
      </w:r>
      <w:r>
        <w:t xml:space="preserve"> chart; the</w:t>
        <w:br/>
        <w:t xml:space="preserve">  </w:t>
      </w:r>
      <w:r>
        <w:rPr>
          <w:b/>
        </w:rPr>
        <w:t>dealer read</w:t>
      </w:r>
      <w:r>
        <w:t xml:space="preserve"> (room to the wall, the big names' room, and which side of the gamma flip</w:t>
        <w:br/>
        <w:t xml:space="preserve">  the price is on); </w:t>
      </w:r>
      <w:r>
        <w:rPr>
          <w:b/>
        </w:rPr>
        <w:t>net premium</w:t>
      </w:r>
      <w:r>
        <w:t xml:space="preserve">; </w:t>
      </w:r>
      <w:r>
        <w:rPr>
          <w:b/>
        </w:rPr>
        <w:t>options flow</w:t>
      </w:r>
      <w:r>
        <w:t xml:space="preserve">; </w:t>
      </w:r>
      <w:r>
        <w:rPr>
          <w:b/>
        </w:rPr>
        <w:t>market sentiment</w:t>
      </w:r>
      <w:r>
        <w:t>; and, for the</w:t>
        <w:br/>
        <w:t xml:space="preserve">  15-minute calls, the part of the day (morning, midday or afternoon).</w:t>
      </w:r>
    </w:p>
    <w:p>
      <w:pPr>
        <w:pStyle w:val="ListBullet"/>
      </w:pPr>
      <w:r>
        <w:rPr>
          <w:b/>
        </w:rPr>
        <w:t>Each factor has a weight, and the weights are learned, not set by hand.</w:t>
      </w:r>
      <w:r>
        <w:t xml:space="preserve"> The app</w:t>
        <w:br/>
        <w:t xml:space="preserve">  starts every weight at an </w:t>
      </w:r>
      <w:r>
        <w:rPr>
          <w:b/>
        </w:rPr>
        <w:t>assumed</w:t>
      </w:r>
      <w:r>
        <w:t xml:space="preserve"> value (a small push the right way for a factor</w:t>
        <w:br/>
        <w:t xml:space="preserve">  that usually helps) and then lets the stored days move it. A factor with months of</w:t>
        <w:br/>
        <w:t xml:space="preserve">  history, such as the price reading, the moving-average slope and momentum, is moved a long way</w:t>
        <w:br/>
        <w:t xml:space="preserve">  by its own days. A factor with only a few days (flow, sentiment, net premium and the</w:t>
        <w:br/>
        <w:t xml:space="preserve">  dealer read are recent) stays close to its assumption until it has more. The weights are</w:t>
        <w:br/>
        <w:t xml:space="preserve">  </w:t>
      </w:r>
      <w:r>
        <w:rPr>
          <w:b/>
        </w:rPr>
        <w:t>refitted every Saturday morning at 08:00 CT</w:t>
      </w:r>
      <w:r>
        <w:t>, after the week has been graded, and a</w:t>
        <w:br/>
        <w:t xml:space="preserve">  refit never changes a call already shown: a call keeps the chance it was made with.</w:t>
      </w:r>
    </w:p>
    <w:p>
      <w:pPr>
        <w:pStyle w:val="ListBullet"/>
      </w:pPr>
      <w:r>
        <w:rPr>
          <w:b/>
        </w:rPr>
        <w:t>A missing reading never counts against a call.</w:t>
      </w:r>
      <w:r>
        <w:t xml:space="preserve"> When a factor cannot be read (Schwab</w:t>
        <w:br/>
        <w:t xml:space="preserve">  sent no gamma reading so there is no wall, there is no flow list, a bar is missing), it</w:t>
        <w:br/>
        <w:t xml:space="preserve">  adds nothing either way.</w:t>
      </w:r>
    </w:p>
    <w:p>
      <w:pPr>
        <w:pStyle w:val="ListBullet"/>
      </w:pPr>
      <w:r>
        <w:rPr>
          <w:b/>
        </w:rPr>
        <w:t>What moved the chance.</w:t>
      </w:r>
      <w:r>
        <w:t xml:space="preserve"> Open a symbol's section. Under its 15-minute call (and its</w:t>
        <w:br/>
        <w:t xml:space="preserve">  08:36 call) a table lists every factor, the largest push first: its </w:t>
      </w:r>
      <w:r>
        <w:rPr>
          <w:b/>
        </w:rPr>
        <w:t>reading</w:t>
      </w:r>
      <w:r>
        <w:t xml:space="preserve"> for the</w:t>
        <w:br/>
        <w:t xml:space="preserve">  call, how many </w:t>
      </w:r>
      <w:r>
        <w:rPr>
          <w:b/>
        </w:rPr>
        <w:t>percentage points</w:t>
      </w:r>
      <w:r>
        <w:t xml:space="preserve"> it moved the chance for the trade with the call, the</w:t>
        <w:br/>
        <w:t xml:space="preserve">  </w:t>
      </w:r>
      <w:r>
        <w:rPr>
          <w:b/>
        </w:rPr>
        <w:t>days of history</w:t>
      </w:r>
      <w:r>
        <w:t xml:space="preserve"> its weight rests on, and </w:t>
      </w:r>
      <w:r>
        <w:rPr>
          <w:b/>
        </w:rPr>
        <w:t>assumed</w:t>
      </w:r>
      <w:r>
        <w:t xml:space="preserve"> where its weight still rests</w:t>
        <w:br/>
        <w:t xml:space="preserve">  mostly on the starting assumption (less than half of it learned from data): the push is</w:t>
        <w:br/>
        <w:t xml:space="preserve">  still the starting guess, not a measurement. Flow, sentiment, net premium and the dealer</w:t>
        <w:br/>
        <w:t xml:space="preserve">  read are held close to their assumption, so they can stay assumed after many days. Read a big push on an</w:t>
        <w:br/>
        <w:t xml:space="preserve">  </w:t>
      </w:r>
      <w:r>
        <w:rPr>
          <w:b/>
        </w:rPr>
        <w:t>assumed</w:t>
      </w:r>
      <w:r>
        <w:t xml:space="preserve"> factor with caution: nothing has tested it yet.</w:t>
      </w:r>
    </w:p>
    <w:p>
      <w:pPr>
        <w:pStyle w:val="ListBullet"/>
      </w:pPr>
      <w:r>
        <w:rPr>
          <w:b/>
        </w:rPr>
        <w:t>The line under the figure.</w:t>
      </w:r>
      <w:r>
        <w:rPr>
          <w:i/>
        </w:rPr>
        <w:t>fitted Oct 25 · beats the usual rate on unseen days: no.</w:t>
      </w:r>
      <w:r>
        <w:br/>
        <w:t xml:space="preserve">  Every refit tests the chance the way the bucket study tests an edge: week by week, it is</w:t>
        <w:br/>
        <w:t xml:space="preserve">  fitted on the earlier weeks and scored on the next, which it has never seen, against the</w:t>
        <w:br/>
        <w:t xml:space="preserve">  plain usual win rate. </w:t>
      </w:r>
      <w:r>
        <w:rPr>
          <w:b/>
        </w:rPr>
        <w:t>yes</w:t>
      </w:r>
      <w:r>
        <w:t xml:space="preserve"> means it did better by a clear margin over the weeks tested;</w:t>
        <w:br/>
        <w:t xml:space="preserve">  </w:t>
      </w:r>
      <w:r>
        <w:rPr>
          <w:b/>
        </w:rPr>
        <w:t>no</w:t>
      </w:r>
      <w:r>
        <w:t xml:space="preserve"> means it did not (or there are not yet enough weeks: the test starts after 8 weeks</w:t>
        <w:br/>
        <w:t xml:space="preserve">  of history). </w:t>
      </w:r>
      <w:r>
        <w:rPr>
          <w:b/>
        </w:rPr>
        <w:t>no</w:t>
      </w:r>
      <w:r>
        <w:t xml:space="preserve"> is an honest answer, and a common one: it says to trust the usual rate</w:t>
        <w:br/>
        <w:t xml:space="preserve">  beside it at least as much. A dash with </w:t>
      </w:r>
      <w:r>
        <w:rPr>
          <w:i/>
        </w:rPr>
        <w:t>not fitted yet</w:t>
      </w:r>
      <w:r>
        <w:t xml:space="preserve"> means no weights are stored.</w:t>
      </w:r>
    </w:p>
    <w:p>
      <w:pPr>
        <w:pStyle w:val="ListBullet"/>
      </w:pPr>
      <w:r>
        <w:rPr>
          <w:b/>
        </w:rPr>
        <w:t>It is not a signal.</w:t>
      </w:r>
      <w:r>
        <w:t xml:space="preserve"> The four trades, their rules, the </w:t>
      </w:r>
      <w:r>
        <w:rPr>
          <w:b/>
        </w:rPr>
        <w:t>Measured edge</w:t>
      </w:r>
      <w:r>
        <w:t xml:space="preserve"> and</w:t>
        <w:br/>
        <w:t xml:space="preserve">  </w:t>
      </w:r>
      <w:r>
        <w:rPr>
          <w:b/>
        </w:rPr>
        <w:t>Caution</w:t>
      </w:r>
      <w:r>
        <w:t xml:space="preserve"> marks and the usual win rates are unchanged; the chance is a new column beside</w:t>
        <w:br/>
        <w:t xml:space="preserve">  them, and a high chance on a </w:t>
      </w:r>
      <w:r>
        <w:rPr>
          <w:b/>
        </w:rPr>
        <w:t>no</w:t>
      </w:r>
      <w:r>
        <w:t xml:space="preserve"> line has not been shown to be better than the usual</w:t>
        <w:br/>
        <w:t xml:space="preserve">  rate.</w:t>
      </w:r>
    </w:p>
    <w:p>
      <w:pPr>
        <w:pStyle w:val="IntenseQuote"/>
      </w:pPr>
      <w:r>
        <w:rPr/>
        <w:t xml:space="preserve">The win rates are counted over </w:t>
      </w:r>
      <w:r>
        <w:rPr>
          <w:b/>
        </w:rPr>
        <w:t>every</w:t>
      </w:r>
      <w:r>
        <w:rPr/>
        <w:t xml:space="preserve"> stored morning, and the premiums are</w:t>
        <w:br/>
        <w:t>modelled, so read them as how often a method like this has worked, not as a promise</w:t>
        <w:br/>
        <w:t xml:space="preserve">of fills. What is </w:t>
      </w:r>
      <w:r>
        <w:rPr>
          <w:b/>
        </w:rPr>
        <w:t>walk-forward tested</w:t>
      </w:r>
      <w:r>
        <w:rPr/>
        <w:t xml:space="preserve"> is whether a bucket beats its usual rate:</w:t>
        <w:br/>
        <w:t xml:space="preserve">that test is what marks a </w:t>
      </w:r>
      <w:r>
        <w:rPr>
          <w:b/>
        </w:rPr>
        <w:t>Measured edge</w:t>
      </w:r>
      <w:r>
        <w:rPr/>
        <w:t xml:space="preserve"> or a </w:t>
      </w:r>
      <w:r>
        <w:rPr>
          <w:b/>
        </w:rPr>
        <w:t>Caution</w:t>
      </w:r>
      <w:r>
        <w:rPr/>
        <w:t>.</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a </w:t>
      </w:r>
      <w:r>
        <w:rPr>
          <w:b/>
        </w:rPr>
        <w:t>Symbol</w:t>
      </w:r>
      <w:r>
        <w:rPr/>
        <w:t xml:space="preserve"> box, the company's name, its</w:t>
        <w:br/>
      </w:r>
      <w:r>
        <w:rPr>
          <w:b/>
        </w:rPr>
        <w:t>Sector</w:t>
      </w:r>
      <w:r>
        <w:rPr/>
        <w:t xml:space="preserve">, </w:t>
      </w:r>
      <w:r>
        <w:rPr>
          <w:b/>
        </w:rPr>
        <w:t>Industry</w:t>
      </w:r>
      <w:r>
        <w:rPr/>
        <w:t xml:space="preserve"> and </w:t>
      </w:r>
      <w:r>
        <w:rPr>
          <w:b/>
        </w:rPr>
        <w:t>Sub-industry</w:t>
      </w:r>
      <w:r>
        <w:rPr/>
        <w:t>, the last price and its change, and the</w:t>
        <w:br/>
        <w:t xml:space="preserve">multi-timeframe bias. Type a ticker and press </w:t>
      </w:r>
      <w:r>
        <w:rPr>
          <w:b/>
        </w:rPr>
        <w:t>Enter</w:t>
      </w:r>
      <w:r>
        <w:rPr/>
        <w:t xml:space="preserve"> (or tab out) to commit it -</w:t>
        <w:br/>
        <w:t>the box is ringed in amber while your typing differs from the committed symbol, so a</w:t>
        <w:br/>
        <w:t>half-typed ticker never looks like the thing on screen.</w:t>
      </w:r>
    </w:p>
    <w:p>
      <w:r>
        <w:rPr/>
        <w:t>Sector, Industry and Sub-industry come from the list of US listed stocks kept on the</w:t>
        <w:br/>
        <w:t>server. A dash in any of them means the list has nothing for that symbol, which is</w:t>
        <w:br/>
        <w:t>normal for a fund or an index. The sector and the industry are Yahoo Finance's</w:t>
        <w:br/>
        <w:t>(Morningstar's classification, for example Technology and Software - Infrastructure).</w:t>
        <w:br/>
        <w:t>The sub-industry is the company's SEC filing code, a different and older system, so</w:t>
        <w:br/>
        <w:t>it is not always a finer cut of the industry.</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 xml:space="preserve">Top 5 in </w:t>
      </w:r>
      <w:r>
        <w:rPr>
          <w:b/>
          <w:i/>
        </w:rPr>
        <w:t>the symbol's industry</w:t>
      </w:r>
      <w:r>
        <w:t xml:space="preserve"> - the five biggest and most actively traded</w:t>
        <w:br/>
        <w:t xml:space="preserve">  stocks in that industry, each with its rank, company name and market value. The</w:t>
        <w:br/>
        <w:t xml:space="preserve">  symbol on screen is highlighted when it is one of the five, and the line on the</w:t>
        <w:br/>
        <w:t xml:space="preserve">  right of the heading gives its own place ("COIN ranks 4 of 173"). The rank is</w:t>
        <w:br/>
        <w:t xml:space="preserve">  popularity - average dollar volume blended with market value, refreshed every</w:t>
        <w:br/>
        <w:t xml:space="preserve">  Saturday - and is </w:t>
      </w:r>
      <w:r>
        <w:rPr>
          <w:b/>
        </w:rPr>
        <w:t>not</w:t>
      </w:r>
      <w:r>
        <w:t xml:space="preserve"> the model's opinion of those stocks; for the model's</w:t>
        <w:br/>
        <w:t xml:space="preserve">  ranking open the </w:t>
      </w:r>
      <w:r>
        <w:rPr>
          <w:b/>
        </w:rPr>
        <w:t>Rank Board</w:t>
      </w:r>
      <w:r>
        <w:t>. The heading reads "All 3 stocks in ..." when the</w:t>
        <w:br/>
        <w:t xml:space="preserve">  industry is smaller than the list, and the panel is absent for a symbol with no</w:t>
        <w:br/>
        <w:t xml:space="preserve">  industry. The number listed is a setting (</w:t>
      </w:r>
      <w:r>
        <w:rPr>
          <w:i/>
        </w:rPr>
        <w:t>Settings -&gt; Configuration -&gt;</w:t>
        <w:br/>
        <w:t xml:space="preserve">  Listed-stocks re-rank</w:t>
      </w:r>
      <w:r>
        <w:t>).</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captured signals (counted at one contract per signal) and trade ideas (while </w:t>
            </w:r>
            <w:r>
              <w:rPr>
                <w:b/>
              </w:rPr>
              <w:t>Book the posted ideas</w:t>
            </w:r>
            <w:r>
              <w:rPr/>
              <w:t xml:space="preserve"> is on in Settings → Configuration, every idea the app posts is booked on the Paper Ledger and kept out of manual paper). The </w:t>
            </w:r>
            <w:r>
              <w:rPr>
                <w:i/>
              </w:rPr>
              <w:t>Paper trades</w:t>
            </w:r>
            <w:r>
              <w:rPr/>
              <w:t xml:space="preserve"> tile counts your own Ledger trades only; another tile shows today's closed trade-idea profit and the count 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(your own Ledger trades), scanner and captured tables, and a </w:t>
            </w:r>
            <w:r>
              <w:rPr>
                <w:b/>
              </w:rPr>
              <w:t>Trade ideas</w:t>
            </w:r>
            <w:r>
              <w:rPr/>
              <w:t xml:space="preserve"> section: today's posted ideas (time posted, structure by name, grade, entry and exit with which way the money went, why it closed in words — </w:t>
            </w:r>
            <w:r>
              <w:rPr>
                <w:i/>
              </w:rPr>
              <w:t>Target reached</w:t>
            </w:r>
            <w:r>
              <w:rPr/>
              <w:t xml:space="preserve">, </w:t>
            </w:r>
            <w:r>
              <w:rPr>
                <w:i/>
              </w:rPr>
              <w:t>Stopped out</w:t>
            </w:r>
            <w:r>
              <w:rPr/>
              <w:t xml:space="preserve">, </w:t>
            </w:r>
            <w:r>
              <w:rPr>
                <w:i/>
              </w:rPr>
              <w:t>Expired</w:t>
            </w:r>
            <w:r>
              <w:rPr/>
              <w:t xml:space="preserve">, </w:t>
            </w:r>
            <w:r>
              <w:rPr>
                <w:i/>
              </w:rPr>
              <w:t>Closed by hand</w:t>
            </w:r>
            <w:r>
              <w:rPr/>
              <w:t xml:space="preserve"> — time held in words such as </w:t>
            </w:r>
            <w:r>
              <w:rPr>
                <w:i/>
              </w:rPr>
              <w:t>4 hours 6 minutes</w:t>
            </w:r>
            <w:r>
              <w:rPr/>
              <w:t>, worst point in dollars and as a percent of maximum loss, result), ideas closed today that were posted earlier, and open ideas at their last mark, with closed profit for the day, week and month. Open trades' unrealized profit sits on its own line and is never added to those totals.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are bucketed by</w:t>
        <w:br/>
      </w:r>
      <w:r>
        <w:rPr>
          <w:b/>
        </w:rPr>
        <w:t>entry</w:t>
      </w:r>
      <w:r>
        <w:rPr/>
        <w:t xml:space="preserve"> date. They answer different questions and will not reconcile to each</w:t>
        <w:br/>
        <w:t>other — that is correct, not a bug. That includes open trades: realized profit and</w:t>
        <w:br/>
        <w:t xml:space="preserve">the closed count only ever include closed trades, but the </w:t>
      </w:r>
      <w:r>
        <w:rPr>
          <w:b/>
        </w:rPr>
        <w:t>Opened</w:t>
      </w:r>
      <w:r>
        <w:rPr/>
        <w:t xml:space="preserve"> column counts</w:t>
        <w:br/>
        <w:t>every trade by its entry day, open ones too.</w:t>
      </w:r>
    </w:p>
    <w:p>
      <w:pPr>
        <w:pStyle w:val="Heading3"/>
      </w:pPr>
      <w:r>
        <w:rPr/>
        <w:t>Weekly idea review</w:t>
      </w:r>
    </w:p>
    <w:p>
      <w:r>
        <w:rPr>
          <w:b/>
        </w:rPr>
        <w:t>Route:</w:t>
      </w:r>
      <w:r>
        <w:rPr/>
        <w:t xml:space="preserve"> </w:t>
      </w:r>
      <w:r>
        <w:rPr>
          <w:rFonts w:ascii="Consolas" w:hAnsi="Consolas"/>
          <w:color w:val="334455"/>
          <w:sz w:val="19"/>
        </w:rPr>
        <w:t>/eod/weekly</w:t>
      </w:r>
      <w:r>
        <w:rPr/>
        <w:t xml:space="preserve"> — the </w:t>
      </w:r>
      <w:r>
        <w:rPr>
          <w:b/>
        </w:rPr>
        <w:t>Weekly idea review</w:t>
      </w:r>
      <w:r>
        <w:rPr/>
        <w:t xml:space="preserve"> button at the top of the EOD</w:t>
        <w:br/>
        <w:t>Report.</w:t>
      </w:r>
    </w:p>
    <w:p>
      <w:r>
        <w:rPr/>
        <w:t>A once-a-week look back at the trade ideas, written for you without anything to</w:t>
        <w:br/>
        <w:t xml:space="preserve">press. </w:t>
      </w:r>
      <w:r>
        <w:rPr>
          <w:b/>
        </w:rPr>
        <w:t>After the close on the week's last trading day</w:t>
      </w:r>
      <w:r>
        <w:rPr/>
        <w:t xml:space="preserve"> (Friday, or Thursday when</w:t>
        <w:br/>
        <w:t>Friday is a holiday), at 3:30 pm CT, a timer runs the review and saves one document</w:t>
        <w:br/>
        <w:t>for that week. The page lists the weeks written so far, newest first; pick one from</w:t>
        <w:br/>
        <w:t xml:space="preserve">the </w:t>
      </w:r>
      <w:r>
        <w:rPr>
          <w:b/>
        </w:rPr>
        <w:t>Week</w:t>
      </w:r>
      <w:r>
        <w:rPr/>
        <w:t xml:space="preserve"> dropdown, or open it in its own tab. Before the first one is written it</w:t>
        <w:br/>
        <w:t>says so.</w:t>
      </w:r>
    </w:p>
    <w:p>
      <w:r>
        <w:rPr/>
        <w:t>What a review holds:</w:t>
      </w:r>
    </w:p>
    <w:p>
      <w:pPr>
        <w:pStyle w:val="ListBullet"/>
      </w:pPr>
      <w:r>
        <w:rPr>
          <w:b/>
        </w:rPr>
        <w:t>Assessment and suggestions</w:t>
      </w:r>
      <w:r>
        <w:t>, written by Claude. The app computes every number</w:t>
        <w:br/>
        <w:t xml:space="preserve">  from the Paper Ledger's trade-idea rows first, and Claude writes from them. Before</w:t>
        <w:br/>
        <w:t xml:space="preserve">  the document is saved, a paragraph holding a number the app did not compute</w:t>
        <w:br/>
        <w:t xml:space="preserve">  (including one spelled out in words) is </w:t>
      </w:r>
      <w:r>
        <w:rPr>
          <w:b/>
        </w:rPr>
        <w:t>left out</w:t>
      </w:r>
      <w:r>
        <w:t>, and so is a suggestion</w:t>
        <w:br/>
        <w:t xml:space="preserve">  holding a number that is not one of the groups it cites; a line says how many</w:t>
        <w:br/>
        <w:t xml:space="preserve">  parts were. So every figure you read there is one the app computed, but whether</w:t>
        <w:br/>
        <w:t xml:space="preserve">  Claude used it with the right subject (or sign) is </w:t>
      </w:r>
      <w:r>
        <w:rPr>
          <w:b/>
        </w:rPr>
        <w:t>not checked</w:t>
      </w:r>
      <w:r>
        <w:t>: read it against</w:t>
        <w:br/>
        <w:t xml:space="preserve">  the tables before acting on it. Each suggestion shows the size of the group it</w:t>
        <w:br/>
        <w:t xml:space="preserve">  rests on, and a group of fewer than </w:t>
      </w:r>
      <w:r>
        <w:rPr>
          <w:i/>
        </w:rPr>
        <w:t>Fewest ideas before a conclusion</w:t>
      </w:r>
      <w:r>
        <w:t xml:space="preserve"> trades (5</w:t>
        <w:br/>
        <w:t xml:space="preserve">  by default) is labelled </w:t>
      </w:r>
      <w:r>
        <w:rPr>
          <w:i/>
        </w:rPr>
        <w:t>too few trades to act on</w:t>
      </w:r>
      <w:r>
        <w:t>.</w:t>
      </w:r>
    </w:p>
    <w:p>
      <w:pPr>
        <w:pStyle w:val="ListBullet"/>
      </w:pPr>
      <w:r>
        <w:rPr>
          <w:b/>
        </w:rPr>
        <w:t>This week's closed trades</w:t>
      </w:r>
      <w:r>
        <w:t xml:space="preserve">, each with a plain-word rating: </w:t>
      </w:r>
      <w:r>
        <w:rPr>
          <w:i/>
        </w:rPr>
        <w:t>clean win</w:t>
      </w:r>
      <w:r>
        <w:t xml:space="preserve"> (target</w:t>
        <w:br/>
        <w:t xml:space="preserve">  reached with a worst drawdown less than 25% of the maximum loss, or one that never</w:t>
        <w:br/>
        <w:t xml:space="preserve">  went below zero), </w:t>
      </w:r>
      <w:r>
        <w:rPr>
          <w:i/>
        </w:rPr>
        <w:t>win after drawdown</w:t>
      </w:r>
      <w:r>
        <w:t xml:space="preserve">, </w:t>
      </w:r>
      <w:r>
        <w:rPr>
          <w:i/>
        </w:rPr>
        <w:t>stopped</w:t>
      </w:r>
      <w:r>
        <w:t xml:space="preserve">, </w:t>
      </w:r>
      <w:r>
        <w:rPr>
          <w:i/>
        </w:rPr>
        <w:t>expired win</w:t>
      </w:r>
      <w:r>
        <w:t xml:space="preserve">, </w:t>
      </w:r>
      <w:r>
        <w:rPr>
          <w:i/>
        </w:rPr>
        <w:t>expired loss</w:t>
      </w:r>
      <w:r>
        <w:t>,</w:t>
        <w:br/>
        <w:t xml:space="preserve">  or </w:t>
      </w:r>
      <w:r>
        <w:rPr>
          <w:i/>
        </w:rPr>
        <w:t>closed by hand</w:t>
      </w:r>
      <w:r>
        <w:t>. The structure, the reason it closed and the time held are in</w:t>
        <w:br/>
        <w:t xml:space="preserve">  words, as on the EOD Report.</w:t>
      </w:r>
    </w:p>
    <w:p>
      <w:pPr>
        <w:pStyle w:val="ListBullet"/>
      </w:pPr>
      <w:r>
        <w:rPr>
          <w:b/>
        </w:rPr>
        <w:t>Open trades</w:t>
      </w:r>
      <w:r>
        <w:t xml:space="preserve">, ideas booked more than once in the week, and </w:t>
      </w:r>
      <w:r>
        <w:rPr>
          <w:b/>
        </w:rPr>
        <w:t>tables for the week</w:t>
        <w:br/>
        <w:t xml:space="preserve">  and for all time</w:t>
      </w:r>
      <w:r>
        <w:t>, grouped by grade, structure, trade type, score band, hour posted</w:t>
        <w:br/>
        <w:t xml:space="preserve">  and symbol.</w:t>
      </w:r>
    </w:p>
    <w:p>
      <w:r>
        <w:rPr/>
        <w:t>If Claude cannot be reached that week, the review is still saved with every number</w:t>
        <w:br/>
        <w:t>and one line saying the assessment is missing, and the job is reported as failed so</w:t>
        <w:br/>
        <w:t>you hear about it. If the Paper Ledger cannot be read (or reads back with no rows at</w:t>
        <w:br/>
        <w:t>all, as when the stack is down) nothing is written, so an empty page never replaces</w:t>
        <w:br/>
        <w:t>a real week. It is informational: nothing in it changes a signal, a score or a</w:t>
        <w:br/>
        <w:t>setting. It uses your Claude subscription (the Claude Code command line), never the</w:t>
        <w:br/>
        <w:t xml:space="preserve">paid API key. The time is </w:t>
      </w:r>
      <w:r>
        <w:rPr>
          <w:b/>
        </w:rPr>
        <w:t>Weekly trade-idea review</w:t>
      </w:r>
      <w:r>
        <w:rPr/>
        <w:t xml:space="preserve"> under </w:t>
      </w:r>
      <w:r>
        <w:rPr>
          <w:i/>
        </w:rPr>
        <w:t>After-close jobs</w:t>
      </w:r>
      <w:r>
        <w:rPr/>
        <w:t xml:space="preserve"> in</w:t>
        <w:br/>
        <w:t>Settings → Configuration.</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The gateway card's auth line says how long the Schwab sign-in has left</w:t>
        <w:br/>
        <w:t xml:space="preserve">  ("authorized — sign-in lasts another 6 days 22 hours"). The sign-in lasts 7</w:t>
        <w:br/>
        <w:t xml:space="preserve">  days from the day you signed in.</w:t>
      </w:r>
    </w:p>
    <w:p>
      <w:pPr>
        <w:pStyle w:val="ListBullet"/>
      </w:pPr>
      <w:r>
        <w:t xml:space="preserve">A </w:t>
      </w:r>
      <w:r>
        <w:rPr>
          <w:b/>
        </w:rPr>
        <w:t>Re-authorize</w:t>
      </w:r>
      <w:r>
        <w:t xml:space="preserve"> button on the gateway card (</w:t>
      </w:r>
      <w:r>
        <w:rPr>
          <w:b/>
        </w:rPr>
        <w:t>Authorize</w:t>
      </w:r>
      <w:r>
        <w:t xml:space="preserve"> when the sign-in</w:t>
        <w:br/>
        <w:t xml:space="preserve">  has lapsed) opens the </w:t>
      </w:r>
      <w:r>
        <w:rPr>
          <w:b/>
        </w:rPr>
        <w:t>Sign in to Schwab</w:t>
      </w:r>
      <w:r>
        <w:t xml:space="preserve"> dialog:</w:t>
        <w:br/>
        <w:t xml:space="preserve">  1. </w:t>
      </w:r>
      <w:r>
        <w:rPr>
          <w:b/>
        </w:rPr>
        <w:t>Log in to Schwab</w:t>
      </w:r>
      <w:r>
        <w:t xml:space="preserve"> opens Schwab's own login in a new tab.</w:t>
        <w:br/>
        <w:t xml:space="preserve">  2. After you log in, Schwab sends that tab to a page that will not load. That</w:t>
        <w:br/>
        <w:t xml:space="preserve">     is expected. Copy the whole address from the address bar (on a phone, tap</w:t>
        <w:br/>
        <w:t xml:space="preserve">     the address bar, then its copy button).</w:t>
        <w:br/>
        <w:t xml:space="preserve">  3. Come back to the app's tab and press </w:t>
      </w:r>
      <w:r>
        <w:rPr>
          <w:b/>
        </w:rPr>
        <w:t>Paste and sign in</w:t>
      </w:r>
      <w:r>
        <w:t>. Do it straight</w:t>
        <w:br/>
        <w:t xml:space="preserve">     away: the code in the address lasts about 30 seconds and works once. If</w:t>
        <w:br/>
        <w:t xml:space="preserve">     the browser will not let the app read what you copied, press and hold the</w:t>
        <w:br/>
        <w:t xml:space="preserve">     box under the button and choose Paste: a whole address pasted there signs</w:t>
        <w:br/>
        <w:t xml:space="preserve">     in at once, without pressing </w:t>
      </w:r>
      <w:r>
        <w:rPr>
          <w:b/>
        </w:rPr>
        <w:t>Authorize</w:t>
      </w:r>
      <w:r>
        <w:t>.</w:t>
        <w:br/>
        <w:t xml:space="preserve">  If Schwab refuses it, the dialog stays open and says why; log in again and</w:t>
        <w:br/>
        <w:t xml:space="preserve">  paste the new address. Nothing here needs Tailscale. The dialog's small link</w:t>
        <w:br/>
        <w:t xml:space="preserve">  to the proxy's own sign-in page does, and is only a second way in.</w:t>
      </w:r>
    </w:p>
    <w:p>
      <w:pPr>
        <w:pStyle w:val="ListBullet"/>
      </w:pPr>
      <w:r>
        <w:rPr>
          <w:b/>
        </w:rPr>
        <w:t>On a phone</w:t>
      </w:r>
      <w:r>
        <w:t xml:space="preserve">, the address </w:t>
      </w:r>
      <w:r>
        <w:rPr>
          <w:rFonts w:ascii="Consolas" w:hAnsi="Consolas"/>
          <w:color w:val="334455"/>
          <w:sz w:val="19"/>
        </w:rPr>
        <w:t>/status?signin=1</w:t>
      </w:r>
      <w:r>
        <w:t xml:space="preserve"> opens the page with the dialog</w:t>
        <w:br/>
        <w:t xml:space="preserve">  already open, and the sign-in warning push carries that link. While the</w:t>
        <w:br/>
        <w:t xml:space="preserve">  dialog is open the address bar holds it too, so if the phone drops the page</w:t>
        <w:br/>
        <w:t xml:space="preserve">  while you are away at Schwab, it comes back with the dialog open.</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The warning ends with a link that opens the sign-in dialog,</w:t>
        <w:br/>
        <w:t>so you can renew from the phone the push arrives on. When it lapses all market</w:t>
        <w:br/>
        <w:t>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Opening Scalp</w:t>
            </w:r>
          </w:p>
        </w:tc>
        <w:tc>
          <w:tcPr>
            <w:tcW w:type="dxa" w:w="4320"/>
            <w:shd w:val="clear" w:color="auto" w:fill="F4F6FA"/>
          </w:tcPr>
          <w:p>
            <w:r/>
            <w:r>
              <w:rPr/>
              <w:t xml:space="preserve">The symbols it calls and the bars it keeps, strike steps and spread widths, the target, stop and time stop, the volatility multipliers the study tries (a list of numbers), the cut points between low, mid and high agreement, and the scorecard window; for the 15-minute calls, their first and last time (not before 08:45, and the last call's hour must end by 15:00), the gap, how late one may still fire, the flat band, the day's three blocks, the margin an edge must clear, the early-close days and time, and the confirmation's look-back, margins, cut points, the sources it needs for a word and the weight of each source; for the chance of target, whether it is shown at all, the moving-average and RSI lengths, the bar sizes, each factor's assumed starting weight and how tightly it is held, the weeks of history before the honesty test, the margin the chance must beat the usual rate by for its </w:t>
            </w:r>
            <w:r>
              <w:rPr>
                <w:i/>
              </w:rPr>
              <w:t>beats the usual rate</w:t>
            </w:r>
            <w:r>
              <w:rPr/>
              <w:t xml:space="preserve"> line to read yes (the chance is shown either way), the share of a weight that must be learned from data before it stops reading </w:t>
            </w:r>
            <w:r>
              <w:rPr>
                <w:i/>
              </w:rPr>
              <w:t>assumed</w:t>
            </w:r>
            <w:r>
              <w:rPr/>
              <w:t xml:space="preserve">, and the weekday of the refit. The 08:36 call and 16:20 nightly pass times are under </w:t>
            </w:r>
            <w:r>
              <w:rPr>
                <w:i/>
              </w:rPr>
              <w:t>Market hours &amp; schedules</w:t>
            </w:r>
          </w:p>
        </w:tc>
      </w:tr>
      <w:tr>
        <w:tc>
          <w:tcPr>
            <w:tcW w:type="dxa" w:w="4320"/>
          </w:tcPr>
          <w:p>
            <w:r/>
            <w:r>
              <w:rPr>
                <w:b/>
              </w:rPr>
              <w:t>Commissions</w:t>
            </w:r>
          </w:p>
        </w:tc>
        <w:tc>
          <w:tcPr>
            <w:tcW w:type="dxa" w:w="4320"/>
          </w:tcPr>
          <w:p>
            <w:r/>
            <w:r>
              <w:rPr/>
              <w:t>Schwab's per-contract rates</w:t>
            </w:r>
          </w:p>
        </w:tc>
      </w:tr>
      <w:tr>
        <w:tc>
          <w:tcPr>
            <w:tcW w:type="dxa" w:w="4320"/>
            <w:shd w:val="clear" w:color="auto" w:fill="F4F6FA"/>
          </w:tcPr>
          <w:p>
            <w:r/>
            <w:r>
              <w:rPr>
                <w:b/>
              </w:rPr>
              <w:t>Ports / Environments</w:t>
            </w:r>
          </w:p>
        </w:tc>
        <w:tc>
          <w:tcPr>
            <w:tcW w:type="dxa" w:w="4320"/>
            <w:shd w:val="clear" w:color="auto" w:fill="F4F6FA"/>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symbols</w:t>
        <w:br/>
        <w:t xml:space="preserve">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To choose the Dealer Positioning colours</w:t>
      </w:r>
      <w:r>
        <w:t xml:space="preserve">, open </w:t>
      </w:r>
      <w:r>
        <w:rPr>
          <w:b/>
        </w:rPr>
        <w:t>Settings → Appearance</w:t>
      </w:r>
      <w:r>
        <w:t xml:space="preserve"> and</w:t>
        <w:br/>
        <w:t xml:space="preserve">  find the </w:t>
      </w:r>
      <w:r>
        <w:rPr>
          <w:b/>
        </w:rPr>
        <w:t>Dealer Positioning</w:t>
      </w:r>
      <w:r>
        <w:t xml:space="preserve"> group. The top row is the put side and the</w:t>
        <w:br/>
        <w:t xml:space="preserve">  bottom row the call side, and both rows run the same way. </w:t>
      </w:r>
      <w:r>
        <w:rPr>
          <w:b/>
        </w:rPr>
        <w:t>Put</w:t>
      </w:r>
      <w:r>
        <w:t xml:space="preserve"> and</w:t>
        <w:br/>
        <w:t xml:space="preserve">  </w:t>
      </w:r>
      <w:r>
        <w:rPr>
          <w:b/>
        </w:rPr>
        <w:t>Call</w:t>
      </w:r>
      <w:r>
        <w:t xml:space="preserve"> are the main colours: the heat map's largest values, and the walls,</w:t>
        <w:br/>
        <w:t xml:space="preserve">  the hedge panel, the gravity well, the ridge plot and the contour lines.</w:t>
        <w:br/>
        <w:t xml:space="preserve">  </w:t>
      </w:r>
      <w:r>
        <w:rPr>
          <w:b/>
        </w:rPr>
        <w:t>Put low</w:t>
      </w:r>
      <w:r>
        <w:t xml:space="preserve"> and </w:t>
      </w:r>
      <w:r>
        <w:rPr>
          <w:b/>
        </w:rPr>
        <w:t>Call low</w:t>
      </w:r>
      <w:r>
        <w:t xml:space="preserve"> are the smallest values, and the strike bars.</w:t>
        <w:br/>
        <w:t xml:space="preserve">  The heat map grades from the low colour next to zero to the main colour.</w:t>
        <w:br/>
        <w:t xml:space="preserve">  Click a tile to pick a colour; the strip in the preview shows the whole</w:t>
        <w:br/>
        <w:t xml:space="preserve">  scale, largest put on the left to largest call on the right, before you</w:t>
        <w:br/>
        <w:t xml:space="preserve">  save. </w:t>
      </w:r>
      <w:r>
        <w:rPr>
          <w:b/>
        </w:rPr>
        <w:t>Restart now</w:t>
      </w:r>
      <w:r>
        <w:t xml:space="preserve"> restarts both the app and the public live screens, so</w:t>
        <w:br/>
        <w:t xml:space="preserve">  the two show the same colours. The Flow and</w:t>
        <w:br/>
        <w:t xml:space="preserve">  Net Prem tabs follow the same colours: their call and put lines, the strike</w:t>
        <w:br/>
        <w:t xml:space="preserve">  ladder and the frame around them.</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and follow the three</w:t>
        <w:br/>
        <w:t>steps in the dialog (log in at Schwab, copy the address of the page that fails</w:t>
        <w:br/>
        <w:t>to load, paste it).</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