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2026-10-30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Call-heavy bars</w:t>
        <w:br/>
        <w:t>are drawn in the Call low colour and put-heavy ones in the Put low colour (light</w:t>
        <w:br/>
        <w:t>purple and light maroon as shipped; Settings → Appearance → Dealer Positioning</w:t>
        <w:br/>
        <w:t>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The call colour (purple, as shipped) means dealers must </w:t>
      </w:r>
      <w:r>
        <w:rPr>
          <w:b/>
        </w:rPr>
        <w:t>buy</w:t>
      </w:r>
      <w:r>
        <w:rPr/>
        <w:br/>
        <w:t xml:space="preserve">into the close if price holds; the put colour (maroon)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frame. The projected afternoon is drawn here too, measured from the price</w:t>
        <w:br/>
        <w:t>it holds. Level movement works as it does in the Strike frame: off leaves one line per</w:t>
        <w:br/>
        <w:t>level at its distance from price now, on adds the path each level took.</w:t>
      </w:r>
    </w:p>
    <w:p>
      <w:r>
        <w:rPr>
          <w:b/>
        </w:rPr>
        <w:t>The projected afternoon.</w:t>
      </w:r>
      <w:r>
        <w:rPr/>
        <w:t xml:space="preserve"> From the open, the four Greek heat maps run to the close,</w:t>
        <w:br/>
        <w:t xml:space="preserve">one column a minute: collected minutes left of a dashed </w:t>
      </w:r>
      <w:r>
        <w:rPr>
          <w:b/>
        </w:rPr>
        <w:t>now</w:t>
      </w:r>
      <w:r>
        <w:rPr/>
        <w:t xml:space="preserve"> line, projected ones</w:t>
        <w:br/>
        <w:t>right of it. The projection prices today's open interest with less time left and</w:t>
        <w:br/>
        <w:t>nothing else moving, so it shows where the clock alone pushes the positioning by the</w:t>
        <w:br/>
        <w:t>close: for an expiry that ends today, gamma and charm gather toward the strikes near</w:t>
        <w:br/>
        <w:t>the price. It is a baseline, not a forecast, and it is recomputed every minute. Every</w:t>
        <w:br/>
        <w:t>picker applies to it, and the contour lines run through it dashed.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alerts, folded until you open it: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them, and the dial says when it was read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r>
        <w:rPr>
          <w:b/>
        </w:rPr>
        <w:t>Outside regular hours.</w:t>
      </w:r>
      <w:r>
        <w:rPr/>
        <w:t xml:space="preserve"> The Market Trend card and the Regime dial describe the</w:t>
        <w:br/>
        <w:t>last session and say so in their corner (</w:t>
      </w:r>
      <w:r>
        <w:rPr>
          <w:b/>
        </w:rPr>
        <w:t>AT WED CLOSE</w:t>
      </w:r>
      <w:r>
        <w:rPr/>
        <w:t xml:space="preserve">, </w:t>
      </w:r>
      <w:r>
        <w:rPr>
          <w:b/>
        </w:rPr>
        <w:t>AS OF WED 14:56 CT</w:t>
      </w:r>
      <w:r>
        <w:rPr/>
        <w:t>).</w:t>
        <w:br/>
        <w:t>The sentiment score leaves out what has no live reading yet: breadth (Schwab's</w:t>
        <w:br/>
        <w:t>advancing / declining counters read 4 and 0 before the open), put/call (no option</w:t>
        <w:br/>
        <w:t>volume), and VIX1D / VIX9D once their last price is more than 30 minutes older than</w:t>
        <w:br/>
        <w:t>VIX's (they stop at 15:15 CT while VIX trades on). Both limits are in</w:t>
        <w:br/>
      </w:r>
      <w:r>
        <w:rPr>
          <w:rFonts w:ascii="Consolas" w:hAnsi="Consolas"/>
          <w:color w:val="334455"/>
          <w:sz w:val="19"/>
        </w:rPr>
        <w:t>config/sentiment.toml</w:t>
      </w:r>
      <w:r>
        <w:rPr/>
        <w:t>. Before 2026-10-29 those inputs were scored, and they</w:t>
        <w:br/>
        <w:t>could lift a falling premarket into the Bullish band.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Calculator, the Simulator and the Expected Move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others open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Strategy Tools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Shared 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Calculator's and the Simulator's (</w:t>
            </w:r>
            <w:r>
              <w:rPr>
                <w:rFonts w:ascii="Consolas" w:hAnsi="Consolas"/>
                <w:color w:val="334455"/>
                <w:sz w:val="19"/>
              </w:rPr>
              <w:t>shared_position</w:t>
            </w:r>
            <w:r>
              <w:rPr/>
              <w:t>): it opens on it, and writes back the symbol, the expiry and a strike you pick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the daily price history the </w:t>
      </w:r>
      <w:r>
        <w:rPr>
          <w:b/>
        </w:rPr>
        <w:t>Look-back</w:t>
      </w:r>
      <w:r>
        <w:rPr/>
        <w:t xml:space="preserve"> asks for. </w:t>
      </w:r>
      <w:r>
        <w:rPr>
          <w:b/>
        </w:rPr>
        <w:t>The cone</w:t>
      </w:r>
      <w:r>
        <w:rPr/>
        <w:br/>
        <w:t>fans forward from today to expiration, green above and red below, widening with the</w:t>
        <w:br/>
        <w:t>square root of 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r>
        <w:rPr>
          <w:b/>
        </w:rPr>
        <w:t>It is a Strategy Tools tab, on the Calculator's position.</w:t>
      </w:r>
      <w:r>
        <w:rPr/>
        <w:t xml:space="preserve"> It opens drawing the</w:t>
        <w:br/>
        <w:t>strikes the Calculator and the Simulator were last showing. A new symbol here opens</w:t>
        <w:br/>
        <w:t>them on it with their own template; a new expiry moves their legs to it and drops</w:t>
        <w:br/>
        <w:t>the prices, which belonged to the old expiration; a strike you pick becomes a one-leg</w:t>
        <w:br/>
        <w:t>short put or short call. The strike pre-selected nearest the price is not shared.</w:t>
      </w:r>
    </w:p>
    <w:p>
      <w:r>
        <w:rPr>
          <w:b/>
        </w:rPr>
        <w:t>On the public site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/expected-move</w:t>
      </w:r>
      <w:r>
        <w:rPr/>
        <w:t>) it is the same chart, run on the public</w:t>
        <w:br/>
        <w:t>tools stream: the visitor loads the symbol and the expiration, the cone is sized off</w:t>
        <w:br/>
        <w:t>that public chain, and the only Schwab call it adds is the price history. It draws no</w:t>
        <w:br/>
        <w:t>forming bar for today; the cone starts at today's price instead.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Simulator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the first tool card on the site's Live Desk.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book, the </w:t>
            </w:r>
            <w:r>
              <w:rPr>
                <w:i/>
              </w:rPr>
              <w:t>Paper Trades</w:t>
            </w:r>
            <w:r>
              <w:rPr/>
              <w:t xml:space="preserve"> table and the </w:t>
            </w:r>
            <w:r>
              <w:rPr>
                <w:i/>
              </w:rPr>
              <w:t>Paper trades</w:t>
            </w:r>
            <w:r>
              <w:rPr/>
              <w:t xml:space="preserve"> tile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 and section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Symbol 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Listed as held while open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Never listed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contract); the closing value counts too, a hand close</w:t>
        <w:br/>
        <w:t>included.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in a</w:t>
        <w:br/>
        <w:t xml:space="preserve">book of their own (its </w:t>
      </w:r>
      <w:r>
        <w:rPr>
          <w:i/>
        </w:rPr>
        <w:t>Paper Trades</w:t>
      </w:r>
      <w:r>
        <w:rPr/>
        <w:t xml:space="preserve"> table and </w:t>
      </w:r>
      <w:r>
        <w:rPr>
          <w:i/>
        </w:rPr>
        <w:t>Paper trades</w:t>
      </w:r>
      <w:r>
        <w:rPr/>
        <w:t xml:space="preserve"> tile are yours only) and</w:t>
        <w:br/>
        <w:t xml:space="preserve">its </w:t>
      </w:r>
      <w:r>
        <w:rPr>
          <w:b/>
        </w:rPr>
        <w:t>Weekly idea review</w:t>
      </w:r>
      <w:r>
        <w:rPr/>
        <w:t xml:space="preserve"> summarises them; the Symbol dossier never lists one as held.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the day's bars are added, the studies are rebuilt over them, and both kinds of call are graded. Every </w:t>
            </w:r>
            <w:r>
              <w:rPr>
                <w:b/>
              </w:rPr>
              <w:t>Saturday at 08:00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[slots.scalp_prob]</w:t>
            </w:r>
            <w:r>
              <w:rPr/>
              <w:t>) the weights of the chance of target are refitted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 and </w:t>
            </w:r>
            <w:r>
              <w:rPr>
                <w:rFonts w:ascii="Consolas" w:hAnsi="Consolas"/>
                <w:color w:val="334455"/>
                <w:sz w:val="19"/>
              </w:rPr>
              <w:t>[prob]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[prob.priors]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[prob.prior_sd]</w:t>
            </w:r>
            <w:r>
              <w:rPr/>
              <w:t xml:space="preserve"> (the chance of target: indicator lengths, bar sizes, the assumed starting weights and how tightly each is held, the honesty test's weeks and margin, the refit weekday, whether it is shown)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Start with the table at the top: one row per symbol.</w:t>
      </w:r>
      <w:r>
        <w:rPr/>
        <w:t xml:space="preserve"> It answers "what is each</w:t>
        <w:br/>
        <w:t>symbol doing now?" without scrolling: the direction of the latest call (the 15-minute</w:t>
        <w:br/>
        <w:t>call from 08:51, the 08:36 call before that), the trade that goes with the call, its</w:t>
        <w:br/>
      </w:r>
      <w:r>
        <w:rPr>
          <w:b/>
        </w:rPr>
        <w:t>chance of target</w:t>
      </w:r>
      <w:r>
        <w:rPr/>
        <w:t xml:space="preserve"> and how often it usually wins, the room to the dealers' wall, and</w:t>
        <w:br/>
        <w:t>an icon for every call since the open, oldest on the left: an arrow for each direction,</w:t>
        <w:br/>
        <w:t>a dash for no signal, an arrow in a ring for a call with a measured edge. The line above</w:t>
        <w:br/>
        <w:t>it names the call shown, counts down to the next one and says whether any symbol has a</w:t>
        <w:br/>
        <w:t>measured edge. Green leans up and red leans down; the chance's own number is coloured</w:t>
        <w:br/>
        <w:t>only when it has beaten the usual rate on unseen days. A row whose call is no longer</w:t>
        <w:br/>
        <w:t>current keeps its words and is drawn without colour; earlier calls today keep theirs, as</w:t>
        <w:br/>
        <w:t>the day's record. Words an icon stands for are on the icon: hover it.</w:t>
      </w:r>
    </w:p>
    <w:p>
      <w:r>
        <w:rPr>
          <w:b/>
        </w:rPr>
        <w:t>The detail sits below, closed until you open it</w:t>
      </w:r>
      <w:r>
        <w:rPr/>
        <w:t>: a section per symbol holding its</w:t>
        <w:br/>
        <w:t xml:space="preserve">15-minute call, </w:t>
      </w:r>
      <w:r>
        <w:rPr>
          <w:b/>
        </w:rPr>
        <w:t>what moved its chance</w:t>
      </w:r>
      <w:r>
        <w:rPr/>
        <w:t xml:space="preserve"> and its 08:36 call (the most recent first),</w:t>
        <w:br/>
        <w:t>then Today's calls, the Context (headlines, flow alerts and the report) and the</w:t>
        <w:br/>
        <w:t>Scorecard. A section you open stays open</w:t>
        <w:br/>
        <w:t>when the page repaints.</w:t>
      </w:r>
    </w:p>
    <w:p>
      <w:r>
        <w:rPr>
          <w:b/>
        </w:rPr>
        <w:t>The 08:36 call is a card in each symbol's section.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Chance of target</w:t>
      </w:r>
      <w:r>
        <w:rPr/>
        <w:t xml:space="preserve"> (the fitted chance, below) ·</w:t>
        <w:br/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Context: headlines, flow alerts and the report.</w:t>
      </w:r>
      <w:r>
        <w:rPr/>
        <w:t xml:space="preserve"> The report link, index headlines and</w:t>
        <w:br/>
        <w:t>today's flow alerts on these symbols are shown for context only. The headlines and the</w:t>
        <w:br/>
        <w:t>report link are in neither the rates nor the chance of target; the flow-alert list is</w:t>
        <w:br/>
        <w:t>not fed in either, but the chance has a flow factor of its own, built from its own</w:t>
        <w:br/>
        <w:t>windowed count of bullish and bearish alerts before the call.</w:t>
      </w:r>
    </w:p>
    <w:p>
      <w:r>
        <w:rPr>
          <w:b/>
        </w:rPr>
        <w:t>Scorecard.</w:t>
      </w:r>
      <w:r>
        <w:rPr/>
        <w:t xml:space="preserve"> The last section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It is no longer drawn on</w:t>
        <w:br/>
        <w:t>the page (the chance of target, below, reads the same four sources as numbers), but it is</w:t>
        <w:br/>
        <w:t>still worked out and recorded at every slot, so the history exists.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 ("3 of 4 sources" when three gave</w:t>
        <w:br/>
        <w:t>one). One source alone gives no word, and a flow list left from an earlier day is no</w:t>
        <w:br/>
        <w:t>reading, not a quiet tape.</w:t>
      </w:r>
    </w:p>
    <w:p>
      <w:r>
        <w:rPr/>
        <w:t xml:space="preserve">The word </w:t>
      </w:r>
      <w:r>
        <w:rPr>
          <w:b/>
        </w:rPr>
        <w:t>does not move a rate, a highlight, a price or the chance of target</w:t>
      </w:r>
      <w:r>
        <w:rPr/>
        <w:t>. It</w:t>
        <w:br/>
        <w:t>exists because flow, net premium and walls have only about five sessions of history in</w:t>
        <w:br/>
        <w:t xml:space="preserve">the live store, too little to test on their own; the app </w:t>
      </w:r>
      <w:r>
        <w:rPr>
          <w:b/>
        </w:rPr>
        <w:t>records every source at every</w:t>
        <w:br/>
        <w:t>slot</w:t>
      </w:r>
      <w:r>
        <w:rPr/>
        <w:t>, and those recorded sources (not the word) are what the chance of target's</w:t>
        <w:br/>
        <w:t>weights are fitted from. The Scorecard still splits wins by the word, as a first look.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confirmation word</w:t>
        <w:br/>
        <w:t>does not score the gamma flip (it is in the record); the chance of target does read it,</w:t>
        <w:br/>
        <w:t xml:space="preserve">as a factor of its own.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read the chance of target beside the usual rate, and</w:t>
        <w:br/>
        <w:t xml:space="preserve">open </w:t>
      </w:r>
      <w:r>
        <w:rPr>
          <w:b/>
        </w:rPr>
        <w:t>what moved the chance</w:t>
      </w:r>
      <w:r>
        <w:rPr/>
        <w:t xml:space="preserve"> to see which factors are carrying it and which are only</w:t>
        <w:br/>
        <w:t xml:space="preserve">assumed.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recorded confirmation word, each beside the </w:t>
      </w:r>
      <w:r>
        <w:rPr>
          <w:b/>
        </w:rPr>
        <w:t>days</w:t>
      </w:r>
      <w:r>
        <w:rPr/>
        <w:t xml:space="preserve"> it rests on. A "days"</w:t>
        <w:br/>
        <w:t>count is distinct days, not calls (a day holds several calls over one tape), so a handful</w:t>
        <w:br/>
        <w:t>of days means very little. The split is an informal first look at the word.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pPr>
        <w:pStyle w:val="Heading3"/>
      </w:pPr>
      <w:r>
        <w:rPr/>
        <w:t>The chance of target</w:t>
      </w:r>
    </w:p>
    <w:p>
      <w:r>
        <w:rPr>
          <w:b/>
        </w:rPr>
        <w:t>What it is for.</w:t>
      </w:r>
      <w:r>
        <w:rPr/>
        <w:t xml:space="preserve"> The usual win rate answers "how often has this trade won?" and the</w:t>
        <w:br/>
        <w:t>bucket answers "how often on mornings that looked like this?", both from price alone. The</w:t>
        <w:br/>
        <w:t xml:space="preserve">chance of target answers a third question for the call in front of you: </w:t>
      </w:r>
      <w:r>
        <w:rPr>
          <w:b/>
        </w:rPr>
        <w:t>given everything</w:t>
        <w:br/>
        <w:t>the app can read right now, how likely is this trade to win?</w:t>
      </w:r>
      <w:r>
        <w:rPr/>
        <w:t xml:space="preserve"> It is one figure per trade,</w:t>
        <w:br/>
        <w:t xml:space="preserve">shown in a </w:t>
      </w:r>
      <w:r>
        <w:rPr>
          <w:b/>
        </w:rPr>
        <w:t>Chance of target</w:t>
      </w:r>
      <w:r>
        <w:rPr/>
        <w:t xml:space="preserve"> column beside the usual win rate on the 08:36 and</w:t>
        <w:br/>
        <w:t>15-minute cards and in the top table for the trade the row names, and "Chance 47.12%" per</w:t>
        <w:br/>
        <w:t xml:space="preserve">symbol in Today's calls. It does not replace the bucket study, its </w:t>
      </w:r>
      <w:r>
        <w:rPr>
          <w:b/>
        </w:rPr>
        <w:t>Measured edge</w:t>
      </w:r>
      <w:r>
        <w:rPr/>
        <w:t xml:space="preserve"> or</w:t>
        <w:br/>
      </w:r>
      <w:r>
        <w:rPr>
          <w:b/>
        </w:rPr>
        <w:t>Caution</w:t>
      </w:r>
      <w:r>
        <w:rPr/>
        <w:t xml:space="preserve"> marks, or the usual rate.</w:t>
      </w:r>
    </w:p>
    <w:p>
      <w:r>
        <w:rPr>
          <w:b/>
        </w:rPr>
        <w:t>What goes into it.</w:t>
      </w:r>
      <w:r>
        <w:rPr/>
        <w:t xml:space="preserve"> Each factor is measured for the call's direction (positive agrees):</w:t>
        <w:br/>
        <w:t xml:space="preserve">- </w:t>
      </w:r>
      <w:r>
        <w:rPr>
          <w:i/>
        </w:rPr>
        <w:t>Price</w:t>
      </w:r>
      <w:r>
        <w:rPr/>
        <w:t>: the inputs the call already shows (the move since the open, side of VWAP,</w:t>
        <w:br/>
        <w:t xml:space="preserve">  futures, the volatility index, the sector funds, the big ten's breadth; the morning's own</w:t>
        <w:br/>
        <w:t xml:space="preserve">  inputs at 08:36).</w:t>
        <w:br/>
        <w:t xml:space="preserve">- </w:t>
      </w:r>
      <w:r>
        <w:rPr>
          <w:i/>
        </w:rPr>
        <w:t>Moving-average slope</w:t>
      </w:r>
      <w:r>
        <w:rPr/>
        <w:t>: the change over the last 3 bars of a 20-bar exponential moving</w:t>
        <w:br/>
        <w:t xml:space="preserve">  average, on </w:t>
      </w:r>
      <w:r>
        <w:rPr>
          <w:b/>
        </w:rPr>
        <w:t>5-minute</w:t>
      </w:r>
      <w:r>
        <w:rPr/>
        <w:t xml:space="preserve"> bars (the main one), </w:t>
      </w:r>
      <w:r>
        <w:rPr>
          <w:b/>
        </w:rPr>
        <w:t>15-minute</w:t>
      </w:r>
      <w:r>
        <w:rPr/>
        <w:t xml:space="preserve"> bars and </w:t>
      </w:r>
      <w:r>
        <w:rPr>
          <w:b/>
        </w:rPr>
        <w:t>hourly</w:t>
      </w:r>
      <w:r>
        <w:rPr/>
        <w:t xml:space="preserve"> bars.</w:t>
        <w:br/>
        <w:t xml:space="preserve">- </w:t>
      </w:r>
      <w:r>
        <w:rPr>
          <w:i/>
        </w:rPr>
        <w:t>Momentum</w:t>
      </w:r>
      <w:r>
        <w:rPr/>
        <w:t>: RSI over 14 bars on the same three bar sizes, as the distance from 50.</w:t>
        <w:br/>
        <w:t xml:space="preserve">- </w:t>
      </w:r>
      <w:r>
        <w:rPr>
          <w:i/>
        </w:rPr>
        <w:t>Dealer read</w:t>
      </w:r>
      <w:r>
        <w:rPr/>
        <w:t>: room to the wall in the call's direction against the points the trade</w:t>
        <w:br/>
        <w:t xml:space="preserve">  needs, the share of the big ten with that room, and which side of the gamma flip the</w:t>
        <w:br/>
        <w:t xml:space="preserve">  price is on.</w:t>
        <w:br/>
        <w:t xml:space="preserve">- </w:t>
      </w:r>
      <w:r>
        <w:rPr>
          <w:i/>
        </w:rPr>
        <w:t>Net premium</w:t>
      </w:r>
      <w:r>
        <w:rPr/>
        <w:t xml:space="preserve">, </w:t>
      </w:r>
      <w:r>
        <w:rPr>
          <w:i/>
        </w:rPr>
        <w:t>options flow</w:t>
      </w:r>
      <w:r>
        <w:rPr/>
        <w:t xml:space="preserve"> and </w:t>
      </w:r>
      <w:r>
        <w:rPr>
          <w:i/>
        </w:rPr>
        <w:t>market sentiment</w:t>
      </w:r>
      <w:r>
        <w:rPr/>
        <w:t>, as the confirmation reads them.</w:t>
        <w:br/>
        <w:t xml:space="preserve">- </w:t>
      </w:r>
      <w:r>
        <w:rPr>
          <w:i/>
        </w:rPr>
        <w:t>Time of day</w:t>
      </w:r>
      <w:r>
        <w:rPr/>
        <w:t>, on the 15-minute calls only: morning, midday or afternoon.</w:t>
      </w:r>
    </w:p>
    <w:p>
      <w:r>
        <w:rPr/>
        <w:t>The 15-minute and hourly bars are built from the 5-minute bars of the regular session,</w:t>
        <w:br/>
        <w:t>only complete bars count, and the averages run on across previous sessions, so an</w:t>
        <w:br/>
        <w:t>hourly reading at 08:51 is mostly yesterday's, as it would be on an hourly chart.</w:t>
      </w:r>
    </w:p>
    <w:p>
      <w:r>
        <w:rPr>
          <w:b/>
        </w:rPr>
        <w:t>Weights, assumed and learned.</w:t>
      </w:r>
      <w:r>
        <w:rPr/>
        <w:t xml:space="preserve"> Each factor's weight starts at an </w:t>
      </w:r>
      <w:r>
        <w:rPr>
          <w:b/>
        </w:rPr>
        <w:t>assumed</w:t>
      </w:r>
      <w:r>
        <w:rPr/>
        <w:t xml:space="preserve"> value</w:t>
        <w:br/>
        <w:t xml:space="preserve">(config </w:t>
      </w:r>
      <w:r>
        <w:rPr>
          <w:rFonts w:ascii="Consolas" w:hAnsi="Consolas"/>
          <w:color w:val="334455"/>
          <w:sz w:val="19"/>
        </w:rPr>
        <w:t>[prob.priors]</w:t>
      </w:r>
      <w:r>
        <w:rPr/>
        <w:t>: for a trade with the move, +0.15 for the 5-minute slope, 0.10</w:t>
        <w:br/>
        <w:t>15-minute, 0.05 hourly; RSI 0.10, 0.07, 0.04; room to the wall 0.15; the big ten's room</w:t>
        <w:br/>
        <w:t>0.05; net premium 0.10; flow 0.10; sentiment 0.05; the price inputs, the flip and time of</w:t>
        <w:br/>
        <w:t xml:space="preserve">day 0). A trade </w:t>
      </w:r>
      <w:r>
        <w:rPr>
          <w:i/>
        </w:rPr>
        <w:t>against</w:t>
      </w:r>
      <w:r>
        <w:rPr/>
        <w:t xml:space="preserve"> the move uses the same numbers with the sign reversed. They are</w:t>
        <w:br/>
        <w:t>guesses, written down so that a factor with no history has a defined weight. A weekly</w:t>
        <w:br/>
      </w:r>
      <w:r>
        <w:rPr>
          <w:b/>
        </w:rPr>
        <w:t>refit</w:t>
      </w:r>
      <w:r>
        <w:rPr/>
        <w:t xml:space="preserve"> then lets the stored days move each one: a factor with about 180 days (price,</w:t>
        <w:br/>
        <w:t>slope, momentum, time of day) is held loosely and follows its data; one with a few</w:t>
        <w:br/>
        <w:t>(dealer, net premium, flow, sentiment) is held tightly and stays near its assumption until</w:t>
        <w:br/>
        <w:t xml:space="preserve">its own days build up. </w:t>
      </w:r>
      <w:r>
        <w:rPr>
          <w:b/>
        </w:rPr>
        <w:t>What moved the chance</w:t>
      </w:r>
      <w:r>
        <w:rPr/>
        <w:t xml:space="preserve"> shows the days each weight rests on and</w:t>
        <w:br/>
        <w:t xml:space="preserve">marks </w:t>
      </w:r>
      <w:r>
        <w:rPr>
          <w:b/>
        </w:rPr>
        <w:t>assumed</w:t>
      </w:r>
      <w:r>
        <w:rPr/>
        <w:t xml:space="preserve"> where its weight still rests mostly on the starting assumption (less</w:t>
        <w:br/>
        <w:t>than half of it learned from data), however many days it has: a tightly held factor</w:t>
        <w:br/>
        <w:t>stays assumed for a long time.</w:t>
      </w:r>
    </w:p>
    <w:p>
      <w:r>
        <w:rPr>
          <w:b/>
        </w:rPr>
        <w:t>Reading the line behind its icon.</w:t>
      </w:r>
      <w:r>
        <w:rPr/>
        <w:t xml:space="preserve"> "fitted Oct 25 · beats the usual rate on unseen days: no".</w:t>
        <w:br/>
        <w:t>The refit also tests itself: for each past week after the first 8, it fits on the weeks</w:t>
        <w:br/>
        <w:t>before and scores that week, and compares the squared-error (Brier) score with the usual</w:t>
        <w:br/>
        <w:t xml:space="preserve">rate's. </w:t>
      </w:r>
      <w:r>
        <w:rPr>
          <w:b/>
        </w:rPr>
        <w:t>yes</w:t>
      </w:r>
      <w:r>
        <w:rPr/>
        <w:t xml:space="preserve"> only when it is lower by at least 0.005 over the weeks tested. </w:t>
      </w:r>
      <w:r>
        <w:rPr>
          <w:b/>
        </w:rPr>
        <w:t>no</w:t>
      </w:r>
      <w:r>
        <w:rPr/>
        <w:t xml:space="preserve"> is a</w:t>
        <w:br/>
        <w:t>legitimate answer; the figure is shown either way so it can be compared at a glance, and</w:t>
        <w:br/>
        <w:t>the line says which.</w:t>
      </w:r>
    </w:p>
    <w:p>
      <w:r>
        <w:rPr>
          <w:b/>
        </w:rPr>
        <w:t>What it cannot do.</w:t>
      </w:r>
      <w:r>
        <w:rPr/>
        <w:t xml:space="preserve"> It is a fit to a short history of one market regime; a factor with</w:t>
        <w:br/>
        <w:t>few days is mostly an assumption; and a call keeps the chance it was made with, so a later</w:t>
        <w:br/>
        <w:t>refit never rewrites a published call. A missing reading is no push, never a vote against.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and opened count.</w:t>
        <w:br/>
        <w:t>There is no premium column: summed over a period it netted credits received against</w:t>
        <w:br/>
        <w:t>debits paid, so a month of debit trades showed a large negative "credit" that read as a</w:t>
        <w:br/>
        <w:t>loss.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are bucketed by </w:t>
      </w:r>
      <w:r>
        <w:rPr>
          <w:b/>
          <w:i/>
        </w:rPr>
        <w:t>entry</w:t>
      </w:r>
      <w:r>
        <w:rPr>
          <w:b/>
        </w:rPr>
        <w:br/>
        <w:t>date.</w:t>
      </w:r>
      <w:r>
        <w:rPr/>
        <w:t xml:space="preserve"> They are answering different questions and will not reconcile to each other.</w:t>
        <w:br/>
        <w:t>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</w:t>
        <w:br/>
        <w:t xml:space="preserve">table (your own Ledger rows only), the scanner and captured tables, and a </w:t>
      </w:r>
      <w:r>
        <w:rPr>
          <w:b/>
        </w:rPr>
        <w:t>Trade ideas</w:t>
      </w:r>
      <w:r>
        <w:rPr/>
        <w:br/>
        <w:t>section: ideas posted today, ideas closed today that were posted earlier, and open ideas</w:t>
        <w:br/>
        <w:t>at their last mark (structure by name, entry and exit with which way the money went, the</w:t>
        <w:br/>
        <w:t>reason in words, time held in words, worst point in dollars and as a percent of maximum</w:t>
        <w:br/>
        <w:t>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counts every idea by the day it</w:t>
        <w:br/>
        <w:t xml:space="preserve">  was posted, open ones too.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written from</w:t>
        <w:br/>
        <w:t>those figures, checks the reply's numbers,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 Structures are named in words and reasons, held time</w:t>
        <w:br/>
        <w:t>and the Entry / Exit direction are worded as on the EOD Report's Trade ideas section.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less than 25% of the maximum loss below zero (or never went below zero)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 — for a suggestion, one of the groups it cites; a paragraph or</w:t>
        <w:br/>
        <w:t>suggestion that does not is dropped and a line says how many were. So every figure in it</w:t>
        <w:br/>
        <w:t>is one the app computed, but whether Claude used it with the right subject (or sign) is</w:t>
        <w:br/>
        <w:t>not checked, so read the table beside the sentence. A group with a handful of trades is</w:t>
        <w:br/>
        <w:t>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missing or holds no rows at all</w:t>
      </w:r>
      <w:r>
        <w:rPr/>
        <w:t xml:space="preserve"> (the stack is</w:t>
        <w:br/>
        <w:t>down) nothing is written, 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four colours, two a side and both rows in</w:t>
        <w:br/>
        <w:t>the same order: the put or call colour first, for the largest values (the</w:t>
        <w:br/>
        <w:t>walls, hedge panel, gravity well, ridge plot and contour lines also use it), then</w:t>
        <w:br/>
        <w:t>its low colour, for the smallest (the strike bars also use it). The heat map</w:t>
        <w:br/>
        <w:t xml:space="preserve">grades between them. </w:t>
      </w:r>
      <w:r>
        <w:rPr>
          <w:b/>
        </w:rPr>
        <w:t>Restart now</w:t>
      </w:r>
      <w:r>
        <w:rPr/>
        <w:t xml:space="preserve"> restarts both the app and the public live</w:t>
        <w:br/>
        <w:t>screens, which show the same colours. The preview draws</w:t>
        <w:br/>
        <w:t xml:space="preserve">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 ⇄ Expected Move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 (the Expected Move shares the symbol, expiry and strikes)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