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2026-10-30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the </w:t>
      </w:r>
      <w:r>
        <w:rPr>
          <w:b/>
        </w:rPr>
        <w:t>Live Desk</w:t>
      </w:r>
      <w:r>
        <w:rPr/>
        <w:t>: the twelve screens'</w:t>
        <w:br/>
        <w:t>thumbnails on a slowly turning wall. Drag it, or use the arrow buttons or keys.</w:t>
        <w:br/>
        <w:t>Click a side screen to bring it to the front and the front one to open it. The</w:t>
        <w:br/>
        <w:t>group chips turn it to Market regime, Dealer positioning or Sector rotation. A</w:t>
        <w:br/>
        <w:t xml:space="preserve">row under the wall links Option Signals, the Strategy Finder, Rescue, </w:t>
      </w:r>
      <w:r>
        <w:rPr>
          <w:b/>
        </w:rPr>
        <w:t>Strategy</w:t>
        <w:br/>
        <w:t>Tools</w:t>
      </w:r>
      <w:r>
        <w:rPr/>
        <w:t xml:space="preserve"> (it opens the Calculator) and Market News. With JavaScript off the same</w:t>
        <w:br/>
        <w:t>page is a plain grid of the thumbnails.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Before the open and overnight, read the console as partly yesterday's.</w:t>
      </w:r>
      <w:r>
        <w:rPr/>
        <w:t xml:space="preserve"> The</w:t>
        <w:br/>
        <w:t>Market Trend card and the Regime dial are built from regular-hours data, so</w:t>
        <w:br/>
        <w:t>outside 08:30–15:00 CT they describe the last session, and each says so in its</w:t>
        <w:br/>
        <w:t xml:space="preserve">corner (for example </w:t>
      </w:r>
      <w:r>
        <w:rPr>
          <w:b/>
        </w:rPr>
        <w:t>AT WED CLOSE</w:t>
      </w:r>
      <w:r>
        <w:rPr/>
        <w:t xml:space="preserve">, or </w:t>
      </w:r>
      <w:r>
        <w:rPr>
          <w:b/>
        </w:rPr>
        <w:t>AS OF WED 14:56 CT</w:t>
      </w:r>
      <w:r>
        <w:rPr/>
        <w:t xml:space="preserve"> on the regime).</w:t>
        <w:br/>
        <w:t>The sentiment score keeps updating, but on fewer inputs: breadth and put/call</w:t>
        <w:br/>
        <w:t>have no live reading before the open, and VIX1D / VIX9D stop at 15:15 CT, so</w:t>
        <w:br/>
        <w:t>they are left out rather than scored. Until the open it rests mostly on the</w:t>
        <w:br/>
        <w:t>sector moves (thin extended-hours trading), rotation and VIX against its</w:t>
        <w:br/>
        <w:t>10-day average.</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Copying a trade to ThinkorSwim</w:t>
      </w:r>
    </w:p>
    <w:p>
      <w:r>
        <w:rPr/>
        <w:t xml:space="preserve">The contract card at the top of the detail panel has a </w:t>
      </w:r>
      <w:r>
        <w:rPr>
          <w:b/>
        </w:rPr>
        <w:t>Copy ThinkorSwim</w:t>
        <w:br/>
        <w:t>order</w:t>
      </w:r>
      <w:r>
        <w:rPr/>
        <w:t xml:space="preserve"> button — on every page that shows the panel, such as the Market Scanner,</w:t>
        <w:br/>
        <w:t xml:space="preserve">Captured Signals and the Paper Ledger. It puts a </w:t>
      </w:r>
      <w:r>
        <w:rPr>
          <w:i/>
        </w:rPr>
        <w:t>first triggers OCO</w:t>
      </w:r>
      <w:r>
        <w:rPr/>
        <w:t xml:space="preserve"> bracket on</w:t>
        <w:br/>
        <w:t>the clipboard; for a debit vertical:</w:t>
      </w:r>
    </w:p>
    <w:p>
      <w:pPr>
        <w:spacing w:before="80" w:after="160"/>
        <w:ind w:left="216"/>
        <w:shd w:val="clear" w:color="auto" w:fill="F4F6FA"/>
      </w:pPr>
      <w:r>
        <w:rPr>
          <w:rFonts w:ascii="Consolas" w:hAnsi="Consolas"/>
          <w:color w:val="223344"/>
          <w:sz w:val="18"/>
        </w:rPr>
        <w:t>BUY +1 VERTICAL SPX 100 (Weeklys) 30 OCT 26 5800/5810 CALL @1.50 LMT [TO OPEN/TO OPEN]</w:t>
      </w:r>
      <w:r>
        <w:br/>
      </w:r>
      <w:r>
        <w:rPr>
          <w:rFonts w:ascii="Consolas" w:hAnsi="Consolas"/>
          <w:color w:val="223344"/>
          <w:sz w:val="18"/>
        </w:rPr>
        <w:t>SELL -1 VERTICAL SPX 100 (Weeklys) 30 OCT 26 5800/5810 CALL @TRG+100.00% LMT TRG BY #1 OCO [TO CLOSE/TO CLOSE]</w:t>
      </w:r>
      <w:r>
        <w:br/>
      </w:r>
      <w:r>
        <w:rPr>
          <w:rFonts w:ascii="Consolas" w:hAnsi="Consolas"/>
          <w:color w:val="223344"/>
          <w:sz w:val="18"/>
        </w:rPr>
        <w:t>SELL -1 VERTICAL SPX 100 (Weeklys) 30 OCT 26 5800/5810 CALL STP TRG-50.00% MARK TRG BY #1 OCO [TO CLOSE/TO CLOSE]</w:t>
      </w:r>
    </w:p>
    <w:p>
      <w:r>
        <w:rPr/>
        <w:t xml:space="preserve">In ThinkorSwim, open </w:t>
      </w:r>
      <w:r>
        <w:rPr>
          <w:b/>
        </w:rPr>
        <w:t>Trade → Order Entry Tools → Paste order from clipboard</w:t>
      </w:r>
      <w:r>
        <w:rPr/>
        <w:t>,</w:t>
        <w:br/>
        <w:t>check the ticket, and send it there. The app never places an order.</w:t>
      </w:r>
    </w:p>
    <w:p>
      <w:pPr>
        <w:pStyle w:val="ListBullet"/>
      </w:pPr>
      <w:r>
        <w:rPr>
          <w:b/>
        </w:rPr>
        <w:t>The opening order</w:t>
      </w:r>
      <w:r>
        <w:t xml:space="preserve"> is a limit at the price the panel shows (the debit paid</w:t>
        <w:br/>
        <w:t xml:space="preserve">  or the credit received, per share).</w:t>
      </w:r>
    </w:p>
    <w:p>
      <w:pPr>
        <w:pStyle w:val="ListBullet"/>
      </w:pPr>
      <w:r>
        <w:rPr>
          <w:b/>
        </w:rPr>
        <w:t>The two exits</w:t>
      </w:r>
      <w:r>
        <w:t xml:space="preserve"> are percentages of the fill, so ThinkorSwim prices them from</w:t>
        <w:br/>
        <w:t xml:space="preserve">  what you actually paid. A trade bought for a </w:t>
      </w:r>
      <w:r>
        <w:rPr>
          <w:b/>
        </w:rPr>
        <w:t>debit</w:t>
      </w:r>
      <w:r>
        <w:t xml:space="preserve"> takes profit at</w:t>
        <w:br/>
        <w:t xml:space="preserve">  </w:t>
      </w:r>
      <w:r>
        <w:rPr>
          <w:b/>
        </w:rPr>
        <w:t>+100%</w:t>
      </w:r>
      <w:r>
        <w:t xml:space="preserve"> (double the debit) and stops at </w:t>
      </w:r>
      <w:r>
        <w:rPr>
          <w:b/>
        </w:rPr>
        <w:t>−50%</w:t>
      </w:r>
      <w:r>
        <w:t>. A trade sold for a</w:t>
        <w:br/>
        <w:t xml:space="preserve">  </w:t>
      </w:r>
      <w:r>
        <w:rPr>
          <w:b/>
        </w:rPr>
        <w:t>credit</w:t>
      </w:r>
      <w:r>
        <w:t xml:space="preserve"> is the mirror: it buys back at </w:t>
      </w:r>
      <w:r>
        <w:rPr>
          <w:b/>
        </w:rPr>
        <w:t>half the credit</w:t>
      </w:r>
      <w:r>
        <w:t xml:space="preserve"> (−50%) and stops</w:t>
        <w:br/>
        <w:t xml:space="preserve">  when it costs </w:t>
      </w:r>
      <w:r>
        <w:rPr>
          <w:b/>
        </w:rPr>
        <w:t>double the credit</w:t>
      </w:r>
      <w:r>
        <w:t xml:space="preserve"> (+100%). Change them, and the default size</w:t>
        <w:br/>
        <w:t xml:space="preserve">  of 1, under </w:t>
      </w:r>
      <w:r>
        <w:rPr>
          <w:b/>
        </w:rPr>
        <w:t>Settings → Configuration → ThinkorSwim order</w:t>
      </w:r>
      <w:r>
        <w:t>; a change applies</w:t>
        <w:br/>
        <w:t xml:space="preserve">  on the next click.</w:t>
      </w:r>
    </w:p>
    <w:p>
      <w:pPr>
        <w:pStyle w:val="ListBullet"/>
      </w:pPr>
      <w:r>
        <w:rPr>
          <w:b/>
        </w:rPr>
        <w:t>Every option structure gets the button</w:t>
      </w:r>
      <w:r>
        <w:t>: a single call or put, verticals,</w:t>
        <w:br/>
        <w:t xml:space="preserve">  straddles, strangles, calendars, diagonals (far month listed first),</w:t>
        <w:br/>
        <w:t xml:space="preserve">  butterflies, condors, iron condors and iron butterflies (which ThinkorSwim</w:t>
        <w:br/>
        <w:t xml:space="preserve">  takes as an IRON CONDOR with equal short strikes). Anything else that is all</w:t>
        <w:br/>
        <w:t xml:space="preserve">  options — a ratio, a backspread, a broken-wing butterfly — is written as a</w:t>
        <w:br/>
        <w:t xml:space="preserve">  ThinkorSwim </w:t>
      </w:r>
      <w:r>
        <w:rPr>
          <w:b/>
        </w:rPr>
        <w:t>CUSTOM</w:t>
      </w:r>
      <w:r>
        <w:t xml:space="preserve"> order (</w:t>
      </w:r>
      <w:r>
        <w:rPr>
          <w:rFonts w:ascii="Consolas" w:hAnsi="Consolas"/>
          <w:color w:val="334455"/>
          <w:sz w:val="19"/>
        </w:rPr>
        <w:t>BUY +1 -1/2 CUSTOM …</w:t>
      </w:r>
      <w:r>
        <w:t>). Each of these pasted</w:t>
        <w:br/>
        <w:t xml:space="preserve">  correctly into ThinkorSwim on 2026-10-28.</w:t>
      </w:r>
    </w:p>
    <w:p>
      <w:pPr>
        <w:pStyle w:val="ListBullet"/>
      </w:pPr>
      <w:r>
        <w:rPr>
          <w:b/>
        </w:rPr>
        <w:t>A covered call</w:t>
      </w:r>
      <w:r>
        <w:t xml:space="preserve"> copies the opening order only (</w:t>
      </w:r>
      <w:r>
        <w:rPr>
          <w:rFonts w:ascii="Consolas" w:hAnsi="Consolas"/>
          <w:color w:val="334455"/>
          <w:sz w:val="19"/>
        </w:rPr>
        <w:t>BUY +100 COVERED …</w:t>
      </w:r>
      <w:r>
        <w:t>): a</w:t>
        <w:br/>
        <w:t xml:space="preserve">  percentage of a price that is mostly the shares is no target or stop. A</w:t>
        <w:br/>
        <w:t xml:space="preserve">  </w:t>
      </w:r>
      <w:r>
        <w:rPr>
          <w:b/>
        </w:rPr>
        <w:t>protective put</w:t>
      </w:r>
      <w:r>
        <w:t xml:space="preserve"> or a </w:t>
      </w:r>
      <w:r>
        <w:rPr>
          <w:b/>
        </w:rPr>
        <w:t>collar</w:t>
      </w:r>
      <w:r>
        <w:t xml:space="preserve"> gets no button.</w:t>
      </w:r>
    </w:p>
    <w:p>
      <w:pPr>
        <w:pStyle w:val="ListBullet"/>
      </w:pPr>
      <w:r>
        <w:t>An expiration that is not the monthly (third-Friday) one is tagged</w:t>
        <w:br/>
        <w:t xml:space="preserve">  </w:t>
      </w:r>
      <w:r>
        <w:rPr>
          <w:b/>
        </w:rPr>
        <w:t>(Weeklys)</w:t>
      </w:r>
      <w:r>
        <w:t>, as ThinkorSwim names it. The order is only as good as what the</w:t>
        <w:br/>
        <w:t xml:space="preserve">  panel shows: check the price, the expiration and the strikes in the ticket</w:t>
        <w:br/>
        <w:t xml:space="preserve">  before sending. A price may need rounding to the option's tick size.</w:t>
      </w:r>
    </w:p>
    <w:p>
      <w:pPr>
        <w:pStyle w:val="ListBullet"/>
      </w:pPr>
      <w:r>
        <w:t>The button is not on the public site.</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r>
        <w:rPr>
          <w:b/>
        </w:rPr>
        <w:t>The daily SPY condor.</w:t>
      </w:r>
      <w:r>
        <w:rPr/>
        <w:t xml:space="preserve"> Every trading morning at </w:t>
      </w:r>
      <w:r>
        <w:rPr>
          <w:b/>
        </w:rPr>
        <w:t>08:45 CT</w:t>
      </w:r>
      <w:r>
        <w:rPr/>
        <w:t xml:space="preserve"> the app books one</w:t>
        <w:br/>
        <w:t xml:space="preserve">0-DTE iron condor on SPY into this ledger, tagged </w:t>
      </w:r>
      <w:r>
        <w:rPr>
          <w:b/>
        </w:rPr>
        <w:t>SPY condor</w:t>
      </w:r>
      <w:r>
        <w:rPr/>
        <w:t>, so one fixed,</w:t>
        <w:br/>
        <w:t>mechanical trade is measured day after day. It is set under Settings →</w:t>
        <w:br/>
        <w:t xml:space="preserve">Configuration → </w:t>
      </w:r>
      <w:r>
        <w:rPr>
          <w:i/>
        </w:rPr>
        <w:t>Daily SPY condor in the Paper Ledger</w:t>
      </w:r>
      <w:r>
        <w:rPr/>
        <w:t xml:space="preserve"> (it ships on), and its time</w:t>
        <w:br/>
        <w:t xml:space="preserve">under </w:t>
      </w:r>
      <w:r>
        <w:rPr>
          <w:i/>
        </w:rPr>
        <w:t>Daily SPY condor</w:t>
      </w:r>
      <w:r>
        <w:rPr/>
        <w:t xml:space="preserve"> in the schedule.</w:t>
      </w:r>
    </w:p>
    <w:p>
      <w:pPr>
        <w:pStyle w:val="ListBullet"/>
      </w:pPr>
      <w:r>
        <w:rPr>
          <w:b/>
        </w:rPr>
        <w:t>The trade.</w:t>
      </w:r>
      <w:r>
        <w:t xml:space="preserve"> On today's expiry: sell the put whose delta is nearest </w:t>
      </w:r>
      <w:r>
        <w:rPr>
          <w:b/>
        </w:rPr>
        <w:t>0.15</w:t>
      </w:r>
      <w:r>
        <w:t xml:space="preserve"> and</w:t>
        <w:br/>
        <w:t xml:space="preserve">  buy the put </w:t>
      </w:r>
      <w:r>
        <w:rPr>
          <w:b/>
        </w:rPr>
        <w:t>$5</w:t>
      </w:r>
      <w:r>
        <w:t xml:space="preserve"> below it; sell the call whose delta is nearest 0.15 and buy the</w:t>
        <w:br/>
        <w:t xml:space="preserve">  call $5 above it. One condor (</w:t>
      </w:r>
      <w:r>
        <w:rPr>
          <w:i/>
        </w:rPr>
        <w:t>Condors per day</w:t>
      </w:r>
      <w:r>
        <w:t>). The price is a realistic fill</w:t>
        <w:br/>
        <w:t xml:space="preserve">  from a chain fetched at 08:45 (a little worse than the midpoint), and the</w:t>
        <w:br/>
        <w:t xml:space="preserve">  commission for opening and closing is taken at entry.</w:t>
      </w:r>
    </w:p>
    <w:p>
      <w:pPr>
        <w:pStyle w:val="ListBullet"/>
      </w:pPr>
      <w:r>
        <w:rPr>
          <w:b/>
        </w:rPr>
        <w:t>The stop.</w:t>
      </w:r>
      <w:r>
        <w:t xml:space="preserve"> It closes when its loss reaches </w:t>
      </w:r>
      <w:r>
        <w:rPr>
          <w:b/>
        </w:rPr>
        <w:t>2x the credit</w:t>
      </w:r>
      <w:r>
        <w:t xml:space="preserve"> (</w:t>
      </w:r>
      <w:r>
        <w:rPr>
          <w:i/>
        </w:rPr>
        <w:t>Stop at a loss</w:t>
        <w:br/>
        <w:t xml:space="preserve">  of</w:t>
      </w:r>
      <w:r>
        <w:t>): with $1.00 taken in, when buying it back costs $3.00. It is checked with the</w:t>
        <w:br/>
        <w:t xml:space="preserve">  trade ideas, </w:t>
      </w:r>
      <w:r>
        <w:rPr>
          <w:b/>
        </w:rPr>
        <w:t>every 5 minutes</w:t>
      </w:r>
      <w:r>
        <w:t>, and closes at that check's price, which can be</w:t>
        <w:br/>
        <w:t xml:space="preserve">  past $3.00 if SPY jumped between checks. There is no profit target.</w:t>
      </w:r>
    </w:p>
    <w:p>
      <w:pPr>
        <w:pStyle w:val="ListBullet"/>
      </w:pPr>
      <w:r>
        <w:rPr>
          <w:b/>
        </w:rPr>
        <w:t>Otherwise held to the close</w:t>
      </w:r>
      <w:r>
        <w:t xml:space="preserve"> and settled at intrinsic value in the 15:05 CT</w:t>
        <w:br/>
        <w:t xml:space="preserve">  pass.</w:t>
      </w:r>
    </w:p>
    <w:p>
      <w:pPr>
        <w:pStyle w:val="ListBullet"/>
      </w:pPr>
      <w:r>
        <w:rPr>
          <w:b/>
        </w:rPr>
        <w:t>No trade that day</w:t>
      </w:r>
      <w:r>
        <w:t xml:space="preserve"> on weekends and market holidays, when a condor is already</w:t>
        <w:br/>
        <w:t xml:space="preserve">  booked today, when the service starts after 08:55, or when the chain cannot price</w:t>
        <w:br/>
        <w:t xml:space="preserve">  it (no usable delta within 0.05 of the target, </w:t>
      </w:r>
      <w:r>
        <w:rPr>
          <w:i/>
        </w:rPr>
        <w:t>Largest delta miss</w:t>
      </w:r>
      <w:r>
        <w:t>; no strike</w:t>
        <w:br/>
        <w:t xml:space="preserve">  exactly $5 out; a leg with no quote). The reason is in the service log; the day is</w:t>
        <w:br/>
        <w:t xml:space="preserve">  not retried. The row's note records the two deltas the shorts were picked at.</w:t>
      </w:r>
    </w:p>
    <w:p>
      <w:pPr>
        <w:pStyle w:val="ListBullet"/>
      </w:pPr>
      <w:r>
        <w:rPr>
          <w:b/>
        </w:rPr>
        <w:t>Like an idea row, but not an idea.</w:t>
      </w:r>
      <w:r>
        <w:t xml:space="preserve"> It is not held to the risk limits, the</w:t>
        <w:br/>
        <w:t xml:space="preserve">  automatic exit rules or the expiry pass above, and </w:t>
      </w:r>
      <w:r>
        <w:rPr>
          <w:b/>
        </w:rPr>
        <w:t>Delete all closed</w:t>
      </w:r>
      <w:r>
        <w:t xml:space="preserve"> keeps it</w:t>
        <w:br/>
        <w:t xml:space="preserve">  on file. It shows under </w:t>
      </w:r>
      <w:r>
        <w:rPr>
          <w:b/>
        </w:rPr>
        <w:t>All</w:t>
      </w:r>
      <w:r>
        <w:t xml:space="preserve"> only, not </w:t>
      </w:r>
      <w:r>
        <w:rPr>
          <w:b/>
        </w:rPr>
        <w:t>My trades</w:t>
      </w:r>
      <w:r>
        <w:t xml:space="preserve"> or </w:t>
      </w:r>
      <w:r>
        <w:rPr>
          <w:b/>
        </w:rPr>
        <w:t>Trade ideas</w:t>
      </w:r>
      <w:r>
        <w:t>; the</w:t>
        <w:br/>
        <w:t xml:space="preserve">  weekly idea review never rates it, and the EOD Report and the Symbol dossier do</w:t>
        <w:br/>
        <w:t xml:space="preserve">  not count it as yours.</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(up, down or no direction, and which call that is), the</w:t>
        <w:br/>
      </w:r>
      <w:r>
        <w:rPr>
          <w:b/>
        </w:rPr>
        <w:t>Trade</w:t>
      </w:r>
      <w:r>
        <w:rPr/>
        <w:t xml:space="preserve"> with the call (the trade with a measured edge instead, when there is one), its</w:t>
        <w:br/>
      </w:r>
      <w:r>
        <w:rPr>
          <w:b/>
        </w:rPr>
        <w:t>Chance</w:t>
      </w:r>
      <w:r>
        <w:rPr/>
        <w:t xml:space="preserve"> of target, how often it </w:t>
      </w:r>
      <w:r>
        <w:rPr>
          <w:b/>
        </w:rPr>
        <w:t>usually</w:t>
      </w:r>
      <w:r>
        <w:rPr/>
        <w:t xml:space="preserve"> wins, the </w:t>
      </w:r>
      <w:r>
        <w:rPr>
          <w:b/>
        </w:rPr>
        <w:t>Room</w:t>
      </w:r>
      <w:r>
        <w:rPr/>
        <w:t xml:space="preserve"> to the wall, and</w:t>
        <w:br/>
      </w:r>
      <w:r>
        <w:rPr>
          <w:b/>
        </w:rPr>
        <w:t>Calls since the open</w:t>
      </w:r>
      <w:r>
        <w:rPr/>
        <w:t>: one icon per call, oldest on the left, starting with the 08:36</w:t>
        <w:br/>
        <w:t>call. An up arrow is up, a down arrow is down, a dash is no signal, and an arrow in a ring</w:t>
        <w:br/>
        <w:t>is a call that had a measured edge; hover an icon for its time and what it said. The row</w:t>
        <w:br/>
        <w:t>reads the latest 15-minute call once the first one is out (08:51) and the 08:36 call</w:t>
        <w:br/>
        <w:t>before that.</w:t>
      </w:r>
    </w:p>
    <w:p>
      <w:r>
        <w:rPr/>
        <w:t>Green leans up and red leans down, for the direction and for the trade (a long call and a</w:t>
        <w:br/>
        <w:t>put credit spread lean up). Room is green when the target is short of the wall and red</w:t>
        <w:br/>
        <w:t>when the wall is inside the target or already passed. Beside the chance, a small arrow</w:t>
        <w:br/>
        <w:t>says which side of the usual rate it is on (none within one point) and an icon says</w:t>
        <w:br/>
        <w:t>whether it beat that rate on unseen days: a tick for yes, a question mark for no, an</w:t>
        <w:br/>
        <w:t>hourglass when not fitted yet. Only a proven figure is itself coloured. A call that is no</w:t>
        <w:br/>
        <w:t>longer current keeps its words and loses its colour; earlier calls today keep theirs, as</w:t>
        <w:br/>
        <w:t xml:space="preserve">the day's record. </w:t>
      </w:r>
      <w:r>
        <w:rPr>
          <w:b/>
        </w:rPr>
        <w:t>Chance of target</w:t>
      </w:r>
      <w:r>
        <w:rPr/>
        <w:t xml:space="preserve"> is explained under </w:t>
      </w:r>
      <w:r>
        <w:rPr>
          <w:i/>
        </w:rPr>
        <w:t>The chance of target</w:t>
      </w:r>
      <w:r>
        <w:rPr/>
        <w:t>, below;</w:t>
        <w:br/>
        <w:t>read it beside the usual rate,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behind the icon.</w:t>
      </w:r>
      <w:r>
        <w:t xml:space="preserve"> Hover the icon beside the figure: </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