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and at most two are open per symbol at a time.</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