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 xml:space="preserve">symbol — seven groups, always all of them — on </w:t>
      </w:r>
      <w:r>
        <w:rPr>
          <w:b/>
        </w:rPr>
        <w:t>every expiration</w:t>
      </w:r>
      <w:r>
        <w:rPr/>
        <w:t xml:space="preserve"> in your range,</w:t>
        <w:br/>
        <w:t>across the whole option chain, and ranks them on one score. The page reads top to</w:t>
        <w:br/>
        <w:t>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six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3–12 mo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90 – 365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yr+</w:t>
            </w:r>
          </w:p>
        </w:tc>
        <w:tc>
          <w:tcPr>
            <w:tcW w:type="dxa" w:w="4320"/>
          </w:tcPr>
          <w:p>
            <w:r/>
            <w:r>
              <w:rPr/>
              <w:t>365 –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All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no limit (the default)</w:t>
            </w:r>
          </w:p>
        </w:tc>
      </w:tr>
    </w:tbl>
    <w:p/>
    <w:p>
      <w:r>
        <w:rPr/>
        <w:t xml:space="preserve">A blank </w:t>
      </w:r>
      <w:r>
        <w:rPr>
          <w:b/>
        </w:rPr>
        <w:t>DTE max</w:t>
      </w:r>
      <w:r>
        <w:rPr/>
        <w:t xml:space="preserve"> box reads </w:t>
      </w:r>
      <w:r>
        <w:rPr>
          <w:i/>
        </w:rPr>
        <w:t>no limit</w:t>
      </w:r>
      <w:r>
        <w:rPr/>
        <w:t xml:space="preserve"> and means it: every listed expiration is</w:t>
        <w:br/>
        <w:t xml:space="preserve">  scanned, however far out. A blank </w:t>
      </w:r>
      <w:r>
        <w:rPr>
          <w:b/>
        </w:rPr>
        <w:t>DTE min</w:t>
      </w:r>
      <w:r>
        <w:rPr/>
        <w:t xml:space="preserve"> counts from today (0). Type in</w:t>
        <w:br/>
        <w:t xml:space="preserve">  either box and the preset lets go, so a range you set by hand is never shown</w:t>
        <w:br/>
        <w:t xml:space="preserve"> 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the old list is cleared, and a</w:t>
        <w:br/>
        <w:t xml:space="preserve">spinner counts the wait in seconds: </w:t>
      </w:r>
      <w:r>
        <w:rPr>
          <w:i/>
        </w:rPr>
        <w:t>Scanning SPY… 12 s</w:t>
      </w:r>
      <w:r>
        <w:rPr/>
        <w:t>. Reading a whole chain</w:t>
        <w:br/>
        <w:t>takes time; an index such as $SPX can need about 20 seconds.</w:t>
      </w:r>
    </w:p>
    <w:p>
      <w:r>
        <w:rPr/>
        <w:t>The spinner stays up until the answer lands — including the answer for a scan that</w:t>
        <w:br/>
        <w:t>failed, which arrives as soon as it fails (that can be after the chain has been</w:t>
        <w:br/>
        <w:t>fetched, about 12 seconds on $SPX). Only if nothing at all has come back after</w:t>
        <w:br/>
      </w:r>
      <w:r>
        <w:rPr>
          <w:b/>
        </w:rPr>
        <w:t>3 minutes</w:t>
      </w:r>
      <w:r>
        <w:rPr/>
        <w:t xml:space="preserve"> (the service is down, say) do the cards become one still card and the</w:t>
        <w:br/>
        <w:t xml:space="preserve">page says </w:t>
      </w:r>
      <w:r>
        <w:rPr>
          <w:i/>
        </w:rPr>
        <w:t>The scan is taking longer than expected. It will appear here if it</w:t>
        <w:br/>
        <w:t>finishes; if nothing arrives, check System Status and scan again.</w:t>
      </w:r>
      <w:r>
        <w:rPr/>
        <w:t xml:space="preserve"> A late result</w:t>
        <w:br/>
        <w:t>still appears. Whatever lands belongs to the scan you asked for — same symbol, same</w:t>
        <w:br/>
        <w:t>settings.</w:t>
      </w:r>
    </w:p>
    <w:p>
      <w:r>
        <w:rPr>
          <w:b/>
        </w:rPr>
        <w:t>The summary strip</w:t>
      </w:r>
    </w:p>
    <w:p>
      <w:r>
        <w:rPr/>
        <w:t>After every scan — an empty one included —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. The price shows even when no ideas came back,</w:t>
        <w:br/>
        <w:t xml:space="preserve">  so an empty answer still reads as an answer about that symbol; when no price</w:t>
        <w:br/>
        <w:t xml:space="preserve">  could be read it says </w:t>
      </w:r>
      <w:r>
        <w:rPr>
          <w:b/>
        </w:rPr>
        <w:t>Price unavailable</w:t>
      </w:r>
      <w:r>
        <w:t>, never $0.00;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3 where premium</w:t>
        <w:br/>
        <w:t xml:space="preserve">  is too cheap to sell · 40 lower-scoring ideas not shown</w:t>
      </w:r>
      <w:r>
        <w:t>. The cut counts are</w:t>
        <w:br/>
        <w:t xml:space="preserve">  different reasons, explained below. The idea count always shows, even at </w:t>
      </w:r>
      <w:r>
        <w:rPr>
          <w:i/>
        </w:rPr>
        <w:t>0</w:t>
        <w:br/>
        <w:t xml:space="preserve">  ideas</w:t>
      </w:r>
      <w:r>
        <w:t>; the cut and not-shown counts are left out when they are zero. When part</w:t>
        <w:br/>
        <w:t xml:space="preserve">  of the chain could not be fetched the line adds </w:t>
      </w:r>
      <w:r>
        <w:rPr>
          <w:i/>
        </w:rPr>
        <w:t>2 expirations could not be</w:t>
        <w:br/>
        <w:t xml:space="preserve">  loaded</w:t>
      </w:r>
      <w:r>
        <w:t xml:space="preserve"> — the ideas shown come from the rest of the chain. When the scan itself</w:t>
        <w:br/>
        <w:t xml:space="preserve">  failed, the whole line reads </w:t>
      </w:r>
      <w:r>
        <w:rPr>
          <w:b/>
        </w:rPr>
        <w:t>Scan failed</w:t>
      </w:r>
      <w:r>
        <w:t>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 xml:space="preserve">), and an </w:t>
      </w:r>
      <w:r>
        <w:rPr>
          <w:b/>
        </w:rPr>
        <w:t>Earnings</w:t>
      </w:r>
      <w:r>
        <w:t xml:space="preserve"> badge —</w:t>
        <w:br/>
        <w:t xml:space="preserve">  </w:t>
      </w:r>
      <w:r>
        <w:rPr>
          <w:i/>
        </w:rPr>
        <w:t>Earnings Nov 19</w:t>
      </w:r>
      <w:r>
        <w:t xml:space="preserve"> — when the company reports before the trade expires (see</w:t>
        <w:br/>
        <w:t xml:space="preserve">  </w:t>
      </w:r>
      <w:r>
        <w:rPr>
          <w:b/>
        </w:rPr>
        <w:t>Earnings</w:t>
      </w:r>
      <w:r>
        <w:t xml:space="preserve"> below);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the name, with a small payoff shape beside it,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 in short form, e.g.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 xml:space="preserve"> (long 765 put, short 761 put); a leg on a later expiration adds its date, and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 xml:space="preserve">sort by it. The list shows </w:t>
      </w:r>
      <w:r>
        <w:rPr>
          <w:b/>
        </w:rPr>
        <w:t>50 rows a page</w:t>
      </w:r>
      <w:r>
        <w:rPr/>
        <w:t>, with page controls underneath; a sort</w:t>
        <w:br/>
        <w:t>covers the whole list, not just the page you are on, so page 2 carries on where</w:t>
        <w:br/>
        <w:t>page 1 stopped. A new scan, or a chip click, starts back on page 1 and keeps the</w:t>
        <w:br/>
        <w:t>sort you chose. The list grows with the page rather than scrolling in a short box.</w:t>
      </w:r>
    </w:p>
    <w:p>
      <w:r>
        <w:rPr>
          <w:b/>
        </w:rPr>
        <w:t>When the list is empty</w:t>
      </w:r>
      <w:r>
        <w:rPr/>
        <w:t>, it says why. It names the symbol, and the price when one</w:t>
        <w:br/>
        <w:t xml:space="preserve">was read (with no price the words </w:t>
      </w:r>
      <w:r>
        <w:rPr>
          <w:i/>
        </w:rPr>
        <w:t>at $…</w:t>
      </w:r>
      <w:r>
        <w:rPr/>
        <w:t xml:space="preserve"> are left out); a failed scan names the</w:t>
        <w:br/>
        <w:t>symbol only: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cleared the quality bar for SPY at $764.48.</w:t>
            </w:r>
          </w:p>
        </w:tc>
        <w:tc>
          <w:tcPr>
            <w:tcW w:type="dxa" w:w="4320"/>
          </w:tcPr>
          <w:p>
            <w:r/>
            <w:r>
              <w:rPr/>
              <w:t>ideas were built, and every one failed the bar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No strategies for SPY at $764.48 — premium is too cheap to sell.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idea left would have sold premium, and this symbol's premium is historically cheap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option chain came back for SPY at $764.48.</w:t>
            </w:r>
          </w:p>
        </w:tc>
        <w:tc>
          <w:tcPr>
            <w:tcW w:type="dxa" w:w="4320"/>
          </w:tcPr>
          <w:p>
            <w:r/>
            <w:r>
              <w:rPr/>
              <w:t>the option chain did not arrive — a mistyped symbol reads this way too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SPY at $764.48 has no expirations in this expiry range.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nothing is listed from today up to your DTE max (plus two days). DTE min is not considered here — if expirations exist but all fall below your DTE min, you get the </w:t>
            </w:r>
            <w:r>
              <w:rPr>
                <w:i/>
              </w:rPr>
              <w:t>could not be built</w:t>
            </w:r>
            <w:r>
              <w:rPr/>
              <w:t xml:space="preserve"> message instead; lower DTE min or raise DTE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could be built for SPY at $764.48 in this expiry range.</w:t>
            </w:r>
          </w:p>
        </w:tc>
        <w:tc>
          <w:tcPr>
            <w:tcW w:type="dxa" w:w="4320"/>
          </w:tcPr>
          <w:p>
            <w:r/>
            <w:r>
              <w:rPr/>
              <w:t>none of the above: nothing could be built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for SPY failed. Check System Status and scan again.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itself broke</w:t>
            </w:r>
          </w:p>
        </w:tc>
      </w:tr>
    </w:tbl>
    <w:p/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Every structure is built on every expiration in your range</w:t>
      </w:r>
      <w:r>
        <w:t>, not only the</w:t>
        <w:br/>
        <w:t xml:space="preserve">  nearest one — a calendar or diagonal takes each expiration in turn as its near</w:t>
        <w:br/>
        <w:t xml:space="preserve">  month.</w:t>
      </w:r>
    </w:p>
    <w:p>
      <w:pPr>
        <w:pStyle w:val="ListBullet"/>
      </w:pPr>
      <w:r>
        <w:rPr>
          <w:b/>
        </w:rPr>
        <w:t>Only the best 25 of each strategy are listed.</w:t>
      </w:r>
      <w:r>
        <w:t xml:space="preserve"> A whole chain can produce</w:t>
        <w:br/>
        <w:t xml:space="preserve">  hundreds of ideas, so after the quality bar the Finder keeps the 25</w:t>
        <w:br/>
        <w:t xml:space="preserve">  highest-scoring of each strategy — for example the best 25 bull call spreads</w:t>
        <w:br/>
        <w:t xml:space="preserve">  across every expiration — and counts the rest in the summary as </w:t>
      </w:r>
      <w:r>
        <w:rPr>
          <w:i/>
        </w:rPr>
        <w:t>lower-scoring</w:t>
        <w:br/>
        <w:t xml:space="preserve">  ideas not shown</w:t>
      </w:r>
      <w:r>
        <w:t>. Narrow the expiry range to see a different 25.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skip expirations less than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trades, the debit and</w:t>
        <w:br/>
        <w:t xml:space="preserve">  credit spreads and the iron condors are built on those near expirations too.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trade still open when the company reports is </w:t>
      </w:r>
      <w:r>
        <w:rPr>
          <w:b/>
        </w:rPr>
        <w:t>kept and</w:t>
        <w:br/>
        <w:t xml:space="preserve">  tagged</w:t>
      </w:r>
      <w:r>
        <w:t xml:space="preserve">, not dropped — </w:t>
      </w:r>
      <w:r>
        <w:rPr>
          <w:i/>
        </w:rPr>
        <w:t>Earnings Nov 19</w:t>
      </w:r>
      <w:r>
        <w:t xml:space="preserve"> on its card and beside its name in the</w:t>
        <w:br/>
        <w:t xml:space="preserve">  list, with the year added when the report falls in another year. A report can</w:t>
        <w:br/>
        <w:t xml:space="preserve">  move the stock sharply either way, so read the tag before you trade it. A</w:t>
        <w:br/>
        <w:t xml:space="preserve">  calendar or diagonal is checked against its </w:t>
      </w:r>
      <w:r>
        <w:rPr>
          <w:b/>
        </w:rPr>
        <w:t>later</w:t>
      </w:r>
      <w:r>
        <w:t xml:space="preserve"> expiration, because the</w:t>
        <w:br/>
        <w:t xml:space="preserve">  back month is still open when a report lands after the near month expires. The</w:t>
        <w:br/>
        <w:t xml:space="preserve">  Market Scanner and the Income Window drop these trades instead of tagging them.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>butterfly, calendars, diagonals or the share structures. The Paper Ledger has no</w:t>
        <w:br/>
        <w:t xml:space="preserve">earnings check, so a trade tagged </w:t>
      </w:r>
      <w:r>
        <w:rPr>
          <w:i/>
        </w:rPr>
        <w:t>Earnings</w:t>
      </w:r>
      <w:r>
        <w:rPr/>
        <w:t xml:space="preserve"> opens there like any other.</w:t>
        <w:br/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