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has no</w:t>
        <w:br/>
        <w:t xml:space="preserve">earnings check, so a trade tagged </w:t>
      </w:r>
      <w:r>
        <w:rPr>
          <w:i/>
        </w:rPr>
        <w:t>Earnings</w:t>
      </w:r>
      <w:r>
        <w:rPr/>
        <w:t xml:space="preserve"> opens there 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