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current sentence was written</w:t>
        <w:br/>
        <w:t>from, at least ten minutes have passed since the last attempt, and fewer than</w:t>
        <w:br/>
        <w:t>thirty attempts have been made that day. A sentence that sat unchanged for an hour</w:t>
        <w:br/>
        <w:t>means nothing new crossed the display thresholds, not that the app is stuck.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</w:t>
        <w:br/>
        <w:t>Contrarian: a higher score means more fear, which this model reads as</w:t>
        <w:br/>
        <w:t>opportunity."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and that scale is</w:t>
        <w:br/>
      </w:r>
      <w:r>
        <w:rPr>
          <w:b/>
        </w:rPr>
        <w:t>contrarian</w:t>
      </w:r>
      <w:r>
        <w:rPr/>
        <w:t xml:space="preserve">: a </w:t>
      </w:r>
      <w:r>
        <w:rPr>
          <w:i/>
        </w:rPr>
        <w:t>Bullish</w:t>
      </w:r>
      <w:r>
        <w:rPr/>
        <w:t xml:space="preserve"> signal means the crowd is fearful, not that price is</w:t>
        <w:br/>
        <w:t>rising.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Load a chain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near-black. The chain carries no per-contract Greeks, so the cards here</w:t>
        <w:br/>
        <w:t>show no per-leg delta, and the last leg cannot be removed (a position with no legs</w:t>
        <w:br/>
        <w:t>leaves the charts frozen on the previous sweep).</w:t>
      </w:r>
    </w:p>
    <w:p>
      <w:r>
        <w:rPr/>
        <w:t>The top panel has three columns: the symbol controls, the strategy and its legs, and</w:t>
        <w:br/>
        <w:t xml:space="preserve">six </w:t>
      </w:r>
      <w:r>
        <w:rPr>
          <w:b/>
        </w:rPr>
        <w:t>position tiles</w:t>
      </w:r>
      <w:r>
        <w:rPr/>
        <w:t xml:space="preserve"> — entry credit or debit, max profit, max loss, breakevens,</w:t>
        <w:br/>
        <w:t>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matters more here than at any shorter horizon — and why the third state</w:t>
        <w:br/>
        <w:t>matters. A symbol the calendar has never heard of and a symbol it knows is clear both</w:t>
        <w:br/>
        <w:t>leave the date blank; collapsing them would let the gate fail open silently on exactly</w:t>
        <w:br/>
        <w:t>the names most likely to be traded.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