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User Guide</w:t>
      </w:r>
    </w:p>
    <w:p>
      <w:r>
        <w:rPr>
          <w:i/>
          <w:color w:val="5B6678"/>
          <w:sz w:val="18"/>
        </w:rPr>
        <w:t>WebGUI Trading with Schwab · Generated 2026-06-21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WebGUI Trading with Schwab</w:t>
      </w:r>
      <w:r>
        <w:rPr/>
        <w:t xml:space="preserve"> is a single, browser-based control center for a</w:t>
        <w:br/>
        <w:t>Charles Schwab options-and-equities trading workflow. It replaces a collection of</w:t>
        <w:br/>
        <w:t>older desktop and dashboard tools with one web app you open in your browser at</w:t>
        <w:br/>
      </w:r>
      <w:r>
        <w:rPr>
          <w:b/>
        </w:rPr>
        <w:t>http://127.0.0.1:8500</w:t>
      </w:r>
      <w:r>
        <w:rPr/>
        <w:t>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market-trend gauges,</w:t>
        <w:br/>
        <w:t xml:space="preserve"> 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Approve</w:t>
      </w:r>
      <w:r>
        <w:t xml:space="preserve"> the morning trading agent's proposed orders.</w:t>
      </w:r>
    </w:p>
    <w:p>
      <w:pPr>
        <w:pStyle w:val="IntenseQuote"/>
      </w:pPr>
      <w:r>
        <w:rPr>
          <w:b/>
        </w:rPr>
        <w:t>This is a single-user, local application.</w:t>
      </w:r>
      <w:r>
        <w:rPr/>
        <w:t xml:space="preserve"> It runs on your own machine and</w:t>
        <w:br/>
        <w:t>talks to Schwab through a local gateway. There are no accounts to log into in</w:t>
        <w:br/>
        <w:t>the web app itself.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Launcher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start_all.bat</w:t>
            </w:r>
          </w:p>
        </w:tc>
        <w:tc>
          <w:tcPr>
            <w:tcW w:type="dxa" w:w="4320"/>
          </w:tcPr>
          <w:p>
            <w:r/>
            <w:r>
              <w:rPr/>
              <w:t xml:space="preserve">Opens the gateway, the five domain services, and the web app in </w:t>
            </w:r>
            <w:r>
              <w:rPr>
                <w:b/>
              </w:rPr>
              <w:t>seven separate console windows</w:t>
            </w:r>
            <w:r>
              <w:rPr/>
              <w:t>, then opens your browser.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start_all_wt.bat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Same seven processes, but as </w:t>
            </w:r>
            <w:r>
              <w:rPr>
                <w:b/>
              </w:rPr>
              <w:t>seven tabs in one Windows Terminal window</w:t>
            </w:r>
            <w:r>
              <w:rPr/>
              <w:t xml:space="preserve"> (less desktop clutter; requires Windows Terminal).</w:t>
            </w:r>
          </w:p>
        </w:tc>
      </w:tr>
    </w:tbl>
    <w:p/>
    <w:p>
      <w:r>
        <w:rPr/>
        <w:t>After the windows finish loading, the app is available at: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http://127.0.0.1:8500</w:t>
      </w:r>
    </w:p>
    <w:p>
      <w:r>
        <w:rPr/>
        <w:t>The browser usually opens automatically. If it does not, open that address</w:t>
        <w:br/>
        <w:t>yourself.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Five domain services</w:t>
      </w:r>
      <w:r>
        <w:t xml:space="preserve"> — Sentiment, Options, Portfolio, Trade, and Driver.</w:t>
        <w:br/>
        <w:t xml:space="preserve">  Each one powers its matching page(s).</w:t>
      </w:r>
    </w:p>
    <w:p>
      <w:pPr>
        <w:pStyle w:val="ListBullet"/>
      </w:pPr>
      <w:r>
        <w:rPr>
          <w:b/>
        </w:rPr>
        <w:t>Memurai (Redis)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(under </w:t>
      </w:r>
      <w:r>
        <w:rPr>
          <w:b/>
        </w:rPr>
        <w:t>More</w:t>
      </w:r>
      <w:r>
        <w:rPr/>
        <w:t>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More → Terminate</w:t>
      </w:r>
      <w:r>
        <w:rPr/>
        <w:t xml:space="preserve"> inside the app, or run </w:t>
      </w:r>
      <w:r>
        <w:rPr>
          <w:rFonts w:ascii="Consolas" w:hAnsi="Consolas"/>
          <w:color w:val="334455"/>
          <w:sz w:val="19"/>
        </w:rPr>
        <w:t>stop_all.bat</w:t>
      </w:r>
      <w:r>
        <w:rPr/>
        <w:t>. This stops the</w:t>
        <w:br/>
        <w:t>gateway, the five services, and the web app. (Memurai is intentionally left</w:t>
        <w:br/>
        <w:t>running — it's a shared Windows service.)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navigation drawer</w:t>
      </w:r>
      <w:r>
        <w:t xml:space="preserve"> with expandable groups and flat items.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(expandable)</w:t>
            </w:r>
          </w:p>
        </w:tc>
        <w:tc>
          <w:tcPr>
            <w:tcW w:type="dxa" w:w="4320"/>
          </w:tcPr>
          <w:p>
            <w:r/>
            <w:r>
              <w:rPr/>
              <w:t>Scanner · Paper Trades · Captured Signals · Paper Portfolio · Calculator · Swing Scanner · Gamma · Simulator · Expected Move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Sentiment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Sentiment · Sector Rotation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Trade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(flat)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Portfolio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Driver</w:t>
            </w:r>
            <w:r>
              <w:rPr/>
              <w:t xml:space="preserve"> (flat)</w:t>
            </w:r>
          </w:p>
        </w:tc>
        <w:tc>
          <w:tcPr>
            <w:tcW w:type="dxa" w:w="4320"/>
          </w:tcPr>
          <w:p>
            <w:r/>
            <w:r>
              <w:rPr/>
              <w:t>Driver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(expandable)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System Status · Settings · Terminate</w:t>
            </w:r>
          </w:p>
        </w:tc>
      </w:tr>
    </w:tbl>
    <w:p/>
    <w:p>
      <w:r>
        <w:rPr/>
        <w:t>The group containing the page you're on opens automatically, and the drawer</w:t>
        <w:br/>
        <w:t>remembers which groups you left open as you move around.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Driver</w:t>
      </w:r>
      <w:r>
        <w:t xml:space="preserve"> — a pending order approval.</w:t>
      </w:r>
    </w:p>
    <w:p>
      <w:r>
        <w:rPr/>
        <w:t>Opening that page clears its badge.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r>
        <w:br/>
      </w:r>
    </w:p>
    <w:p>
      <w:pPr>
        <w:pStyle w:val="Heading1"/>
      </w:pPr>
      <w:r>
        <w:rPr/>
        <w:t>Options</w:t>
      </w:r>
    </w:p>
    <w:p>
      <w:r>
        <w:rPr/>
        <w:t>The Options section is the heart of the app. All Options pages share a common</w:t>
        <w:br/>
      </w:r>
      <w:r>
        <w:rPr>
          <w:b/>
        </w:rPr>
        <w:t>signal detail panel</w:t>
      </w:r>
      <w:r>
        <w:rPr/>
        <w:t xml:space="preserve"> and a few cross-page action buttons.</w:t>
      </w:r>
    </w:p>
    <w:p>
      <w:pPr>
        <w:pStyle w:val="Heading2"/>
      </w:pPr>
      <w:r>
        <w:rPr/>
        <w:t>Scanner</w:t>
      </w:r>
    </w:p>
    <w:p>
      <w:r>
        <w:rPr>
          <w:b/>
        </w:rPr>
        <w:t>Route:</w:t>
      </w:r>
      <w:r>
        <w:rPr/>
        <w:t xml:space="preserve"> the home page (</w:t>
      </w:r>
      <w:r>
        <w:rPr>
          <w:rFonts w:ascii="Consolas" w:hAnsi="Consolas"/>
          <w:color w:val="334455"/>
          <w:sz w:val="19"/>
        </w:rPr>
        <w:t>/</w:t>
      </w:r>
      <w:r>
        <w:rPr/>
        <w:t>).</w:t>
      </w:r>
    </w:p>
    <w:p>
      <w:r>
        <w:rPr/>
        <w:t>The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Scan</w:t>
      </w:r>
      <w:r>
        <w:t xml:space="preserve"> button (re-runs the scan) and a status line ("N signals").</w:t>
      </w:r>
    </w:p>
    <w:p>
      <w:pPr>
        <w:pStyle w:val="ListBullet"/>
      </w:pPr>
      <w:r>
        <w:t xml:space="preserve">Two tabs: </w:t>
      </w:r>
      <w:r>
        <w:rPr>
          <w:b/>
        </w:rPr>
        <w:t>0-DTE</w:t>
      </w:r>
      <w:r>
        <w:t xml:space="preserve"> and </w:t>
      </w:r>
      <w:r>
        <w:rPr>
          <w:b/>
        </w:rPr>
        <w:t>Swing</w:t>
      </w:r>
      <w:r>
        <w:t>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 xml:space="preserve">The list refreshes itself automatically; you rarely need to press </w:t>
      </w:r>
      <w:r>
        <w:rPr>
          <w:b/>
        </w:rPr>
        <w:t>Scan</w:t>
      </w:r>
      <w:r>
        <w:rPr/>
        <w:t>.</w:t>
      </w:r>
    </w:p>
    <w:p>
      <w:pPr>
        <w:pStyle w:val="Heading2"/>
      </w:pPr>
      <w:r>
        <w:rPr/>
        <w:t>Swing Scanner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</w:t>
      </w:r>
    </w:p>
    <w:p>
      <w:r>
        <w:rPr/>
        <w:t>A focused, on-demand scan for one symbol over a swing horizon. Enter the</w:t>
        <w:br/>
        <w:t xml:space="preserve">parameters and press </w:t>
      </w:r>
      <w:r>
        <w:rPr>
          <w:b/>
        </w:rPr>
        <w:t>Scan</w:t>
      </w:r>
      <w:r>
        <w:rPr/>
        <w:t>:</w:t>
      </w:r>
    </w:p>
    <w:p>
      <w:pPr>
        <w:pStyle w:val="ListBullet"/>
      </w:pPr>
      <w:r>
        <w:rPr>
          <w:b/>
        </w:rPr>
        <w:t>Symbol</w:t>
      </w:r>
    </w:p>
    <w:p>
      <w:pPr>
        <w:pStyle w:val="ListBullet"/>
      </w:pPr>
      <w:r>
        <w:rPr>
          <w:b/>
        </w:rPr>
        <w:t>DTE</w:t>
      </w:r>
      <w:r>
        <w:t xml:space="preserve"> min / max (days to expiration)</w:t>
      </w:r>
    </w:p>
    <w:p>
      <w:pPr>
        <w:pStyle w:val="ListBullet"/>
      </w:pPr>
      <w:r>
        <w:rPr>
          <w:b/>
        </w:rPr>
        <w:t>Put Δ</w:t>
      </w:r>
      <w:r>
        <w:t xml:space="preserve"> and </w:t>
      </w:r>
      <w:r>
        <w:rPr>
          <w:b/>
        </w:rPr>
        <w:t>Call Δ</w:t>
      </w:r>
      <w:r>
        <w:t xml:space="preserve"> min / max (delta bands for strike selection)</w:t>
      </w:r>
    </w:p>
    <w:p>
      <w:pPr>
        <w:pStyle w:val="ListBullet"/>
      </w:pPr>
      <w:r>
        <w:rPr>
          <w:b/>
        </w:rPr>
        <w:t>Min credit %</w:t>
      </w:r>
    </w:p>
    <w:p>
      <w:r>
        <w:rPr/>
        <w:t>Results appear in the same signal table (with the same Score chip, Grade, and the</w:t>
        <w:br/>
        <w:t>three per-row action buttons) and detail panel as the Scanner.</w:t>
      </w:r>
    </w:p>
    <w:p>
      <w:pPr>
        <w:pStyle w:val="Heading2"/>
      </w:pPr>
      <w:r>
        <w:rPr/>
        <w:t>Calculator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>An options P&amp;L calculator with a price/time heat map.</w:t>
      </w:r>
    </w:p>
    <w:p>
      <w:r>
        <w:rPr>
          <w:b/>
        </w:rPr>
        <w:t>Inputs:</w:t>
      </w:r>
    </w:p>
    <w:p>
      <w:pPr>
        <w:pStyle w:val="ListBullet"/>
      </w:pPr>
      <w:r>
        <w:rPr>
          <w:b/>
        </w:rPr>
        <w:t>Strategy</w:t>
      </w:r>
      <w:r>
        <w:t xml:space="preserve"> — PCS (put credit spread), CCS (call credit spread), IC (iron</w:t>
        <w:br/>
        <w:t xml:space="preserve">  condor), LONG_PUT, NAKED_PUT, LONG_CALL, NAKED_CALL.</w:t>
      </w:r>
    </w:p>
    <w:p>
      <w:pPr>
        <w:pStyle w:val="ListBullet"/>
      </w:pPr>
      <w:r>
        <w:rPr>
          <w:b/>
        </w:rPr>
        <w:t>Symbol</w:t>
      </w:r>
      <w:r>
        <w:t xml:space="preserve"> and </w:t>
      </w:r>
      <w:r>
        <w:rPr>
          <w:b/>
        </w:rPr>
        <w:t>spot price</w:t>
      </w:r>
      <w:r>
        <w:t xml:space="preserve">, plus a </w:t>
      </w:r>
      <w:r>
        <w:rPr>
          <w:b/>
        </w:rPr>
        <w:t>Load</w:t>
      </w:r>
      <w:r>
        <w:t xml:space="preserve"> button that pulls the live chain,</w:t>
        <w:br/>
        <w:t xml:space="preserve">  current price, a price range, and the list of expirations.</w:t>
      </w:r>
    </w:p>
    <w:p>
      <w:pPr>
        <w:pStyle w:val="ListBullet"/>
      </w:pPr>
      <w:r>
        <w:rPr>
          <w:b/>
        </w:rPr>
        <w:t>Expiry</w:t>
      </w:r>
      <w:r>
        <w:t xml:space="preserve">, </w:t>
      </w:r>
      <w:r>
        <w:rPr>
          <w:b/>
        </w:rPr>
        <w:t>Contracts</w:t>
      </w:r>
      <w:r>
        <w:t xml:space="preserve">, </w:t>
      </w:r>
      <w:r>
        <w:rPr>
          <w:b/>
        </w:rPr>
        <w:t>IV %</w:t>
      </w:r>
      <w:r>
        <w:t xml:space="preserve"> (with an </w:t>
      </w:r>
      <w:r>
        <w:rPr>
          <w:b/>
        </w:rPr>
        <w:t>IV</w:t>
      </w:r>
      <w:r>
        <w:t xml:space="preserve"> button that reads the</w:t>
        <w:br/>
        <w:t xml:space="preserve">  at-the-money IV from the chain), an </w:t>
      </w:r>
      <w:r>
        <w:rPr>
          <w:b/>
        </w:rPr>
        <w:t>IV Δ %</w:t>
      </w:r>
      <w:r>
        <w:t xml:space="preserve"> shock, and a </w:t>
      </w:r>
      <w:r>
        <w:rPr>
          <w:b/>
        </w:rPr>
        <w:t>Rate %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leg section</w:t>
      </w:r>
      <w:r>
        <w:t xml:space="preserve"> that adapts to the strategy: for each leg, pick a </w:t>
      </w:r>
      <w:r>
        <w:rPr>
          <w:b/>
        </w:rPr>
        <w:t>Strike</w:t>
      </w:r>
      <w:r>
        <w:br/>
        <w:t xml:space="preserve">  and enter (or </w:t>
      </w:r>
      <w:r>
        <w:rPr>
          <w:b/>
        </w:rPr>
        <w:t>Fetch</w:t>
      </w:r>
      <w:r>
        <w:t xml:space="preserve">) a </w:t>
      </w:r>
      <w:r>
        <w:rPr>
          <w:b/>
        </w:rPr>
        <w:t>Premium</w:t>
      </w:r>
      <w:r>
        <w:t>.</w:t>
      </w:r>
    </w:p>
    <w:p>
      <w:pPr>
        <w:pStyle w:val="ListBullet"/>
      </w:pPr>
      <w:r>
        <w:rPr>
          <w:b/>
        </w:rPr>
        <w:t>Range min / max</w:t>
      </w:r>
      <w:r>
        <w:t xml:space="preserve"> and </w:t>
      </w:r>
      <w:r>
        <w:rPr>
          <w:b/>
        </w:rPr>
        <w:t>Range %</w:t>
      </w:r>
      <w:r>
        <w:t xml:space="preserve"> controlling the heat map's price span.</w:t>
      </w:r>
    </w:p>
    <w:p>
      <w:r>
        <w:rPr>
          <w:b/>
        </w:rPr>
        <w:t>Outputs (after pressing Calculate):</w:t>
      </w:r>
    </w:p>
    <w:p>
      <w:pPr>
        <w:pStyle w:val="ListBullet"/>
      </w:pPr>
      <w:r>
        <w:rPr>
          <w:b/>
        </w:rPr>
        <w:t>Summary tiles</w:t>
      </w:r>
      <w:r>
        <w:t xml:space="preserve"> — entry credit/debit, max risk, max return, return-on-risk %,</w:t>
        <w:br/>
        <w:t xml:space="preserve">  break-even(s), and probability of profit.</w:t>
      </w:r>
    </w:p>
    <w:p>
      <w:pPr>
        <w:pStyle w:val="ListBullet"/>
      </w:pPr>
      <w:r>
        <w:t xml:space="preserve">A </w:t>
      </w:r>
      <w:r>
        <w:rPr>
          <w:b/>
        </w:rPr>
        <w:t>P&amp;L heat map</w:t>
      </w:r>
      <w:r>
        <w:t xml:space="preserve"> — rows are price points, columns are evaluation dates, each</w:t>
        <w:br/>
        <w:t xml:space="preserve">  cell shows the dollar P&amp;L and % return, shaded green (profit) to red (loss). The</w:t>
        <w:br/>
        <w:t xml:space="preserve">  current spot row is highlighted.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>pre-filled and the calculation runs automatically.</w:t>
      </w:r>
    </w:p>
    <w:p>
      <w:pPr>
        <w:pStyle w:val="Heading2"/>
      </w:pPr>
      <w:r>
        <w:rPr/>
        <w:t>Gamma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: </w:t>
      </w:r>
      <w:r>
        <w:rPr>
          <w:b/>
        </w:rPr>
        <w:t>GEX / Charm / DEX / Vanna / Term</w:t>
      </w:r>
      <w:r>
        <w:t>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time, colored from red</w:t>
        <w:br/>
        <w:t xml:space="preserve">  (negative) through yellow to green (positive), with the spot price overlaid.</w:t>
      </w:r>
    </w:p>
    <w:p>
      <w:r>
        <w:rPr>
          <w:b/>
        </w:rPr>
        <w:t>Explain</w:t>
      </w:r>
      <w:r>
        <w:rPr/>
        <w:t xml:space="preserve"> opens an infographic that interprets the current positioning;</w:t>
        <w:br/>
      </w:r>
      <w:r>
        <w:rPr>
          <w:b/>
        </w:rPr>
        <w:t>Analyze</w:t>
      </w:r>
      <w:r>
        <w:rPr/>
        <w:t xml:space="preserve"> produces a copyable analysis prompt for the index symbols. The view</w:t>
        <w:br/>
        <w:t>refreshes automatically every two minutes; switching views is instant and doesn't</w:t>
        <w:br/>
        <w:t>re-fetch.</w:t>
      </w:r>
    </w:p>
    <w:p>
      <w:pPr>
        <w:pStyle w:val="Heading2"/>
      </w:pPr>
      <w:r>
        <w:rPr/>
        <w:t>Simulator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>Re-prices a single option contract under different scenarios using Black-Scholes.</w:t>
        <w:br/>
        <w:t xml:space="preserve">Start by entering a </w:t>
      </w:r>
      <w:r>
        <w:rPr>
          <w:b/>
        </w:rPr>
        <w:t>Symbol</w:t>
      </w:r>
      <w:r>
        <w:rPr/>
        <w:t xml:space="preserve"> and pressing </w:t>
      </w:r>
      <w:r>
        <w:rPr>
          <w:b/>
        </w:rPr>
        <w:t>Fetch snapshot</w:t>
      </w:r>
      <w:r>
        <w:rPr/>
        <w:t>, then choose a</w:t>
        <w:br/>
        <w:t xml:space="preserve">contract with the </w:t>
      </w:r>
      <w:r>
        <w:rPr>
          <w:b/>
        </w:rPr>
        <w:t>Expiry</w:t>
      </w:r>
      <w:r>
        <w:rPr/>
        <w:t xml:space="preserve">, </w:t>
      </w:r>
      <w:r>
        <w:rPr>
          <w:b/>
        </w:rPr>
        <w:t>Kind</w:t>
      </w:r>
      <w:r>
        <w:rPr/>
        <w:t xml:space="preserve"> (call/put), </w:t>
      </w:r>
      <w:r>
        <w:rPr>
          <w:b/>
        </w:rPr>
        <w:t>Strike</w:t>
      </w:r>
      <w:r>
        <w:rPr/>
        <w:t xml:space="preserve">, and </w:t>
      </w:r>
      <w:r>
        <w:rPr>
          <w:b/>
        </w:rPr>
        <w:t>Direction</w:t>
      </w:r>
      <w:r>
        <w:rPr/>
        <w:br/>
        <w:t>(buy/sell) selectors. Three tabs:</w:t>
      </w:r>
    </w:p>
    <w:p>
      <w:pPr>
        <w:pStyle w:val="ListBullet"/>
      </w:pPr>
      <w:r>
        <w:rPr>
          <w:b/>
        </w:rPr>
        <w:t>Replay</w:t>
      </w:r>
      <w:r>
        <w:t xml:space="preserve"> (default) — re-prices the contract along the underlying's recent price</w:t>
        <w:br/>
        <w:t xml:space="preserve">  path and shows a </w:t>
      </w:r>
      <w:r>
        <w:rPr>
          <w:b/>
        </w:rPr>
        <w:t>six-panel stack</w:t>
      </w:r>
      <w:r>
        <w:t xml:space="preserve"> (price plus Delta, Gamma, Theta, Vega, Rho).</w:t>
        <w:br/>
        <w:t xml:space="preserve">  A </w:t>
      </w:r>
      <w:r>
        <w:rPr>
          <w:b/>
        </w:rPr>
        <w:t>scrub slider</w:t>
      </w:r>
      <w:r>
        <w:t xml:space="preserve"> moves a cursor through the trace; a </w:t>
      </w:r>
      <w:r>
        <w:rPr>
          <w:b/>
        </w:rPr>
        <w:t>Look-back</w:t>
      </w:r>
      <w:r>
        <w:t xml:space="preserve"> dropdown</w:t>
        <w:br/>
        <w:t xml:space="preserve">  controls how far back the path runs (Auto by DTE, or fixed windows).</w:t>
      </w:r>
    </w:p>
    <w:p>
      <w:pPr>
        <w:pStyle w:val="ListBullet"/>
      </w:pPr>
      <w:r>
        <w:rPr>
          <w:b/>
        </w:rPr>
        <w:t>What-if</w:t>
      </w:r>
      <w:r>
        <w:t xml:space="preserve"> — a </w:t>
      </w:r>
      <w:r>
        <w:rPr>
          <w:b/>
        </w:rPr>
        <w:t>ΔS</w:t>
      </w:r>
      <w:r>
        <w:t xml:space="preserve"> slider (instant client-side price overlay) and a </w:t>
      </w:r>
      <w:r>
        <w:rPr>
          <w:b/>
        </w:rPr>
        <w:t>Δt</w:t>
      </w:r>
      <w:r>
        <w:br/>
        <w:t xml:space="preserve">  slider (days forward) that re-prices the contract; an IV-shock comparison bar</w:t>
        <w:br/>
        <w:t xml:space="preserve">  chart appears below.</w:t>
      </w:r>
    </w:p>
    <w:p>
      <w:pPr>
        <w:pStyle w:val="ListBullet"/>
      </w:pPr>
      <w:r>
        <w:rPr>
          <w:b/>
        </w:rPr>
        <w:t>IV Shock</w:t>
      </w:r>
      <w:r>
        <w:t xml:space="preserve"> — an </w:t>
      </w:r>
      <w:r>
        <w:rPr>
          <w:b/>
        </w:rPr>
        <w:t>IV multiplier</w:t>
      </w:r>
      <w:r>
        <w:t xml:space="preserve"> slider compares the contract at base IV vs</w:t>
        <w:br/>
        <w:t xml:space="preserve">  shocked IV across Price, Delta, Gamma, Theta, and Vega.</w:t>
      </w:r>
    </w:p>
    <w:p>
      <w:pPr>
        <w:pStyle w:val="Heading2"/>
      </w:pPr>
      <w:r>
        <w:rPr/>
        <w:t>Expected Move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Paper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 (enter an exit debit), </w:t>
      </w:r>
      <w:r>
        <w:rPr>
          <w:b/>
        </w:rPr>
        <w:t>Analyze</w:t>
        <w:br/>
        <w:t xml:space="preserve">  selected</w:t>
      </w:r>
      <w:r>
        <w:t xml:space="preserve"> (live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</w:t>
        <w:br/>
        <w:t xml:space="preserve">  closed</w:t>
      </w:r>
      <w:r>
        <w:t>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Symbol, Strategy, Mode, Opened, Expiration, DTE, Entry Credit, Entry</w:t>
        <w:br/>
        <w:t xml:space="preserve">  Risk, P&amp;L (green/red), Entry Score, Current Score, </w:t>
      </w:r>
      <w:r>
        <w:rPr>
          <w:b/>
        </w:rPr>
        <w:t>Score Drift</w:t>
      </w:r>
      <w:r>
        <w:t>, Grade, and a</w:t>
        <w:br/>
        <w:t xml:space="preserve">  color-coded </w:t>
      </w:r>
      <w:r>
        <w:rPr>
          <w:b/>
        </w:rPr>
        <w:t>Recommendation</w:t>
      </w:r>
      <w:r>
        <w:t xml:space="preserve"> (green TAKE_PROFIT / red CUT / amber HOLD).</w:t>
      </w:r>
    </w:p>
    <w:p>
      <w:pPr>
        <w:pStyle w:val="ListBullet"/>
      </w:pPr>
      <w:r>
        <w:t>Click a row for its detail panel (entry vs current score, recommendation,</w:t>
        <w:br/>
        <w:t xml:space="preserve">  unrealized P&amp;L).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Portfolio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>The manage cycle also runs automatically every 5 minutes during market hours, so</w:t>
        <w:br/>
        <w:t>the paper portfolio updates on its own — the buttons are manual triggers.</w:t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Scanner, Swing Scanner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Scanner, Swing, Paper Trades,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Sentiment</w:t>
      </w:r>
    </w:p>
    <w:p>
      <w:pPr>
        <w:pStyle w:val="Heading2"/>
      </w:pPr>
      <w:r>
        <w:rPr/>
        <w:t>Sentiment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>A market-mood overview that updates on its own (about every two minutes) whether or</w:t>
        <w:br/>
        <w:t>not the page is open.</w:t>
      </w:r>
    </w:p>
    <w:p>
      <w:pPr>
        <w:pStyle w:val="ListBullet"/>
      </w:pPr>
      <w:r>
        <w:rPr>
          <w:b/>
        </w:rPr>
        <w:t>Two Market Sentiment gauges</w:t>
      </w:r>
      <w:r>
        <w:t xml:space="preserve"> — </w:t>
      </w:r>
      <w:r>
        <w:rPr>
          <w:b/>
        </w:rPr>
        <w:t>Today</w:t>
      </w:r>
      <w:r>
        <w:t xml:space="preserve"> and </w:t>
      </w:r>
      <w:r>
        <w:rPr>
          <w:b/>
        </w:rPr>
        <w:t>30-Day Average</w:t>
      </w:r>
      <w:r>
        <w:t xml:space="preserve"> — showing a</w:t>
        <w:br/>
        <w:t xml:space="preserve">  0–10 contrarian composite (higher = more fear/opportunity), with a regime label.</w:t>
      </w:r>
    </w:p>
    <w:p>
      <w:pPr>
        <w:pStyle w:val="ListBullet"/>
      </w:pPr>
      <w:r>
        <w:rPr>
          <w:b/>
        </w:rPr>
        <w:t>Two Market Trend gauges</w:t>
      </w:r>
      <w:r>
        <w:t xml:space="preserve"> — </w:t>
      </w:r>
      <w:r>
        <w:rPr>
          <w:b/>
        </w:rPr>
        <w:t>Today</w:t>
      </w:r>
      <w:r>
        <w:t xml:space="preserve"> (live intraday) and </w:t>
      </w:r>
      <w:r>
        <w:rPr>
          <w:b/>
        </w:rPr>
        <w:t>30-Day</w:t>
      </w:r>
      <w:r>
        <w:br/>
        <w:t xml:space="preserve">  (structural) — a directional 0–100 trend score. A press-and-hold </w:t>
      </w:r>
      <w:r>
        <w:rPr>
          <w:b/>
        </w:rPr>
        <w:t>Trend Detail</w:t>
      </w:r>
      <w:r>
        <w:br/>
        <w:t xml:space="preserve">  popup breaks the score into Price / Breadth / Sector / VIX sub-scores.</w:t>
      </w:r>
    </w:p>
    <w:p>
      <w:pPr>
        <w:pStyle w:val="ListBullet"/>
      </w:pPr>
      <w:r>
        <w:t xml:space="preserve">A </w:t>
      </w:r>
      <w:r>
        <w:rPr>
          <w:b/>
        </w:rPr>
        <w:t>component breakdown</w:t>
      </w:r>
      <w:r>
        <w:t xml:space="preserve"> (press-and-hold popup): each component's value, score,</w:t>
        <w:br/>
        <w:t xml:space="preserve">  weight, and confidence.</w:t>
      </w:r>
    </w:p>
    <w:p>
      <w:pPr>
        <w:pStyle w:val="ListBullet"/>
      </w:pPr>
      <w:r>
        <w:t xml:space="preserve">A </w:t>
      </w:r>
      <w:r>
        <w:rPr>
          <w:b/>
        </w:rPr>
        <w:t>2×2 signal matrix</w:t>
      </w:r>
      <w:r>
        <w:t xml:space="preserve"> (Bias / Signal / Yesterday / Change) over a traffic-light</w:t>
        <w:br/>
        <w:t xml:space="preserve">  background.</w:t>
      </w:r>
    </w:p>
    <w:p>
      <w:pPr>
        <w:pStyle w:val="ListBullet"/>
      </w:pPr>
      <w:r>
        <w:t xml:space="preserve">A collapsible </w:t>
      </w:r>
      <w:r>
        <w:rPr>
          <w:b/>
        </w:rPr>
        <w:t>30-Day History</w:t>
      </w:r>
      <w:r>
        <w:t xml:space="preserve"> chart with rolling averages.</w:t>
      </w:r>
    </w:p>
    <w:p>
      <w:pPr>
        <w:pStyle w:val="ListBullet"/>
      </w:pPr>
      <w:r>
        <w:t xml:space="preserve">A full-width </w:t>
      </w:r>
      <w:r>
        <w:rPr>
          <w:b/>
        </w:rPr>
        <w:t>Sector &amp; Industry Performance</w:t>
      </w:r>
      <w:r>
        <w:t xml:space="preserve"> table — 11 sectors with Day / Week</w:t>
        <w:br/>
        <w:t xml:space="preserve">  / Month %, Put/Call, and an RRG reading; each sector </w:t>
      </w:r>
      <w:r>
        <w:rPr>
          <w:b/>
        </w:rPr>
        <w:t>expands</w:t>
      </w:r>
      <w:r>
        <w:t xml:space="preserve"> into its</w:t>
        <w:br/>
        <w:t xml:space="preserve">  industries. A rotation banner and a green/cap-weighted/score summary sit above it.</w:t>
      </w:r>
    </w:p>
    <w:p>
      <w:pPr>
        <w:pStyle w:val="ListBullet"/>
      </w:pPr>
      <w:r>
        <w:t>A status bar (Updated / Next / Sectors / Proxy).</w:t>
      </w:r>
    </w:p>
    <w:p>
      <w:r>
        <w:rPr/>
        <w:t xml:space="preserve">Press </w:t>
      </w:r>
      <w:r>
        <w:rPr>
          <w:b/>
        </w:rPr>
        <w:t>Refresh</w:t>
      </w:r>
      <w:r>
        <w:rPr/>
        <w:t xml:space="preserve"> for an immediate update.</w:t>
      </w:r>
    </w:p>
    <w:p>
      <w:pPr>
        <w:pStyle w:val="Heading2"/>
      </w:pPr>
      <w:r>
        <w:rPr/>
        <w:t>Sector Rotation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A Relative-Rotation-Graph (RRG) view of the 11 sectors against the S&amp;P 500.</w:t>
      </w:r>
    </w:p>
    <w:p>
      <w:pPr>
        <w:pStyle w:val="ListBullet"/>
      </w:pPr>
      <w:r>
        <w:t xml:space="preserve">A </w:t>
      </w:r>
      <w:r>
        <w:rPr>
          <w:b/>
        </w:rPr>
        <w:t>headline</w:t>
      </w:r>
      <w:r>
        <w:t xml:space="preserve"> — Risk-ON / Risk-OFF, an assessment line, and the cyclical-vs-</w:t>
        <w:br/>
        <w:t xml:space="preserve">  defensive spread.</w:t>
      </w:r>
    </w:p>
    <w:p>
      <w:pPr>
        <w:pStyle w:val="ListBullet"/>
      </w:pPr>
      <w:r>
        <w:rPr>
          <w:b/>
        </w:rPr>
        <w:t>Rotating From / Into</w:t>
      </w:r>
      <w:r>
        <w:t xml:space="preserve"> columns showing which sectors are leaving and entering</w:t>
        <w:br/>
        <w:t xml:space="preserve">  leadership, with each sector's S&amp;P weight.</w:t>
      </w:r>
    </w:p>
    <w:p>
      <w:pPr>
        <w:pStyle w:val="ListBullet"/>
      </w:pPr>
      <w:r>
        <w:t xml:space="preserve">A </w:t>
      </w:r>
      <w:r>
        <w:rPr>
          <w:b/>
        </w:rPr>
        <w:t>quadrant map</w:t>
      </w:r>
      <w:r>
        <w:t xml:space="preserve"> table sorted by momentum.</w:t>
      </w:r>
    </w:p>
    <w:p>
      <w:pPr>
        <w:pStyle w:val="ListBullet"/>
      </w:pPr>
      <w:r>
        <w:t xml:space="preserve">A full-width </w:t>
      </w:r>
      <w:r>
        <w:rPr>
          <w:b/>
        </w:rPr>
        <w:t>RRG scatter</w:t>
      </w:r>
      <w:r>
        <w:t xml:space="preserve"> with one "meteor-tail" trail per sector (a faded</w:t>
        <w:br/>
        <w:t xml:space="preserve">  history line plus a bright current dot). Hovering a sector dims the others.</w:t>
      </w:r>
    </w:p>
    <w:p>
      <w:r>
        <w:rPr/>
        <w:t xml:space="preserve">This page refreshes </w:t>
      </w:r>
      <w:r>
        <w:rPr>
          <w:b/>
        </w:rPr>
        <w:t>only when you press Refresh</w:t>
      </w:r>
      <w:r>
        <w:rPr/>
        <w:t>.</w:t>
      </w:r>
    </w:p>
    <w:p>
      <w:r>
        <w:br/>
      </w:r>
    </w:p>
    <w:p>
      <w:pPr>
        <w:pStyle w:val="Heading1"/>
      </w:pPr>
      <w:r>
        <w:rPr/>
        <w:t>Trade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</w:t>
      </w:r>
    </w:p>
    <w:p>
      <w:r>
        <w:rPr/>
        <w:t xml:space="preserve">On-demand analysis of a single symbol. Type a </w:t>
      </w:r>
      <w:r>
        <w:rPr>
          <w:b/>
        </w:rPr>
        <w:t>Symbol</w:t>
      </w:r>
      <w:r>
        <w:rPr/>
        <w:t xml:space="preserve"> and press </w:t>
      </w:r>
      <w:r>
        <w:rPr>
          <w:b/>
        </w:rPr>
        <w:t>Analyze</w:t>
      </w:r>
      <w:r>
        <w:rPr/>
        <w:t>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with the symbol, price, bias, and volume.</w:t>
      </w:r>
    </w:p>
    <w:p>
      <w:pPr>
        <w:pStyle w:val="ListBullet"/>
      </w:pPr>
      <w:r>
        <w:rPr>
          <w:b/>
        </w:rPr>
        <w:t>Two verdict cards</w:t>
      </w:r>
      <w:r>
        <w:t xml:space="preserve"> — </w:t>
      </w:r>
      <w:r>
        <w:rPr>
          <w:b/>
        </w:rPr>
        <w:t>Position</w:t>
      </w:r>
      <w:r>
        <w:t xml:space="preserve"> (1–8 weeks) and </w:t>
      </w:r>
      <w:r>
        <w:rPr>
          <w:b/>
        </w:rPr>
        <w:t>Investor</w:t>
      </w:r>
      <w:r>
        <w:t xml:space="preserve"> (months+) —</w:t>
        <w:br/>
        <w:t xml:space="preserve">  each showing a Buy / Hold / Sell verdict (color-coded), a score, the top reasons,</w:t>
        <w:br/>
        <w:t xml:space="preserve">  any hard "gates" that fired, and an expandable factor breakdown.</w:t>
      </w:r>
    </w:p>
    <w:p>
      <w:pPr>
        <w:pStyle w:val="ListBullet"/>
      </w:pPr>
      <w:r>
        <w:t xml:space="preserve">An </w:t>
      </w:r>
      <w:r>
        <w:rPr>
          <w:b/>
        </w:rPr>
        <w:t>MTF EMA Alignment</w:t>
      </w:r>
      <w:r>
        <w:t xml:space="preserve"> card (per-timeframe trend agreement: Daily, 4H, 1H, 15m,</w:t>
        <w:br/>
        <w:t xml:space="preserve">  5m, 1m).</w:t>
      </w:r>
    </w:p>
    <w:p>
      <w:pPr>
        <w:pStyle w:val="ListBullet"/>
      </w:pPr>
      <w:r>
        <w:t xml:space="preserve">A </w:t>
      </w:r>
      <w:r>
        <w:rPr>
          <w:b/>
        </w:rPr>
        <w:t>Momentum</w:t>
      </w:r>
      <w:r>
        <w:t xml:space="preserve"> strip (RSI, ADX, MACD histogram, VWAP, relative volume).</w:t>
      </w:r>
    </w:p>
    <w:p>
      <w:pPr>
        <w:pStyle w:val="ListBullet"/>
      </w:pPr>
      <w:r>
        <w:t xml:space="preserve">A </w:t>
      </w:r>
      <w:r>
        <w:rPr>
          <w:b/>
        </w:rPr>
        <w:t>Sector</w:t>
      </w:r>
      <w:r>
        <w:t xml:space="preserve"> card and, when available, a </w:t>
      </w:r>
      <w:r>
        <w:rPr>
          <w:b/>
        </w:rPr>
        <w:t>Fundamentals</w:t>
      </w:r>
      <w:r>
        <w:t xml:space="preserve"> card (P/E, PEG, revenue</w:t>
        <w:br/>
        <w:t xml:space="preserve">  &amp; EPS growth, ROE, margin trend).</w:t>
      </w:r>
    </w:p>
    <w:p>
      <w:r>
        <w:rPr/>
        <w:t>The analysis persists as you navigate away and back.</w:t>
      </w:r>
    </w:p>
    <w:p>
      <w:r>
        <w:br/>
      </w:r>
    </w:p>
    <w:p>
      <w:pPr>
        <w:pStyle w:val="Heading1"/>
      </w:pPr>
      <w:r>
        <w:rPr/>
        <w:t>Portfolio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1"/>
      </w:pPr>
      <w:r>
        <w:rPr/>
        <w:t>Driver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The morning trading agent's </w:t>
      </w:r>
      <w:r>
        <w:rPr>
          <w:b/>
        </w:rPr>
        <w:t>order-approval queue</w:t>
      </w:r>
      <w:r>
        <w:rPr/>
        <w:t xml:space="preserve">. Orders are </w:t>
      </w:r>
      <w:r>
        <w:rPr>
          <w:b/>
        </w:rPr>
        <w:t>simulated</w:t>
      </w:r>
      <w:r>
        <w:rPr/>
        <w:br/>
        <w:t>(paper) — nothing is sent to a live brokerage account from here.</w:t>
      </w:r>
    </w:p>
    <w:p>
      <w:pPr>
        <w:pStyle w:val="ListBullet"/>
      </w:pPr>
      <w:r>
        <w:rPr>
          <w:b/>
        </w:rPr>
        <w:t>Run morning agent</w:t>
      </w:r>
      <w:r>
        <w:t xml:space="preserve"> grades the day and proposes trades; </w:t>
      </w:r>
      <w:r>
        <w:rPr>
          <w:b/>
        </w:rPr>
        <w:t>Refresh</w:t>
        <w:br/>
        <w:t xml:space="preserve">  performance</w:t>
      </w:r>
      <w:r>
        <w:t xml:space="preserve"> rebuilds the performance view.</w:t>
      </w:r>
    </w:p>
    <w:p>
      <w:pPr>
        <w:pStyle w:val="ListBullet"/>
      </w:pPr>
      <w:r>
        <w:t xml:space="preserve">When a run is pending you'll see a </w:t>
      </w:r>
      <w:r>
        <w:rPr>
          <w:b/>
        </w:rPr>
        <w:t>grade card</w:t>
      </w:r>
      <w:r>
        <w:t xml:space="preserve">, a </w:t>
      </w:r>
      <w:r>
        <w:rPr>
          <w:b/>
        </w:rPr>
        <w:t>conditions strip</w:t>
      </w:r>
      <w:r>
        <w:t xml:space="preserve"> (VIX,</w:t>
        <w:br/>
        <w:t xml:space="preserve">  SPX, VIX1D, P&amp;L today/week), and </w:t>
      </w:r>
      <w:r>
        <w:rPr>
          <w:b/>
        </w:rPr>
        <w:t>proposed-trade cards</w:t>
      </w:r>
      <w:r>
        <w:t xml:space="preserve"> (bucket, structure,</w:t>
        <w:br/>
        <w:t xml:space="preserve">  instrument, strikes, contracts, max risk, ML signal/confidence).</w:t>
      </w:r>
    </w:p>
    <w:p>
      <w:pPr>
        <w:pStyle w:val="ListBullet"/>
      </w:pPr>
      <w:r>
        <w:rPr>
          <w:b/>
        </w:rPr>
        <w:t>APPROVE</w:t>
      </w:r>
      <w:r>
        <w:t xml:space="preserve"> (behind a confirmation dialog) executes the proposed trades as</w:t>
        <w:br/>
        <w:t xml:space="preserve">  simulated orders; </w:t>
      </w:r>
      <w:r>
        <w:rPr>
          <w:b/>
        </w:rPr>
        <w:t>SKIP</w:t>
      </w:r>
      <w:r>
        <w:t xml:space="preserve"> declines them.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section shows win rate, realized P&amp;L, and a per-trade table.</w:t>
      </w:r>
    </w:p>
    <w:p>
      <w:r>
        <w:rPr/>
        <w:t xml:space="preserve">The morning run also fires automatically once each weekday at </w:t>
      </w:r>
      <w:r>
        <w:rPr>
          <w:b/>
        </w:rPr>
        <w:t>09:28 ET</w:t>
      </w:r>
      <w:r>
        <w:rPr/>
        <w:t xml:space="preserve"> — you</w:t>
        <w:br/>
        <w:t>just approve or skip the result.</w:t>
      </w:r>
    </w:p>
    <w:p>
      <w:r>
        <w:br/>
      </w:r>
    </w:p>
    <w:p>
      <w:pPr>
        <w:pStyle w:val="Heading1"/>
      </w:pPr>
      <w:r>
        <w:rPr/>
        <w:t>Reports &amp; System</w:t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the Driver.</w:t>
      </w:r>
    </w:p>
    <w:p>
      <w:pPr>
        <w:pStyle w:val="ListBullet"/>
      </w:pPr>
      <w:r>
        <w:t xml:space="preserve">A </w:t>
      </w:r>
      <w:r>
        <w:rPr>
          <w:b/>
        </w:rPr>
        <w:t>Summary</w:t>
      </w:r>
      <w:r>
        <w:t xml:space="preserve"> with per-domain one-liners (scanner counts, captured signals, paper</w:t>
        <w:br/>
        <w:t xml:space="preserve">  session P&amp;L, Driver grade/status).</w:t>
      </w:r>
    </w:p>
    <w:p>
      <w:pPr>
        <w:pStyle w:val="ListBullet"/>
      </w:pPr>
      <w:r>
        <w:rPr>
          <w:b/>
        </w:rPr>
        <w:t>Sections</w:t>
      </w:r>
      <w:r>
        <w:t xml:space="preserve"> for Scanner, Captured, Paper, and Driver with their tables.</w:t>
      </w:r>
    </w:p>
    <w:p>
      <w:pPr>
        <w:pStyle w:val="ListBullet"/>
      </w:pPr>
      <w:r>
        <w:t xml:space="preserve">A </w:t>
      </w:r>
      <w:r>
        <w:rPr>
          <w:b/>
        </w:rPr>
        <w:t>Generate</w:t>
      </w:r>
      <w:r>
        <w:t xml:space="preserve"> button snapshots the current data into standalone HTML files</w:t>
        <w:br/>
        <w:t xml:space="preserve"> 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 Past dates are listed for</w:t>
        <w:br/>
        <w:t xml:space="preserve">  reopening, and archived files can be served raw.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Memurai, the Schwab gateway, </w:t>
      </w:r>
      <w:r>
        <w:rPr>
          <w:b/>
        </w:rPr>
        <w:t>Schwab Authorization</w:t>
      </w:r>
      <w:r>
        <w:t>, the</w:t>
        <w:br/>
        <w:t xml:space="preserve">  five services, and the web app itself, each with Online/Offline and its tier.</w:t>
      </w:r>
    </w:p>
    <w:p>
      <w:pPr>
        <w:pStyle w:val="ListBullet"/>
      </w:pPr>
      <w:r>
        <w:t xml:space="preserve">A </w:t>
      </w:r>
      <w:r>
        <w:rPr>
          <w:b/>
        </w:rPr>
        <w:t>Schwab Authorization</w:t>
      </w:r>
      <w:r>
        <w:t xml:space="preserve"> card with an </w:t>
      </w:r>
      <w:r>
        <w:rPr>
          <w:b/>
        </w:rPr>
        <w:t>Authorize</w:t>
      </w:r>
      <w:r>
        <w:t xml:space="preserve"> button that opens the</w:t>
        <w:br/>
        <w:t xml:space="preserve">  gateway's OAuth login in a new tab (use this if your Schwab token has expired).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update age, flagging</w:t>
        <w:br/>
        <w:t xml:space="preserve">  scheduled data that has gone stale.</w:t>
      </w:r>
    </w:p>
    <w:p>
      <w:pPr>
        <w:pStyle w:val="ListBullet"/>
      </w:pPr>
      <w:r>
        <w:rPr>
          <w:b/>
        </w:rPr>
        <w:t>Offline</w:t>
      </w:r>
      <w:r>
        <w:t xml:space="preserve"> components show a </w:t>
      </w:r>
      <w:r>
        <w:rPr>
          <w:b/>
        </w:rPr>
        <w:t>Restart</w:t>
      </w:r>
      <w:r>
        <w:t xml:space="preserve"> button. The board re-checks every few</w:t>
        <w:br/>
        <w:t xml:space="preserve">  seconds and on demand.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>Preferences for the alert system (saved on your machine, no login):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desktop notifications and grant the browser</w:t>
        <w:br/>
        <w:t xml:space="preserve">  permission.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also unlocks browser audio for the session.</w:t>
      </w:r>
    </w:p>
    <w:p>
      <w:pPr>
        <w:pStyle w:val="Heading2"/>
      </w:pPr>
      <w:r>
        <w:rPr/>
        <w:t>Terminate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(under </w:t>
      </w:r>
      <w:r>
        <w:rPr>
          <w:b/>
        </w:rPr>
        <w:t>More</w:t>
      </w:r>
      <w:r>
        <w:rPr/>
        <w:t>).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>(behind a confirmation) stops the gateway, the five services, and the web app.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 xml:space="preserve">you confirm, by design. Memurai is left running. Re-launch with </w:t>
      </w:r>
      <w:r>
        <w:rPr>
          <w:rFonts w:ascii="Consolas" w:hAnsi="Consolas"/>
          <w:color w:val="334455"/>
          <w:sz w:val="19"/>
        </w:rPr>
        <w:t>start_all.bat</w:t>
      </w:r>
      <w:r>
        <w:rPr/>
        <w:br/>
        <w:t xml:space="preserve">or </w:t>
      </w:r>
      <w:r>
        <w:rPr>
          <w:rFonts w:ascii="Consolas" w:hAnsi="Consolas"/>
          <w:color w:val="334455"/>
          <w:sz w:val="19"/>
        </w:rPr>
        <w:t>start_all_wt.bat</w:t>
      </w:r>
      <w:r>
        <w:rPr/>
        <w:t>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Gamma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