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2026-10-10</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cover the collected minutes only, not the forward band.</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