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nine.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Regenerate the units after a port, path or identity change.</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