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Aggregation only; it computes nothing of its own</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None imports </w:t>
      </w:r>
      <w:r>
        <w:rPr>
          <w:rFonts w:ascii="Consolas" w:hAnsi="Consolas"/>
          <w:color w:val="334455"/>
          <w:sz w:val="19"/>
        </w:rPr>
        <w:t>compute.py</w:t>
      </w:r>
      <w:r>
        <w:rPr/>
        <w:t xml:space="preserve">. Design: </w:t>
      </w:r>
      <w:r>
        <w:rPr>
          <w:rFonts w:ascii="Consolas" w:hAnsi="Consolas"/>
          <w:color w:val="334455"/>
          <w:sz w:val="19"/>
        </w:rPr>
        <w:t>docs/plans/2026-10-18-opening-scalp-design.md</w:t>
      </w:r>
      <w:r>
        <w:rPr/>
        <w:br/>
        <w:t xml:space="preserve">and </w:t>
      </w:r>
      <w:r>
        <w:rPr>
          <w:rFonts w:ascii="Consolas" w:hAnsi="Consolas"/>
          <w:color w:val="334455"/>
          <w:sz w:val="19"/>
        </w:rPr>
        <w:t>docs/plans/2026-10-20-scalp-intraday-calls-design.md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probability comes from</w:t>
        <w:br/>
      </w:r>
      <w:r>
        <w:rPr>
          <w:b/>
        </w:rPr>
        <w:t>price alone</w:t>
      </w:r>
      <w:r>
        <w:rPr/>
        <w:t xml:space="preserve"> (seven months of 5-minute bars); flow, net premium, the walls and</w:t>
        <w:br/>
        <w:t xml:space="preserve">sentiment are a </w:t>
      </w:r>
      <w:r>
        <w:rPr>
          <w:b/>
        </w:rPr>
        <w:t>confirmation reading</w:t>
      </w:r>
      <w:r>
        <w:rPr/>
        <w:t>, shown and recorded and not in the probability.</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short session, a slot in no block, no direction, no</w:t>
        <w:br/>
        <w:t xml:space="preserve">volatility, or a path short of a full 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then the 0DTE chain for each symbol being built</w:t>
        <w:br/>
        <w:t xml:space="preserve">   that has a direction: about 26 requests per slot. The confirmation reads Redis only.</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none, so a quiet list is a real zero and only a missing view is absent. </w:t>
      </w:r>
      <w:r>
        <w:rPr>
          <w:b/>
        </w:rPr>
        <w:t>Absent is not</w:t>
        <w:br/>
        <w:t>neutral:</w:t>
      </w:r>
      <w:r>
        <w:rPr/>
        <w:t xml:space="preserve"> </w:t>
      </w:r>
      <w:r>
        <w:rPr>
          <w:rFonts w:ascii="Consolas" w:hAnsi="Consolas"/>
          <w:color w:val="334455"/>
          <w:sz w:val="19"/>
        </w:rPr>
        <w:t>None</w:t>
      </w:r>
      <w:r>
        <w:rPr/>
        <w:t xml:space="preserve"> never counts, while a source that is 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The score is in [-1, 1], is never shown and</w:t>
        <w:br/>
        <w:t>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spot to the call wall (up) or the put wall (down), against</w:t>
        <w:br/>
        <w:t xml:space="preserve">  the long-with role's </w:t>
      </w:r>
      <w:r>
        <w:rPr>
          <w:rFonts w:ascii="Consolas" w:hAnsi="Consolas"/>
          <w:color w:val="334455"/>
          <w:sz w:val="19"/>
        </w:rPr>
        <w:t>win_points</w:t>
      </w:r>
      <w:r>
        <w:rPr/>
        <w:t>; room at least that agrees, a wall inside the target</w:t>
        <w:br/>
        <w:t xml:space="preserve">  disagrees.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t xml:space="preserve">belongs in the probability; </w:t>
      </w:r>
      <w:r>
        <w:rPr>
          <w:b/>
        </w:rPr>
        <w:t>that study is not built, and nothing is promoted</w:t>
        <w:br/>
        <w:t>automatically.</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Refresh</w:t>
            </w:r>
          </w:p>
        </w:tc>
        <w:tc>
          <w:tcPr>
            <w:tcW w:type="dxa" w:w="2880"/>
            <w:shd w:val="clear" w:color="auto" w:fill="F4F6FA"/>
          </w:tcPr>
          <w:p>
            <w:r/>
            <w:r>
              <w:rPr/>
              <w:t>on demand (</w:t>
            </w:r>
            <w:r>
              <w:rPr>
                <w:rFonts w:ascii="Consolas" w:hAnsi="Consolas"/>
                <w:color w:val="334455"/>
                <w:sz w:val="19"/>
              </w:rPr>
              <w:t>scalp_refresh</w:t>
            </w:r>
            <w:r>
              <w:rPr/>
              <w:t>)</w:t>
            </w:r>
          </w:p>
        </w:tc>
        <w:tc>
          <w:tcPr>
            <w:tcW w:type="dxa" w:w="2880"/>
            <w:shd w:val="clear" w:color="auto" w:fill="F4F6FA"/>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and </w:t>
      </w:r>
      <w:r>
        <w:rPr>
          <w:rFonts w:ascii="Consolas" w:hAnsi="Consolas"/>
          <w:color w:val="334455"/>
          <w:sz w:val="19"/>
        </w:rPr>
        <w:t>[intraday.blocks.&lt;name&gt;]</w:t>
      </w:r>
      <w:r>
        <w:rPr/>
        <w:br/>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 </w:t>
      </w:r>
      <w:r>
        <w:rPr>
          <w:rFonts w:ascii="Consolas" w:hAnsi="Consolas"/>
          <w:color w:val="334455"/>
          <w:sz w:val="19"/>
        </w:rPr>
        <w:t>flow_margin</w:t>
      </w:r>
      <w:r>
        <w:rPr/>
        <w:t xml:space="preserve"> (2), </w:t>
      </w:r>
      <w:r>
        <w:rPr>
          <w:rFonts w:ascii="Consolas" w:hAnsi="Consolas"/>
          <w:color w:val="334455"/>
          <w:sz w:val="19"/>
        </w:rPr>
        <w:t>netprem_margin</w:t>
      </w:r>
      <w:r>
        <w:rPr/>
        <w:br/>
        <w:t xml:space="preserve">(0.1), </w:t>
      </w:r>
      <w:r>
        <w:rPr>
          <w:rFonts w:ascii="Consolas" w:hAnsi="Consolas"/>
          <w:color w:val="334455"/>
          <w:sz w:val="19"/>
        </w:rPr>
        <w:t>sides_majority</w:t>
      </w:r>
      <w:r>
        <w:rPr/>
        <w:t xml:space="preserve"> (0.6), </w:t>
      </w:r>
      <w:r>
        <w:rPr>
          <w:rFonts w:ascii="Consolas" w:hAnsi="Consolas"/>
          <w:color w:val="334455"/>
          <w:sz w:val="19"/>
        </w:rPr>
        <w:t>breadth_min_members</w:t>
      </w:r>
      <w:r>
        <w:rPr/>
        <w:t xml:space="preserve"> (5),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The 08:36 and nightly slot times are in </w:t>
      </w:r>
      <w:r>
        <w:rPr>
          <w:rFonts w:ascii="Consolas" w:hAnsi="Consolas"/>
          <w:color w:val="334455"/>
          <w:sz w:val="19"/>
        </w:rPr>
        <w:t>config/sessions.toml</w:t>
      </w:r>
      <w:r>
        <w:rPr/>
        <w:t>; the</w:t>
        <w:br/>
        <w:t xml:space="preserve">15-minute slots are </w:t>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