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2026-10-20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Seven background programs (ports 8210–8213 and 8215–8217), one per subject area: sentiment, options, portfolio, trade, market, news, and the site's blog.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Blog</w:t>
            </w:r>
          </w:p>
        </w:tc>
        <w:tc>
          <w:tcPr>
            <w:tcW w:type="dxa" w:w="4320"/>
          </w:tcPr>
          <w:p>
            <w:r/>
            <w:r>
              <w:rPr/>
              <w:t>You want to put an entry on the public site's Blog, or take one off.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this guide and the other four.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is being said?</w:t>
      </w:r>
      <w:r>
        <w:t xml:space="preserve"> — Headlines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symbols joining the Opportunity Board are announced</w:t>
        <w:br/>
        <w:t xml:space="preserve">out loud and 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six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nine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Headlines.</w:t>
      </w:r>
      <w:r>
        <w:rPr/>
        <w:t xml:space="preserve"> The fourth panel, beside Live Flow Alerts: the nine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other panels' rows are). </w:t>
      </w:r>
      <w:r>
        <w:rPr>
          <w:b/>
        </w:rPr>
        <w:t>All headlines →</w:t>
      </w:r>
      <w:r>
        <w:rPr/>
        <w:t xml:space="preserve"> opens Market</w:t>
        <w:br/>
        <w:t>News, where the filters and Trending live. On the public live Desk the panel shows</w:t>
        <w:br/>
        <w:t>only the feeds marked public. The count is a setting (</w:t>
      </w:r>
      <w:r>
        <w:rPr>
          <w:i/>
        </w:rPr>
        <w:t>Settings → Configuration →</w:t>
        <w:br/>
        <w:t>Market news → Headlines on the Desk</w:t>
      </w:r>
      <w:r>
        <w:rPr/>
        <w:t>); nine matches the alert list beside it.</w:t>
      </w:r>
    </w:p>
    <w:p>
      <w:r>
        <w:rPr>
          <w:b/>
        </w:rPr>
        <w:t>The Desk shows no positions.</w:t>
      </w:r>
      <w:r>
        <w:rPr/>
        <w:t xml:space="preserve"> Until 11 October 2026 the fourth panel was</w:t>
        <w:br/>
      </w:r>
      <w:r>
        <w:rPr>
          <w:i/>
        </w:rPr>
        <w:t>Positions</w:t>
      </w:r>
      <w:r>
        <w:rPr/>
        <w:t xml:space="preserve"> — paper trades and captured signals merged, each with an OK / Watch /</w:t>
        <w:br/>
        <w:t>At risk / Rescue flag — and Headlines was a strip under the grid. Positions now live</w:t>
        <w:br/>
        <w:t xml:space="preserve">only on their own pages: </w:t>
      </w:r>
      <w:r>
        <w:rPr>
          <w:b/>
        </w:rPr>
        <w:t>Paper Account</w:t>
      </w:r>
      <w:r>
        <w:rPr/>
        <w:t xml:space="preserve">, </w:t>
      </w:r>
      <w:r>
        <w:rPr>
          <w:b/>
        </w:rPr>
        <w:t>Captured Signals</w:t>
      </w:r>
      <w:r>
        <w:rPr/>
        <w:t xml:space="preserve">, </w:t>
      </w:r>
      <w:r>
        <w:rPr>
          <w:b/>
        </w:rPr>
        <w:t>Rescue</w:t>
      </w:r>
      <w:r>
        <w:rPr/>
        <w:t xml:space="preserve"> for the</w:t>
        <w:br/>
        <w:t xml:space="preserve">ones in trouble, and the </w:t>
      </w:r>
      <w:r>
        <w:rPr>
          <w:color w:val="5D5294"/>
        </w:rPr>
        <w:t>Symbol</w:t>
      </w:r>
      <w:r>
        <w:rPr/>
        <w:t xml:space="preserve"> page for one name.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as its second line; it opens the reading as a popup, and it</w:t>
        <w:br/>
        <w:t>glows for five minutes after a new reading.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button's second line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 The button glows for five minutes after</w:t>
        <w:br/>
        <w:t>a new report is published.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Alerts)</w:t>
        <w:br/>
        <w:t>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 (the shipped colours; Settings → Appearance →</w:t>
        <w:br/>
        <w:t>Dealer Positioning changes them).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Value picker.</w:t>
      </w:r>
      <w:r>
        <w:rPr/>
        <w:t xml:space="preserve"> What the bars and the heat map hold: </w:t>
      </w:r>
      <w:r>
        <w:rPr>
          <w:b/>
        </w:rPr>
        <w:t>Net</w:t>
      </w:r>
      <w:r>
        <w:rPr/>
        <w:t xml:space="preserve"> (calls minus puts, the</w:t>
        <w:br/>
        <w:t xml:space="preserve">default), </w:t>
      </w:r>
      <w:r>
        <w:rPr>
          <w:b/>
        </w:rPr>
        <w:t>Calls</w:t>
      </w:r>
      <w:r>
        <w:rPr/>
        <w:t xml:space="preserve">, </w:t>
      </w:r>
      <w:r>
        <w:rPr>
          <w:b/>
        </w:rPr>
        <w:t>Puts</w:t>
      </w:r>
      <w:r>
        <w:rPr/>
        <w:t xml:space="preserve">, or </w:t>
      </w:r>
      <w:r>
        <w:rPr>
          <w:b/>
        </w:rPr>
        <w:t>Size</w:t>
      </w:r>
      <w:r>
        <w:rPr/>
        <w:t xml:space="preserve"> (calls plus puts, coloured by which way the</w:t>
        <w:br/>
        <w:t>strike leans).</w:t>
      </w:r>
    </w:p>
    <w:p>
      <w:r>
        <w:rPr/>
        <w:t>Net answers "which side dominates here". It cannot answer "how much is here", because</w:t>
        <w:br/>
        <w:t>a strike with large calls and equally large puts nets to almost nothing and draws as</w:t>
        <w:br/>
        <w:t>empty. That strike matters: dealers are hedging a great deal there, in both</w:t>
        <w:br/>
        <w:t xml:space="preserve">directions. </w:t>
      </w:r>
      <w:r>
        <w:rPr>
          <w:b/>
        </w:rPr>
        <w:t>Size</w:t>
      </w:r>
      <w:r>
        <w:rPr/>
        <w:t xml:space="preserve"> shows it. In Size the bars split into a call bar and a put bar</w:t>
        <w:br/>
        <w:t>per strike, so a balanced strike is two bars of equal length, and the heat map draws</w:t>
        <w:br/>
        <w:t>it as one of its brightest rows.</w:t>
      </w:r>
    </w:p>
    <w:p>
      <w:r>
        <w:rPr/>
        <w:t xml:space="preserve">Open </w:t>
      </w:r>
      <w:r>
        <w:rPr>
          <w:b/>
        </w:rPr>
        <w:t>Calls</w:t>
      </w:r>
      <w:r>
        <w:rPr/>
        <w:t xml:space="preserve"> or </w:t>
      </w:r>
      <w:r>
        <w:rPr>
          <w:b/>
        </w:rPr>
        <w:t>Puts</w:t>
      </w:r>
      <w:r>
        <w:rPr/>
        <w:t xml:space="preserve"> when you want one side's positioning without the other</w:t>
        <w:br/>
        <w:t>netted off it, for example to see how far up the chain call positioning extends.</w:t>
      </w:r>
    </w:p>
    <w:p>
      <w:r>
        <w:rPr>
          <w:b/>
        </w:rPr>
        <w:t>Balanced line</w:t>
      </w:r>
      <w:r>
        <w:rPr/>
        <w:t xml:space="preserve"> (grey, dotted). Marks a strike that is among the largest on screen</w:t>
        <w:br/>
        <w:t>and whose calls and puts nearly cancel. It is drawn in every Value, because Net is</w:t>
        <w:br/>
        <w:t>where you would otherwise miss it. Treat it like a wall with no direction: a level</w:t>
        <w:br/>
        <w:t>where hedging is heavy, without a lean to tell you which way it pushes.</w:t>
      </w:r>
    </w:p>
    <w:p>
      <w:r>
        <w:rPr>
          <w:b/>
        </w:rPr>
        <w:t>Show picker.</w:t>
      </w:r>
      <w:r>
        <w:rPr/>
        <w:t xml:space="preserve"> The </w:t>
      </w:r>
      <w:r>
        <w:rPr>
          <w:b/>
        </w:rPr>
        <w:t>Level</w:t>
      </w:r>
      <w:r>
        <w:rPr/>
        <w:t xml:space="preserve">, or how each strike has changed: </w:t>
      </w:r>
      <w:r>
        <w:rPr>
          <w:b/>
        </w:rPr>
        <w:t>Change since open</w:t>
      </w:r>
      <w:r>
        <w:rPr/>
        <w:br/>
        <w:t xml:space="preserve">or </w:t>
      </w:r>
      <w:r>
        <w:rPr>
          <w:b/>
        </w:rPr>
        <w:t>Change over 30 min</w:t>
      </w:r>
      <w:r>
        <w:rPr/>
        <w:t>.</w:t>
      </w:r>
    </w:p>
    <w:p>
      <w:r>
        <w:rPr/>
        <w:t>The level view is mostly horizontal bands that barely move all day, because the</w:t>
        <w:br/>
        <w:t>positions behind them do not change until the next morning's open-interest update. A</w:t>
        <w:br/>
        <w:t>Change view subtracts that standing picture and leaves what has moved. The clearest</w:t>
        <w:br/>
        <w:t>thing it shows is expiration-day gamma concentrating at the money: in the level view</w:t>
        <w:br/>
        <w:t>that is a slow brightening of rows that were already bright; in Change since open it</w:t>
        <w:br/>
        <w:t>is the only thing lit.</w:t>
      </w:r>
    </w:p>
    <w:p>
      <w:r>
        <w:rPr/>
        <w:t xml:space="preserve">Read it for what it is. </w:t>
      </w:r>
      <w:r>
        <w:rPr>
          <w:b/>
        </w:rPr>
        <w:t>A change here is repricing, not trading.</w:t>
      </w:r>
      <w:r>
        <w:rPr/>
        <w:t xml:space="preserve"> The same</w:t>
        <w:br/>
        <w:t>positions become more or less sensitive as price moves toward or away from a strike,</w:t>
        <w:br/>
        <w:t>as time runs out, and as volatility shifts. A row lighting up says dealers' hedging</w:t>
        <w:br/>
        <w:t>need at that strike has grown. It does not say anyone opened a position there. For</w:t>
        <w:br/>
        <w:t>that, use the Flow view.</w:t>
      </w:r>
    </w:p>
    <w:p>
      <w:r>
        <w:rPr/>
        <w:t xml:space="preserve">Use </w:t>
      </w:r>
      <w:r>
        <w:rPr>
          <w:b/>
        </w:rPr>
        <w:t>Change over 30 min</w:t>
      </w:r>
      <w:r>
        <w:rPr/>
        <w:t xml:space="preserve"> for what is happening now and </w:t>
      </w:r>
      <w:r>
        <w:rPr>
          <w:b/>
        </w:rPr>
        <w:t>Change since open</w:t>
      </w:r>
      <w:r>
        <w:rPr/>
        <w:t xml:space="preserve"> for</w:t>
        <w:br/>
        <w:t>the session's net effect. In Locked scale a Change is measured against the same lock</w:t>
        <w:br/>
        <w:t>as its level, so a change cell as bright as a wall is as large as a wall.</w:t>
      </w:r>
    </w:p>
    <w:p>
      <w:r>
        <w:rPr>
          <w:b/>
        </w:rPr>
        <w:t>Scale picker.</w:t>
      </w:r>
      <w:r>
        <w:rPr/>
        <w:t xml:space="preserve"> What a colour on the heat map means.</w:t>
      </w:r>
    </w:p>
    <w:p>
      <w:pPr>
        <w:pStyle w:val="ListBullet"/>
      </w:pPr>
      <w:r>
        <w:rPr>
          <w:b/>
        </w:rPr>
        <w:t>Locked</w:t>
      </w:r>
      <w:r>
        <w:t xml:space="preserve"> (the default). One colour is one amount for the whole session. The</w:t>
        <w:br/>
        <w:t xml:space="preserve">  scale is set from the session's first hour and then held, so when a row brightens</w:t>
        <w:br/>
        <w:t xml:space="preserve">  during the afternoon, the exposure there has grown. This is the scale to use</w:t>
        <w:br/>
        <w:t xml:space="preserve">  for the page's main question: how much pressure is at this level, and is it</w:t>
        <w:br/>
        <w:t xml:space="preserve">  building. Expiration-day gamma concentrates at the money into the close, so on</w:t>
        <w:br/>
        <w:t xml:space="preserve">  those days the middle rows saturate late in the session. That is the chart</w:t>
        <w:br/>
        <w:t xml:space="preserve">  telling you the truth: there is far more there than there was this morning.</w:t>
      </w:r>
    </w:p>
    <w:p>
      <w:pPr>
        <w:pStyle w:val="ListBullet"/>
      </w:pPr>
      <w:r>
        <w:rPr>
          <w:b/>
        </w:rPr>
        <w:t>Adaptive.</w:t>
      </w:r>
      <w:r>
        <w:t xml:space="preserve"> The colours stretch over whatever is on screen at this moment. Use</w:t>
        <w:br/>
        <w:t xml:space="preserve">  it when Locked leaves a view looking flat, typically Charm or Vanna on a quiet</w:t>
        <w:br/>
        <w:t xml:space="preserve">  day. Do not compare two Adaptive charts by colour: the same shade is a different</w:t>
        <w:br/>
        <w:t xml:space="preserve">  amount on each.</w:t>
      </w:r>
    </w:p>
    <w:p>
      <w:pPr>
        <w:pStyle w:val="ListBullet"/>
      </w:pPr>
      <w:r>
        <w:rPr>
          <w:b/>
        </w:rPr>
        <w:t>Share of column.</w:t>
      </w:r>
      <w:r>
        <w:t xml:space="preserve"> Each strike as a percentage of that minute's total. The</w:t>
        <w:br/>
        <w:t xml:space="preserve">  level is removed and only the shape remains. Use it to ask whether positioning</w:t>
        <w:br/>
        <w:t xml:space="preserve">  has shifted between strikes, or to compare a large symbol with a small one.</w:t>
      </w:r>
    </w:p>
    <w:p>
      <w:r>
        <w:rPr/>
        <w:t>Before the first hour is up there is nothing to lock to yet. The chart draws on the</w:t>
        <w:br/>
        <w:t xml:space="preserve">adaptive scale and the colour strip says </w:t>
      </w:r>
      <w:r>
        <w:rPr>
          <w:b/>
        </w:rPr>
        <w:t>settling</w:t>
      </w:r>
      <w:r>
        <w:rPr/>
        <w:t>.</w:t>
      </w:r>
    </w:p>
    <w:p>
      <w:r>
        <w:rPr>
          <w:b/>
        </w:rPr>
        <w:t>Frame picker.</w:t>
      </w:r>
      <w:r>
        <w:rPr/>
        <w:t xml:space="preserve"> What the vertical axis measures.</w:t>
      </w:r>
    </w:p>
    <w:p>
      <w:pPr>
        <w:pStyle w:val="ListBullet"/>
      </w:pPr>
      <w:r>
        <w:rPr>
          <w:b/>
        </w:rPr>
        <w:t>Strike</w:t>
      </w:r>
      <w:r>
        <w:t xml:space="preserve"> (the default). The axis is the strike price. The spot line wanders and</w:t>
        <w:br/>
        <w:t xml:space="preserve">  the flip and walls are horizontal. This is the frame for asking </w:t>
      </w:r>
      <w:r>
        <w:rPr>
          <w:i/>
        </w:rPr>
        <w:t>where</w:t>
      </w:r>
      <w:r>
        <w:t xml:space="preserve"> the levels</w:t>
        <w:br/>
        <w:t xml:space="preserve">  are.</w:t>
      </w:r>
    </w:p>
    <w:p>
      <w:pPr>
        <w:pStyle w:val="ListBullet"/>
      </w:pPr>
      <w:r>
        <w:rPr>
          <w:b/>
        </w:rPr>
        <w:t>From spot.</w:t>
      </w:r>
      <w:r>
        <w:t xml:space="preserve"> The axis is the distance from the current price. Price becomes a flat</w:t>
        <w:br/>
        <w:t xml:space="preserve">  line through the middle and, with </w:t>
      </w:r>
      <w:r>
        <w:rPr>
          <w:b/>
        </w:rPr>
        <w:t>Level movement</w:t>
      </w:r>
      <w:r>
        <w:t xml:space="preserve"> switched on, the levels become</w:t>
        <w:br/>
        <w:t xml:space="preserve">  moving lines. This is the frame for</w:t>
        <w:br/>
        <w:t xml:space="preserve">  asking </w:t>
      </w:r>
      <w:r>
        <w:rPr>
          <w:i/>
        </w:rPr>
        <w:t>what is near me, and is it getting nearer</w:t>
      </w:r>
      <w:r>
        <w:t>. A call wall that slopes down</w:t>
        <w:br/>
        <w:t xml:space="preserve">  toward the middle is being approached; one that slopes away is being left behind;</w:t>
        <w:br/>
        <w:t xml:space="preserve">  one that runs level is keeping pace, which happens when the wall itself is moving</w:t>
        <w:br/>
        <w:t xml:space="preserve">  up with price. In the Strike frame you would have to compare a moving line against</w:t>
        <w:br/>
        <w:t xml:space="preserve">  fixed rows to see the same thing.</w:t>
      </w:r>
    </w:p>
    <w:p>
      <w:r>
        <w:rPr/>
        <w:t>From spot draws 10 strikes each side of price. That number is a setting, and it is</w:t>
        <w:br/>
        <w:t>smaller than the Strike frame's 20 on purpose: every extra strike the frame shows has</w:t>
        <w:br/>
        <w:t>to be kept in the history the service publishes each minute, around the day's low and</w:t>
        <w:br/>
        <w:t>high, and that has a cost (see the Technical Reference). The Spot and Bar controls</w:t>
        <w:br/>
        <w:t>hide in this frame, and the forward projection band is not drawn. Level movement</w:t>
        <w:br/>
        <w:t>works as it does in the Strike frame: off leaves one line per level at its distance</w:t>
        <w:br/>
        <w:t>from price now, on adds the path each level took.</w:t>
      </w:r>
    </w:p>
    <w:p>
      <w:r>
        <w:rPr>
          <w:b/>
        </w:rPr>
        <w:t>Smooth</w:t>
      </w:r>
      <w:r>
        <w:rPr/>
        <w:t xml:space="preserve"> (Off, Light, Medium, Strong; Medium by default). Averages each cell with</w:t>
        <w:br/>
        <w:t>its neighbouring minutes and strikes before it is coloured. Without it the only</w:t>
        <w:br/>
        <w:t>smoothing is your browser blending the picture as it enlarges it, which softens the</w:t>
        <w:br/>
        <w:t>edges between cells and leaves minute-to-minute noise as stripes. With it the</w:t>
        <w:br/>
        <w:t>noise is averaged out and the structure is easier to see. It is a trade: peaks</w:t>
        <w:br/>
        <w:t>come out lower and wider, the newest minutes lag, and a cell's number is no longer</w:t>
        <w:br/>
        <w:t>the stored reading (the tooltip says so). The contour lines are traced from the</w:t>
        <w:br/>
        <w:t>smoothed cells, so they become fewer and cleaner. The bars, the ridge plot and the</w:t>
        <w:br/>
        <w:t>gravity well always show the raw values.</w:t>
      </w:r>
    </w:p>
    <w:p>
      <w:r>
        <w:rPr>
          <w:b/>
        </w:rPr>
        <w:t>Contours</w:t>
      </w:r>
      <w:r>
        <w:rPr/>
        <w:t xml:space="preserve"> (switch, off by default). Lines of equal value drawn over the heat map,</w:t>
        <w:br/>
        <w:t>at the top of the colour scale, half of it and a quarter, each side of zero. Colour</w:t>
        <w:br/>
        <w:t xml:space="preserve">shows you how much; contours show you where it </w:t>
      </w:r>
      <w:r>
        <w:rPr>
          <w:i/>
        </w:rPr>
        <w:t>changes</w:t>
      </w:r>
      <w:r>
        <w:rPr/>
        <w:t>. Lines packed together mean</w:t>
        <w:br/>
        <w:t>the exposure steps sharply across a few strikes, the condition for a pin or for a fast</w:t>
        <w:br/>
        <w:t>move once price leaves. A lone outer line shows how far a band of positioning reaches.</w:t>
        <w:br/>
        <w:t>They are taken from the heat map exactly as it is drawn, so they work in every Value,</w:t>
        <w:br/>
        <w:t>Show, Scale and Frame.</w:t>
      </w:r>
    </w:p>
    <w:p>
      <w:r>
        <w:rPr>
          <w:b/>
        </w:rPr>
        <w:t>Gravity well</w:t>
      </w:r>
      <w:r>
        <w:rPr/>
        <w:t xml:space="preserve"> (switch, off by default, Gamma view only). A panel under the charts</w:t>
        <w:br/>
        <w:t xml:space="preserve">that redraws the by-strike bars as ground: </w:t>
      </w:r>
      <w:r>
        <w:rPr>
          <w:b/>
        </w:rPr>
        <w:t>valleys</w:t>
      </w:r>
      <w:r>
        <w:rPr/>
        <w:t xml:space="preserve"> where net gamma is positive and</w:t>
        <w:br/>
        <w:t xml:space="preserve">dealer hedging damps moves, </w:t>
      </w:r>
      <w:r>
        <w:rPr>
          <w:b/>
        </w:rPr>
        <w:t>hills</w:t>
      </w:r>
      <w:r>
        <w:rPr/>
        <w:t xml:space="preserve"> where it is negative and hedging amplifies them.</w:t>
        <w:br/>
        <w:t>Price is the ball; the arrow points downhill and the diamond marks the low point the</w:t>
        <w:br/>
        <w:t xml:space="preserve">slope leads to. It answers one question at a glance: </w:t>
      </w:r>
      <w:r>
        <w:rPr>
          <w:i/>
        </w:rPr>
        <w:t>is price sitting somewhere that</w:t>
        <w:br/>
        <w:t>holds it, or somewhere that lets go of it?</w:t>
      </w:r>
      <w:r>
        <w:rPr/>
        <w:t xml:space="preserve"> The sentence underneath says so in words,</w:t>
        <w:br/>
        <w:t>including when the nearest low point is itself still negative gamma.</w:t>
      </w:r>
    </w:p>
    <w:p>
      <w:r>
        <w:rPr/>
        <w:t xml:space="preserve">It is the same data as the bars, not a model, and </w:t>
      </w:r>
      <w:r>
        <w:rPr>
          <w:b/>
        </w:rPr>
        <w:t>not a forecast</w:t>
      </w:r>
      <w:r>
        <w:rPr/>
        <w:t>. Height is drawn</w:t>
        <w:br/>
        <w:t>on a square-root scale (a setting) so the largest strike does not flatten the rest; a</w:t>
        <w:br/>
        <w:t>strike's real figure is in its tooltip.</w:t>
      </w:r>
    </w:p>
    <w:p>
      <w:r>
        <w:rPr>
          <w:b/>
        </w:rPr>
        <w:t>Ridge plot</w:t>
      </w:r>
      <w:r>
        <w:rPr/>
        <w:t xml:space="preserve"> (switch, off by default, on the four Greek views). A panel under the</w:t>
        <w:br/>
        <w:t>charts with the by-strike profile every half hour, stacked front to back, the</w:t>
        <w:br/>
        <w:t>earliest at the top and now in front. The bars show the profile now and the heat map</w:t>
        <w:br/>
        <w:t xml:space="preserve">shows every minute as colour; this shows how much each strike has </w:t>
      </w:r>
      <w:r>
        <w:rPr>
          <w:i/>
        </w:rPr>
        <w:t>grown or shrunk</w:t>
      </w:r>
      <w:r>
        <w:rPr/>
        <w:t>,</w:t>
        <w:br/>
        <w:t>which colour is poor at. Open it when you want to know whether a wall was there at</w:t>
        <w:br/>
        <w:t>the open or was built during the day, and whether price walked into it or it formed</w:t>
        <w:br/>
        <w:t>around price (the white dot on each row is the price at that time). Height is the</w:t>
        <w:br/>
        <w:t>size of the value, colour its sign, and it follows the Value picker. Every ridge is on</w:t>
        <w:br/>
        <w:t>one scale set by the typical ridge, so a late pin on one strike shows as a tower</w:t>
        <w:br/>
        <w:t>instead of flattening the rest of the day. It is a record of the session so far, not</w:t>
        <w:br/>
        <w:t>a projection.</w:t>
      </w:r>
    </w:p>
    <w:p>
      <w:r>
        <w:rPr>
          <w:b/>
        </w:rPr>
        <w:t>The colour strip</w:t>
      </w:r>
      <w:r>
        <w:rPr/>
        <w:t xml:space="preserve"> at the right of the controls gives the heat map's colour scale in</w:t>
        <w:br/>
        <w:t xml:space="preserve">numbers, with its unit, and says what it is tied to: </w:t>
      </w:r>
      <w:r>
        <w:rPr>
          <w:i/>
        </w:rPr>
        <w:t>held since 09:30</w:t>
      </w:r>
      <w:r>
        <w:rPr/>
        <w:t xml:space="preserve">, </w:t>
      </w:r>
      <w:r>
        <w:rPr>
          <w:i/>
        </w:rPr>
        <w:t>settling</w:t>
        <w:br/>
        <w:t>until 09:30</w:t>
      </w:r>
      <w:r>
        <w:rPr/>
        <w:t xml:space="preserve">, </w:t>
      </w:r>
      <w:r>
        <w:rPr>
          <w:i/>
        </w:rPr>
        <w:t>adapts to what is visible</w:t>
      </w:r>
      <w:r>
        <w:rPr/>
        <w:t xml:space="preserve"> or </w:t>
      </w:r>
      <w:r>
        <w:rPr>
          <w:i/>
        </w:rPr>
        <w:t>share of each column</w:t>
      </w:r>
      <w:r>
        <w:rPr/>
        <w:t>. In Locked the</w:t>
        <w:br/>
        <w:t>by-strike bars hold the same extent, so a bar's length means the same amount all day;</w:t>
        <w:br/>
        <w:t>a bar larger than the lock widens the axis and is never cut off.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matters:</w:t>
        <w:br/>
        <w:t>Schwab publishes no time-and-sales tape for options, so this is</w:t>
        <w:br/>
      </w:r>
      <w:r>
        <w:rPr>
          <w:b/>
        </w:rPr>
        <w:t>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IntenseQuote"/>
      </w:pPr>
      <w:r>
        <w:rPr>
          <w:b/>
        </w:rPr>
        <w:t>It is also re-priced every minute, and that matters as much.</w:t>
      </w:r>
      <w:r>
        <w:rPr/>
        <w:t xml:space="preserve"> Each figure is</w:t>
        <w:br/>
        <w:t xml:space="preserve">today's volume so far valued at the </w:t>
      </w:r>
      <w:r>
        <w:rPr>
          <w:i/>
        </w:rPr>
        <w:t>current</w:t>
      </w:r>
      <w:r>
        <w:rPr/>
        <w:t xml:space="preserve"> option prices, not a running total</w:t>
        <w:br/>
        <w:t>of what traded. Measured on five stored sessions, each line fell in roughly four</w:t>
        <w:br/>
        <w:t xml:space="preserve">minutes out of ten on the indexes, and </w:t>
      </w:r>
      <w:r>
        <w:rPr>
          <w:rFonts w:ascii="Consolas" w:hAnsi="Consolas"/>
          <w:color w:val="334455"/>
          <w:sz w:val="19"/>
        </w:rPr>
        <w:t>$SPX</w:t>
      </w:r>
      <w:r>
        <w:rPr/>
        <w:t>'s call line on one day peaked at</w:t>
        <w:br/>
        <w:t>$2.5 billion and closed at $1.5 billion. Calls gain and puts lose value as a stock</w:t>
        <w:br/>
        <w:t>rises, so the net of the two follows the stock's own price: on the indexes it</w:t>
        <w:br/>
        <w:t>stepped the same way as price in about nine minutes out of ten. A crossover can</w:t>
        <w:br/>
        <w:t>therefore come from a price move with no new trading. About one crossover alert</w:t>
        <w:br/>
        <w:t xml:space="preserve">in four on those sessions needed one side's figure to </w:t>
      </w:r>
      <w:r>
        <w:rPr>
          <w:i/>
        </w:rPr>
        <w:t>fall</w:t>
      </w:r>
      <w:r>
        <w:rPr/>
        <w:t>, which trading cannot</w:t>
        <w:br/>
        <w:t>do. Treat the ribbon as a picture of where today's volume is worth the most right</w:t>
        <w:br/>
        <w:t>now, and confirm a crossover against price before reading it as money moving.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Possibly a shift in where the day's option money is going: calls over reads bullish, puts over bearish. But premium is today's volume at current option prices, so a move in the stock alone can cause it. Check it against price.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how many headlines the Desk shows,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/>
        <w:t xml:space="preserve">The four direction words also carry an arrow — </w:t>
      </w:r>
      <w:r>
        <w:rPr>
          <w:b/>
        </w:rPr>
        <w:t>▲</w:t>
      </w:r>
      <w:r>
        <w:rPr/>
        <w:t xml:space="preserve"> for Rallying and Firming, </w:t>
      </w:r>
      <w:r>
        <w:rPr>
          <w:b/>
        </w:rPr>
        <w:t>▼</w:t>
      </w:r>
      <w:r>
        <w:rPr/>
        <w:br/>
        <w:t>for Retreating and Softening — on the dial, the Desk's regime tile and the Symbol</w:t>
        <w:br/>
        <w:t xml:space="preserve">page. A plain </w:t>
      </w:r>
      <w:r>
        <w:rPr>
          <w:b/>
        </w:rPr>
        <w:t>Trending</w:t>
      </w:r>
      <w:r>
        <w:rPr/>
        <w:t xml:space="preserve"> says </w:t>
      </w:r>
      <w:r>
        <w:rPr>
          <w:b/>
        </w:rPr>
        <w:t>mixed</w:t>
      </w:r>
      <w:r>
        <w:rPr/>
        <w:t xml:space="preserve"> beside it instead: the tape is trending,</w:t>
        <w:br/>
        <w:t>but the two direction reads don't agree on which way. It never gets an arrow, because</w:t>
        <w:br/>
        <w:t>an arrow would have to pick one of the two reads that disagree.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</w:t>
        <w:br/>
        <w:t xml:space="preserve">   backspreads, and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two minutes after each quarter hour,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 xml:space="preserve">Single-leg long and short calls and puts. A bought call or put is listed only at grade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Strong</w:t>
            </w:r>
            <w:r>
              <w:rPr/>
              <w:t>; a sold one is also listed at Marginal.</w:t>
            </w:r>
          </w:p>
        </w:tc>
      </w:tr>
    </w:tbl>
    <w:p/>
    <w:p>
      <w:r>
        <w:rPr>
          <w:b/>
        </w:rPr>
        <w:t>One table on 0-DTE and on Swing.</w:t>
      </w:r>
      <w:r>
        <w:rPr/>
        <w:t xml:space="preserve"> Each of those tabs lists its credit spreads</w:t>
        <w:br/>
        <w:t xml:space="preserve">together with the </w:t>
      </w:r>
      <w:r>
        <w:rPr>
          <w:b/>
        </w:rPr>
        <w:t>other structures</w:t>
      </w:r>
      <w:r>
        <w:rPr/>
        <w:t xml:space="preserve"> the scan builds: debit spreads,</w:t>
        <w:br/>
        <w:t>straddles and strangles, butterflies and condors and ratio backspreads on both</w:t>
        <w:br/>
        <w:t>tabs, and calendars and diagonals on Swing. Every row uses the same columns, in</w:t>
        <w:br/>
        <w:t xml:space="preserve">dollars per contract (a credit spread reads </w:t>
      </w:r>
      <w:r>
        <w:rPr>
          <w:i/>
        </w:rPr>
        <w:t>+60.00 credit</w:t>
      </w:r>
      <w:r>
        <w:rPr/>
        <w:t>), and the table is</w:t>
        <w:br/>
        <w:t xml:space="preserve">ranked by score. The family boxes above it, </w:t>
      </w:r>
      <w:r>
        <w:rPr>
          <w:b/>
        </w:rPr>
        <w:t>Credit spreads</w:t>
      </w:r>
      <w:r>
        <w:rPr/>
        <w:t xml:space="preserve"> first, show and</w:t>
        <w:br/>
        <w:t>hide one kind at a time, and at most two of a family of other structures are</w:t>
        <w:br/>
        <w:t xml:space="preserve">listed per symbol. The two kinds are scored on separate scales (see </w:t>
      </w:r>
      <w:r>
        <w:rPr>
          <w:i/>
        </w:rPr>
        <w:t>Where it</w:t>
        <w:br/>
        <w:t>is weak</w:t>
      </w:r>
      <w:r>
        <w:rPr/>
        <w:t>, below): the note under the boxes says so, and hovering a score names</w:t>
        <w:br/>
        <w:t>the scale it is on. Until 2026-10-07 they were two tables behind a switch.</w:t>
      </w:r>
    </w:p>
    <w:p>
      <w:r>
        <w:rPr>
          <w:b/>
        </w:rPr>
        <w:t>Every Other structures row and every Directional row is recorded.</w:t>
      </w:r>
      <w:r>
        <w:rPr/>
        <w:t xml:space="preserve"> When a scan</w:t>
        <w:br/>
        <w:t>finishes during regular hours those rows are written down and followed to a</w:t>
        <w:br/>
        <w:t xml:space="preserve">result, under </w:t>
      </w:r>
      <w:r>
        <w:rPr>
          <w:b/>
        </w:rPr>
        <w:t>Tracked structures</w:t>
      </w:r>
      <w:r>
        <w:rPr/>
        <w:t xml:space="preserve"> on </w:t>
      </w:r>
      <w:r>
        <w:rPr>
          <w:color w:val="5D5294"/>
        </w:rPr>
        <w:t>Captured Signals</w:t>
      </w:r>
      <w:r>
        <w:rPr/>
        <w:t>.</w:t>
        <w:br/>
        <w:t>They are measurements, not trades: nothing opens one in the paper Account.</w:t>
      </w:r>
    </w:p>
    <w:p>
      <w:r>
        <w:rPr/>
        <w:t>What the other structures are for, in one line each: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view it expresses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Debit spread</w:t>
            </w:r>
          </w:p>
        </w:tc>
        <w:tc>
          <w:tcPr>
            <w:tcW w:type="dxa" w:w="4320"/>
          </w:tcPr>
          <w:p>
            <w:r/>
            <w:r>
              <w:rPr/>
              <w:t>A direction, with the cost and the gain both capped.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Long straddle or strangle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large move either way, soon. You pay for it up front.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Short strangle</w:t>
            </w:r>
          </w:p>
        </w:tc>
        <w:tc>
          <w:tcPr>
            <w:tcW w:type="dxa" w:w="4320"/>
          </w:tcPr>
          <w:p>
            <w:r/>
            <w:r>
              <w:rPr/>
              <w:t>No large move. Undefined risk: shown for analysis, never booked.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Butterfly, iron butterfly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price finishing near one strike. Cheap, and usually wrong by a little.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Condor</w:t>
            </w:r>
          </w:p>
        </w:tc>
        <w:tc>
          <w:tcPr>
            <w:tcW w:type="dxa" w:w="4320"/>
          </w:tcPr>
          <w:p>
            <w:r/>
            <w:r>
              <w:rPr/>
              <w:t>The price finishing inside a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quiet price now and richer volatility later. Two expirations.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Backspread</w:t>
            </w:r>
          </w:p>
        </w:tc>
        <w:tc>
          <w:tcPr>
            <w:tcW w:type="dxa" w:w="4320"/>
          </w:tcPr>
          <w:p>
            <w:r/>
            <w:r>
              <w:rPr/>
              <w:t>A large move in one direction. Sell one option, buy two further out.</w:t>
            </w:r>
          </w:p>
        </w:tc>
      </w:tr>
    </w:tbl>
    <w:p/>
    <w:p>
      <w:r>
        <w:rPr/>
        <w:t xml:space="preserve">A row marked </w:t>
      </w:r>
      <w:r>
        <w:rPr>
          <w:b/>
          <w:i/>
        </w:rPr>
        <w:t>Earnings 10/29</w:t>
      </w:r>
      <w:r>
        <w:rPr/>
        <w:t xml:space="preserve"> would still be open through that earnings</w:t>
        <w:br/>
        <w:t>report. Only trades that buy premium are kept through a report; trades that sell</w:t>
        <w:br/>
        <w:t>premium through one are dropped, as every credit spread is.</w:t>
      </w:r>
    </w:p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The two "other structures" cards</w:t>
      </w:r>
      <w:r>
        <w:rPr/>
        <w:t xml:space="preserve"> (</w:t>
      </w:r>
      <w:r>
        <w:rPr>
          <w:i/>
        </w:rPr>
        <w:t>0-DTE, other structures</w:t>
      </w:r>
      <w:r>
        <w:rPr/>
        <w:t xml:space="preserve"> and </w:t>
      </w:r>
      <w:r>
        <w:rPr>
          <w:i/>
        </w:rPr>
        <w:t>Swing, other</w:t>
        <w:br/>
        <w:t>structures</w:t>
      </w:r>
      <w:r>
        <w:rPr/>
        <w:t xml:space="preserve">) read the same way with one more step: </w:t>
      </w:r>
      <w:r>
        <w:rPr>
          <w:b/>
        </w:rPr>
        <w:t>Structures built · Past the</w:t>
        <w:br/>
        <w:t>volatility gate · Past the earnings gate · Above the quality bar · Kept by the</w:t>
        <w:br/>
        <w:t>per-family cap · Inside regular trading hours · Reached the board</w:t>
      </w:r>
      <w:r>
        <w:rPr/>
        <w:t>. The earnings</w:t>
        <w:br/>
        <w:t>step counts trades that sell premium and would be held through a report.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 xml:space="preserve">Directional with a 70 on Swing. The </w:t>
      </w:r>
      <w:r>
        <w:rPr>
          <w:b/>
        </w:rPr>
        <w:t>other structures</w:t>
      </w:r>
      <w:r>
        <w:rPr/>
        <w:t xml:space="preserve"> on 0-DTE and Swing use</w:t>
        <w:br/>
        <w:t>that same Fit + Quality score, and since 2026-10-07 they share ONE table with</w:t>
        <w:br/>
        <w:t>the credit spreads, ranked together. So the same warning holds between rows of</w:t>
        <w:br/>
        <w:t>one table: a debit spread at 76 above a credit spread at 72 has not been judged</w:t>
        <w:br/>
        <w:t xml:space="preserve">the better trade. Untick </w:t>
      </w:r>
      <w:r>
        <w:rPr>
          <w:b/>
        </w:rPr>
        <w:t>Credit spreads</w:t>
      </w:r>
      <w:r>
        <w:rPr/>
        <w:t>, or tick only it, to rank one kind</w:t>
        <w:br/>
        <w:t>alone.</w:t>
      </w:r>
    </w:p>
    <w:p>
      <w:r>
        <w:rPr/>
        <w:t>Within Other structures the score also sits in bands by family. Measured on</w:t>
        <w:br/>
        <w:t>fairly priced chains, debit spreads and condors score 73 to 78, butterflies 68</w:t>
        <w:br/>
        <w:t>to 78, the short strangle near 67, and long straddles and strangles 50 to 56,</w:t>
        <w:br/>
        <w:t>just over the bar of 50. A long straddle near the bottom of the table is</w:t>
        <w:br/>
        <w:t>ordinary, not a warning about that stock.</w:t>
      </w:r>
    </w:p>
    <w:p>
      <w:r>
        <w:rPr/>
        <w:t>On expiration day itself the score reads a little generous for trades that buy</w:t>
        <w:br/>
        <w:t>premium. It judges the breakeven against a full day of movement, and by</w:t>
        <w:br/>
        <w:t>mid-morning less than half of that is left.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backspread's probability of profit flatters it.</w:t>
      </w:r>
      <w:r>
        <w:t xml:space="preserve"> Only backspreads</w:t>
        <w:br/>
        <w:t xml:space="preserve">  entered for a credit are listed (one entered for a cost has about a one in</w:t>
        <w:br/>
        <w:t xml:space="preserve">  five chance and is cut). Their probability reads 63 to 69%, and most of that</w:t>
        <w:br/>
        <w:t xml:space="preserve">  is the price staying on the near side of the short strike, where the trade</w:t>
        <w:br/>
        <w:t xml:space="preserve">  keeps a small credit and nothing more. Measured on a fairly priced chain, a</w:t>
        <w:br/>
        <w:t xml:space="preserve">  call backspread collected about $40 against a worst case of about $260. Judge</w:t>
        <w:br/>
        <w:t xml:space="preserve">  it on what the large move would pay and how likely that is, not on the</w:t>
        <w:br/>
        <w:t xml:space="preserve">  probability column.</w:t>
      </w:r>
    </w:p>
    <w:p>
      <w:pPr>
        <w:pStyle w:val="ListBullet"/>
      </w:pPr>
      <w:r>
        <w:rPr>
          <w:b/>
        </w:rPr>
        <w:t>A put backspread scores higher than a call backspread, and that is the</w:t>
        <w:br/>
        <w:t xml:space="preserve">  score, not the trade.</w:t>
      </w:r>
      <w:r>
        <w:t xml:space="preserve"> Its best case is the stock at zero, a real but</w:t>
        <w:br/>
        <w:t xml:space="preserve">  enormous number, so its reward to risk reads 40 to 100 and it scores 63 to 77</w:t>
        <w:br/>
        <w:t xml:space="preserve">  where the call scores 55 to 70. A long put outscores a long call on the</w:t>
        <w:br/>
        <w:t xml:space="preserve">  Directional tab for the same reason.</w:t>
      </w:r>
    </w:p>
    <w:p>
      <w:pPr>
        <w:pStyle w:val="ListBullet"/>
      </w:pPr>
      <w:r>
        <w:rPr>
          <w:b/>
        </w:rPr>
        <w:t>Some other structures are rarely or never listed, by design.</w:t>
      </w:r>
      <w:r>
        <w:t xml:space="preserve"> A short</w:t>
        <w:br/>
        <w:t xml:space="preserve">  straddle fails the probability bar on every fairly priced chain measured.</w:t>
        <w:br/>
        <w:t xml:space="preserve">  Diagonals fail on reward this close to expiry. A short strangle is never listed</w:t>
        <w:br/>
        <w:t xml:space="preserve">  on its expiration day. Butterflies and condors come and go with the spacing of</w:t>
        <w:br/>
        <w:t xml:space="preserve">  the stock's strikes. </w:t>
      </w:r>
      <w:r>
        <w:rPr>
          <w:b/>
        </w:rPr>
        <w:t>Why no trade?</w:t>
      </w:r>
      <w:r>
        <w:t xml:space="preserve"> counts each of these as below the</w:t>
        <w:br/>
        <w:t xml:space="preserve">  quality bar.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live.neuralstrike.co/signals</w:t>
      </w:r>
      <w:r>
        <w:rPr/>
        <w:t xml:space="preserve"> is this page, published as </w:t>
      </w:r>
      <w:r>
        <w:rPr>
          <w:b/>
        </w:rPr>
        <w:t>Option Signals</w:t>
      </w:r>
      <w:r>
        <w:rPr/>
        <w:t xml:space="preserve"> and</w:t>
        <w:br/>
        <w:t>listed first in the site's Tools menu. It shows the same three tabs, both</w:t>
        <w:br/>
        <w:t xml:space="preserve">tables under 0-DTE and Swing, the Checks column, </w:t>
      </w:r>
      <w:r>
        <w:rPr>
          <w:b/>
        </w:rPr>
        <w:t>Only clear</w:t>
      </w:r>
      <w:r>
        <w:rPr/>
        <w:t xml:space="preserve">, </w:t>
      </w:r>
      <w:r>
        <w:rPr>
          <w:b/>
        </w:rPr>
        <w:t>Why no</w:t>
        <w:br/>
        <w:t>trade?</w:t>
      </w:r>
      <w:r>
        <w:rPr/>
        <w:t xml:space="preserve"> and the Trade detail panel. What it leaves out is everything that is</w:t>
        <w:br/>
        <w:t>yours:</w:t>
      </w:r>
    </w:p>
    <w:p>
      <w:pPr>
        <w:pStyle w:val="ListBullet"/>
      </w:pPr>
      <w:r>
        <w:rPr>
          <w:b/>
        </w:rPr>
        <w:t>Run scan.</w:t>
      </w:r>
      <w:r>
        <w:t xml:space="preserve"> The page only reads the scans the stack already runs.</w:t>
      </w:r>
    </w:p>
    <w:p>
      <w:pPr>
        <w:pStyle w:val="ListBullet"/>
      </w:pPr>
      <w:r>
        <w:rPr>
          <w:b/>
        </w:rPr>
        <w:t>Paper trade, Calculator and Expected Move.</w:t>
      </w:r>
      <w:r>
        <w:t xml:space="preserve"> A click on a row opens the</w:t>
        <w:br/>
        <w:t xml:space="preserve">  detail panel and nothing else.</w:t>
      </w:r>
    </w:p>
    <w:p>
      <w:pPr>
        <w:pStyle w:val="ListBullet"/>
      </w:pPr>
      <w:r>
        <w:rPr>
          <w:b/>
        </w:rPr>
        <w:t>The Paper book line</w:t>
      </w:r>
      <w:r>
        <w:t xml:space="preserve"> of the checklist. The public page never reads your</w:t>
        <w:br/>
        <w:t xml:space="preserve">  ledger, so the line is absent rather than grey and a row can still read Clear.</w:t>
      </w:r>
    </w:p>
    <w:p>
      <w:pPr>
        <w:pStyle w:val="ListBullet"/>
      </w:pPr>
      <w:r>
        <w:rPr>
          <w:b/>
        </w:rPr>
        <w:t>The "new" badges</w:t>
      </w:r>
      <w:r>
        <w:t xml:space="preserve">, the panel's </w:t>
      </w:r>
      <w:r>
        <w:rPr>
          <w:b/>
        </w:rPr>
        <w:t>Max contracts</w:t>
      </w:r>
      <w:r>
        <w:t xml:space="preserve"> row, and the dollar</w:t>
        <w:br/>
        <w:t xml:space="preserve">  figure of the per-trade risk cap in </w:t>
      </w:r>
      <w:r>
        <w:rPr>
          <w:b/>
        </w:rPr>
        <w:t>Why no trade?</w:t>
      </w:r>
      <w:r>
        <w:t>.</w:t>
      </w:r>
    </w:p>
    <w:p>
      <w:pPr>
        <w:pStyle w:val="ListBullet"/>
      </w:pPr>
      <w:r>
        <w:rPr>
          <w:b/>
        </w:rPr>
        <w:t>The Greeks section and the Cost to trade figure</w:t>
      </w:r>
      <w:r>
        <w:t xml:space="preserve">, while </w:t>
      </w:r>
      <w:r>
        <w:rPr>
          <w:b/>
        </w:rPr>
        <w:t>Show per-leg bid</w:t>
        <w:br/>
        <w:t xml:space="preserve">  and ask</w:t>
      </w:r>
      <w:r>
        <w:t xml:space="preserve"> is off in </w:t>
      </w:r>
      <w:r>
        <w:rPr>
          <w:b/>
        </w:rPr>
        <w:t>Settings → Configuration → Public Strategy Finder</w:t>
      </w:r>
      <w:r>
        <w:t>.</w:t>
        <w:br/>
        <w:t xml:space="preserve">  Those are read off a contract's own quote, and the public Calculator and</w:t>
        <w:br/>
        <w:t xml:space="preserve">  Simulator withhold them under the same switch.</w:t>
      </w:r>
    </w:p>
    <w:p>
      <w:pPr>
        <w:pStyle w:val="ListBullet"/>
      </w:pPr>
      <w:r>
        <w:rPr>
          <w:b/>
        </w:rPr>
        <w:t>The price of a single option</w:t>
      </w:r>
      <w:r>
        <w:t>, under the same switch. A row made of one</w:t>
        <w:br/>
        <w:t xml:space="preserve">  option (most of the Directional tab) shows a dash for Debit/Credit, Max P,</w:t>
        <w:br/>
        <w:t xml:space="preserve">  Max L, R:R and BE, and its panel says the price is not shown. Its probability,</w:t>
        <w:br/>
        <w:t xml:space="preserve">  score and grade still show. A spread's net debit or credit is still shown.</w:t>
      </w:r>
    </w:p>
    <w:p>
      <w:r>
        <w:rPr/>
        <w:t>Every visitor is shown the same built rows, rebuilt when a scan lands, so the</w:t>
        <w:br/>
        <w:t>page costs the public process one copy of the day's signals however many</w:t>
        <w:br/>
        <w:t>people have it open.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; the tracked section reads </w:t>
            </w:r>
            <w:r>
              <w:rPr>
                <w:rFonts w:ascii="Consolas" w:hAnsi="Consolas"/>
                <w:color w:val="334455"/>
                <w:sz w:val="19"/>
              </w:rPr>
              <w:t>cache:options:tracked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Tracked structures</w:t>
            </w:r>
          </w:p>
        </w:tc>
        <w:tc>
          <w:tcPr>
            <w:tcW w:type="dxa" w:w="4320"/>
          </w:tcPr>
          <w:p>
            <w:r/>
            <w:r>
              <w:rPr/>
              <w:t xml:space="preserve">Priced every </w:t>
            </w:r>
            <w:r>
              <w:rPr>
                <w:b/>
              </w:rPr>
              <w:t>15 minutes</w:t>
            </w:r>
            <w:r>
              <w:rPr/>
              <w:t xml:space="preserve"> during market hours, always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Storage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Strategy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Style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Expiry</w:t>
            </w:r>
            <w:r>
              <w:rPr/>
              <w:t xml:space="preserve"> / </w:t>
            </w:r>
            <w:r>
              <w:rPr>
                <w:b/>
              </w:rPr>
              <w:t>DTE at entry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When captured, when it expires, and the days to expiry </w:t>
            </w:r>
            <w:r>
              <w:rPr>
                <w:b/>
              </w:rPr>
              <w:t>at capture</w:t>
            </w:r>
            <w:r>
              <w:rPr/>
              <w:t>. That last figure never moves; read Expiry for the time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  <w:tc>
          <w:tcPr>
            <w:tcW w:type="dxa" w:w="4320"/>
          </w:tcPr>
          <w:p>
            <w:r/>
            <w:r>
              <w:rPr/>
              <w:t>What was taken in at capture: positive for a credit, negative for a debit.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>The most the trade can 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 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 It never moves.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Reprice now</w:t>
      </w:r>
      <w:r>
        <w:rPr/>
        <w:br/>
        <w:t>prices them all.</w:t>
      </w:r>
    </w:p>
    <w:p>
      <w:r>
        <w:rPr>
          <w:b/>
        </w:rPr>
        <w:t>Reprice now</w:t>
      </w:r>
      <w:r>
        <w:rPr/>
        <w:t xml:space="preserve"> re-prices everything against current chains. </w:t>
      </w:r>
      <w:r>
        <w:rPr>
          <w:b/>
        </w:rPr>
        <w:t>Close signal</w:t>
      </w:r>
      <w:r>
        <w:rPr/>
        <w:t>, at</w:t>
        <w:br/>
        <w:t>the foot of the detail panel, records an exit for the row you clicked.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Tracked structures</w:t>
      </w:r>
    </w:p>
    <w:p>
      <w:r>
        <w:rPr/>
        <w:t>A second section under the signals, read-only. It holds what the Market Scanner</w:t>
        <w:br/>
        <w:t>builds that is not a credit spread (debit spreads, straddles and strangles,</w:t>
        <w:br/>
        <w:t>butterflies and condors, calendars, backspreads) and the Directional tab's</w:t>
        <w:br/>
        <w:t>single calls and puts. Each row is written down when a scan finishes during</w:t>
        <w:br/>
        <w:t>regular hours and followed until it closes.</w:t>
      </w:r>
    </w:p>
    <w:p>
      <w:r>
        <w:rPr>
          <w:b/>
        </w:rPr>
        <w:t>What it is for.</w:t>
      </w:r>
      <w:r>
        <w:rPr/>
        <w:t xml:space="preserve"> The app has years of results for its credit spreads and none</w:t>
        <w:br/>
        <w:t>for these structures. This section is how it gets some: the same trade ideas you</w:t>
        <w:br/>
        <w:t>see on the Scanner, followed to a result, so that a year from now the app can say</w:t>
        <w:br/>
        <w:t>which kinds are worth your attention.</w:t>
      </w:r>
    </w:p>
    <w:p>
      <w:r>
        <w:rPr>
          <w:b/>
        </w:rPr>
        <w:t>What it is not.</w:t>
      </w:r>
      <w:r>
        <w:rPr/>
        <w:t xml:space="preserve"> A book. None of these rows is in the paper Account or the</w:t>
        <w:br/>
        <w:t>Paper Ledger, nothing opens one automatically, and you cannot close one by hand.</w:t>
        <w:br/>
        <w:t>They do not count in the footer above, in the Captured score, or against the</w:t>
        <w:br/>
        <w:t>two-per-symbol limit. They have their own limits: one open row per symbol in</w:t>
        <w:br/>
        <w:t>each of six families (debit spreads, straddles and strangles, butterflies and</w:t>
        <w:br/>
        <w:t>condors, calendars, ratio spreads, single calls and puts), and ten open rows per</w:t>
        <w:br/>
        <w:t>family across all symbols. A free place goes to the kind with the fewest open</w:t>
        <w:br/>
        <w:t>rows first, then to the best score.</w:t>
      </w:r>
    </w:p>
    <w:p>
      <w:r>
        <w:rPr>
          <w:b/>
        </w:rPr>
        <w:t>Reading it.</w:t>
      </w:r>
      <w:r>
        <w:rPr/>
        <w:t xml:space="preserve"> Entry and Now are per share and worded by direction: </w:t>
      </w:r>
      <w:r>
        <w:rPr>
          <w:i/>
        </w:rPr>
        <w:t>5.40 paid</w:t>
      </w:r>
      <w:r>
        <w:rPr/>
        <w:br/>
        <w:t xml:space="preserve">and </w:t>
      </w:r>
      <w:r>
        <w:rPr>
          <w:i/>
        </w:rPr>
        <w:t>5.60 to sell</w:t>
      </w:r>
      <w:r>
        <w:rPr/>
        <w:t xml:space="preserve"> is a bought position that has gained 0.20; </w:t>
      </w:r>
      <w:r>
        <w:rPr>
          <w:i/>
        </w:rPr>
        <w:t>1.35 received</w:t>
      </w:r>
      <w:r>
        <w:rPr/>
        <w:br/>
        <w:t xml:space="preserve">and </w:t>
      </w:r>
      <w:r>
        <w:rPr>
          <w:i/>
        </w:rPr>
        <w:t>1.40 to buy back</w:t>
      </w:r>
      <w:r>
        <w:rPr/>
        <w:t xml:space="preserve"> is a sold one that has lost 0.05. </w:t>
      </w:r>
      <w:r>
        <w:rPr>
          <w:b/>
        </w:rPr>
        <w:t>Max loss</w:t>
      </w:r>
      <w:r>
        <w:rPr/>
        <w:t xml:space="preserve"> and </w:t>
      </w:r>
      <w:r>
        <w:rPr>
          <w:b/>
        </w:rPr>
        <w:t>Open</w:t>
        <w:br/>
        <w:t>result</w:t>
      </w:r>
      <w:r>
        <w:rPr/>
        <w:t xml:space="preserve"> are dollars for one contract. </w:t>
      </w:r>
      <w:r>
        <w:rPr>
          <w:b/>
        </w:rPr>
        <w:t>Not capped</w:t>
      </w:r>
      <w:r>
        <w:rPr/>
        <w:t xml:space="preserve"> means the structure has no</w:t>
        <w:br/>
        <w:t>worst case.</w:t>
      </w:r>
    </w:p>
    <w:p>
      <w:r>
        <w:rPr>
          <w:b/>
        </w:rPr>
        <w:t>How a row closes</w:t>
      </w:r>
      <w:r>
        <w:rPr/>
        <w:t>, first rule met: a calendar or diagonal from 2:00 CT on the</w:t>
        <w:br/>
        <w:t>day its near leg expires; a loss of twice the credit, for a short straddle,</w:t>
        <w:br/>
        <w:t>strangle or call and for an iron butterfly; a gain of half the most it can make</w:t>
        <w:br/>
        <w:t>(half the debit paid, for a bought call, put, straddle or strangle); otherwise</w:t>
        <w:br/>
        <w:t>expiry. A backspread is always held to expiry.</w:t>
      </w:r>
    </w:p>
    <w:p>
      <w:r>
        <w:rPr>
          <w:b/>
        </w:rPr>
        <w:t>Where it is weak.</w:t>
      </w:r>
    </w:p>
    <w:p>
      <w:pPr>
        <w:pStyle w:val="ListBullet"/>
      </w:pPr>
      <w:r>
        <w:rPr>
          <w:b/>
        </w:rPr>
        <w:t>The closing levels are borrowed.</w:t>
      </w:r>
      <w:r>
        <w:t xml:space="preserve"> They are the credit spreads' levels. For a</w:t>
        <w:br/>
        <w:t xml:space="preserve">  long straddle "half the debit" is a reasonable target and nothing more than</w:t>
        <w:br/>
        <w:t xml:space="preserve">  that; nobody has measured it here. Every pricing is stored so a different rule</w:t>
        <w:br/>
        <w:t xml:space="preserve">  can be tried on the same rows.</w:t>
      </w:r>
    </w:p>
    <w:p>
      <w:pPr>
        <w:pStyle w:val="ListBullet"/>
      </w:pPr>
      <w:r>
        <w:rPr>
          <w:b/>
        </w:rPr>
        <w:t>It prices every 15 minutes</w:t>
      </w:r>
      <w:r>
        <w:t>, so a target or stop is taken at the first</w:t>
        <w:br/>
        <w:t xml:space="preserve">  pricing after it is crossed, not at the level itself.</w:t>
      </w:r>
    </w:p>
    <w:p>
      <w:pPr>
        <w:pStyle w:val="ListBullet"/>
      </w:pPr>
      <w:r>
        <w:rPr>
          <w:b/>
        </w:rPr>
        <w:t>A result is one contract at the mid price</w:t>
      </w:r>
      <w:r>
        <w:t>, with no commission and no</w:t>
        <w:br/>
        <w:t xml:space="preserve">  allowance for the spread between bid and offer. Wide structures (condors,</w:t>
        <w:br/>
        <w:t xml:space="preserve">  butterflies) look better here than they would trade.</w:t>
      </w:r>
    </w:p>
    <w:p>
      <w:pPr>
        <w:pStyle w:val="ListBullet"/>
      </w:pPr>
      <w:r>
        <w:rPr>
          <w:b/>
        </w:rPr>
        <w:t>Calendars can end with no result.</w:t>
      </w:r>
      <w:r>
        <w:t xml:space="preserve"> If a calendar has no usable price on the</w:t>
        <w:br/>
        <w:t xml:space="preserve">  afternoon its near leg expires it is counted under </w:t>
      </w:r>
      <w:r>
        <w:rPr>
          <w:b/>
        </w:rPr>
        <w:t>Not valued</w:t>
      </w:r>
      <w:r>
        <w:t xml:space="preserve"> and left out</w:t>
        <w:br/>
        <w:t xml:space="preserve">  of every other figure.</w:t>
      </w:r>
    </w:p>
    <w:p>
      <w:pPr>
        <w:pStyle w:val="ListBullet"/>
      </w:pPr>
      <w:r>
        <w:rPr>
          <w:b/>
        </w:rPr>
        <w:t xml:space="preserve">Return on risk is not comparable across rows marked </w:t>
      </w:r>
      <w:r>
        <w:rPr>
          <w:b/>
          <w:i/>
        </w:rPr>
        <w:t>Loss not capped</w:t>
      </w:r>
      <w:r>
        <w:rPr>
          <w:b/>
        </w:rPr>
        <w:t>.</w:t>
      </w:r>
      <w:r>
        <w:t xml:space="preserve"> Their</w:t>
        <w:br/>
        <w:t xml:space="preserve">  risk is a margin estimate.</w:t>
      </w:r>
    </w:p>
    <w:p>
      <w:pPr>
        <w:pStyle w:val="ListBullet"/>
      </w:pPr>
      <w:r>
        <w:rPr>
          <w:b/>
        </w:rPr>
        <w:t>Few rows, for a long time.</w:t>
      </w:r>
      <w:r>
        <w:t xml:space="preserve"> With ten open per family and a quality bar on</w:t>
        <w:br/>
        <w:t xml:space="preserve">  the Scanner, a structure may close a handful of times a month. Read the Closed</w:t>
        <w:br/>
        <w:t xml:space="preserve">  column before reading anything beside it.</w:t>
      </w:r>
    </w:p>
    <w:p>
      <w:pPr>
        <w:pStyle w:val="ListBullet"/>
      </w:pPr>
      <w:r>
        <w:rPr>
          <w:b/>
        </w:rPr>
        <w:t>Ten per family is a cost limit, not a statistical one.</w:t>
      </w:r>
      <w:r>
        <w:t xml:space="preserve"> Every open row is</w:t>
        <w:br/>
        <w:t xml:space="preserve">  priced every 15 minutes. Without the limit, one measured session would have</w:t>
        <w:br/>
        <w:t xml:space="preserve">  held about 225 rows open and fetched about 172 option chains each time.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 (The ledger also holds the</w:t>
        <w:br/>
        <w:t xml:space="preserve">app's own tagged </w:t>
      </w:r>
      <w:r>
        <w:rPr>
          <w:i/>
        </w:rPr>
        <w:t>trade idea</w:t>
      </w:r>
      <w:r>
        <w:rPr/>
        <w:t xml:space="preserve"> rows, which are kept out of your limits, equity and exit</w:t>
        <w:br/>
        <w:t xml:space="preserve">rules — see </w:t>
      </w:r>
      <w:r>
        <w:rPr>
          <w:i/>
        </w:rPr>
        <w:t>Trade ideas in the ledger</w:t>
      </w:r>
      <w:r>
        <w:rPr/>
        <w:t xml:space="preserve"> below.)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Trade ideas in the ledger</w:t>
      </w:r>
    </w:p>
    <w:p>
      <w:r>
        <w:rPr>
          <w:b/>
        </w:rPr>
        <w:t>Since 2026-10-20 the ledger also holds a third kind of row: the app's own trade</w:t>
        <w:br/>
        <w:t>ideas.</w:t>
      </w:r>
      <w:r>
        <w:rPr/>
        <w:t xml:space="preserve"> The hourly idea that goes to Discord, Telegram and the public site is booked</w:t>
        <w:br/>
        <w:t xml:space="preserve">here when it is posted (while </w:t>
      </w:r>
      <w:r>
        <w:rPr>
          <w:b/>
        </w:rPr>
        <w:t>Book the posted ideas</w:t>
      </w:r>
      <w:r>
        <w:rPr/>
        <w:t xml:space="preserve"> is on, under Settings →</w:t>
        <w:br/>
        <w:t xml:space="preserve">Configuration → </w:t>
      </w:r>
      <w:r>
        <w:rPr>
          <w:i/>
        </w:rPr>
        <w:t>Trade ideas in the Paper Ledger</w:t>
      </w:r>
      <w:r>
        <w:rPr/>
        <w:t>), so the ideas are scored by the same</w:t>
        <w:br/>
        <w:t xml:space="preserve">books as every trade you place. The row carries a </w:t>
      </w:r>
      <w:r>
        <w:rPr>
          <w:b/>
        </w:rPr>
        <w:t>Trade idea</w:t>
      </w:r>
      <w:r>
        <w:rPr/>
        <w:t xml:space="preserve"> tag beside the symbol,</w:t>
        <w:br/>
        <w:t xml:space="preserve">and the </w:t>
      </w:r>
      <w:r>
        <w:rPr>
          <w:b/>
        </w:rPr>
        <w:t>All / My trades / Trade ideas</w:t>
      </w:r>
      <w:r>
        <w:rPr/>
        <w:t xml:space="preserve"> buttons above the table choose what is listed.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 row you sent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 trade-idea row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Who opens it</w:t>
            </w:r>
          </w:p>
        </w:tc>
        <w:tc>
          <w:tcPr>
            <w:tcW w:type="dxa" w:w="2880"/>
          </w:tcPr>
          <w:p>
            <w:r/>
            <w:r>
              <w:rPr/>
              <w:t>You</w:t>
            </w:r>
          </w:p>
        </w:tc>
        <w:tc>
          <w:tcPr>
            <w:tcW w:type="dxa" w:w="2880"/>
          </w:tcPr>
          <w:p>
            <w:r/>
            <w:r>
              <w:rPr/>
              <w:t>The posting of the idea (one contract by default)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Risk limits above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Checked before it is written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Not applied</w:t>
            </w:r>
            <w:r>
              <w:rPr/>
              <w:t xml:space="preserve"> — it always books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Counts toward the limits and equity</w:t>
            </w:r>
          </w:p>
        </w:tc>
        <w:tc>
          <w:tcPr>
            <w:tcW w:type="dxa" w:w="2880"/>
          </w:tcPr>
          <w:p>
            <w:r/>
            <w:r>
              <w:rPr/>
              <w:t>Yes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Exits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Hourly rules on debit rows; credit rows only expire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Its own: </w:t>
            </w:r>
            <w:r>
              <w:rPr>
                <w:b/>
              </w:rPr>
              <w:t>stop, target or expiry</w:t>
            </w:r>
            <w:r>
              <w:rPr/>
              <w:t>, checked every 5 minutes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Marks</w:t>
            </w:r>
          </w:p>
        </w:tc>
        <w:tc>
          <w:tcPr>
            <w:tcW w:type="dxa" w:w="2880"/>
          </w:tcPr>
          <w:p>
            <w:r/>
            <w:r>
              <w:rPr/>
              <w:t>On page load and the hourly cycle</w:t>
            </w:r>
          </w:p>
        </w:tc>
        <w:tc>
          <w:tcPr>
            <w:tcW w:type="dxa" w:w="2880"/>
          </w:tcPr>
          <w:p>
            <w:r/>
            <w:r>
              <w:rPr/>
              <w:t>Every 5 minutes in the regular session, from real option quotes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Delete all closed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Removes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Keeps it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EOD Report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Manual paper</w:t>
            </w:r>
            <w:r>
              <w:rPr/>
              <w:t xml:space="preserve"> book</w:t>
            </w:r>
          </w:p>
        </w:tc>
        <w:tc>
          <w:tcPr>
            <w:tcW w:type="dxa" w:w="2880"/>
          </w:tcPr>
          <w:p>
            <w:r/>
            <w:r>
              <w:rPr/>
              <w:t xml:space="preserve">Its own </w:t>
            </w:r>
            <w:r>
              <w:rPr>
                <w:i/>
              </w:rPr>
              <w:t>Trade ideas</w:t>
            </w:r>
            <w:r>
              <w:rPr/>
              <w:t xml:space="preserve"> book</w:t>
            </w:r>
          </w:p>
        </w:tc>
      </w:tr>
    </w:tbl>
    <w:p/>
    <w:p>
      <w:r>
        <w:rPr>
          <w:b/>
        </w:rPr>
        <w:t>Why it is exempt from the limits.</w:t>
      </w:r>
      <w:r>
        <w:rPr/>
        <w:t xml:space="preserve"> The limits decide what </w:t>
      </w:r>
      <w:r>
        <w:rPr>
          <w:i/>
        </w:rPr>
        <w:t>you</w:t>
      </w:r>
      <w:r>
        <w:rPr/>
        <w:t xml:space="preserve"> may send to paper.</w:t>
        <w:br/>
        <w:t>An idea is a posted call being measured, and one the limits would have refused is</w:t>
        <w:br/>
        <w:t>exactly what a fair scorecard must still include.</w:t>
      </w:r>
    </w:p>
    <w:p>
      <w:r>
        <w:rPr>
          <w:b/>
        </w:rPr>
        <w:t>What closes it.</w:t>
      </w:r>
      <w:r>
        <w:rPr/>
        <w:t xml:space="preserve"> The first of: the </w:t>
      </w:r>
      <w:r>
        <w:rPr>
          <w:b/>
        </w:rPr>
        <w:t>stop</w:t>
      </w:r>
      <w:r>
        <w:rPr/>
        <w:t xml:space="preserve"> (checked first when one mark satisfies</w:t>
        <w:br/>
        <w:t xml:space="preserve">both), the </w:t>
      </w:r>
      <w:r>
        <w:rPr>
          <w:b/>
        </w:rPr>
        <w:t>target</w:t>
      </w:r>
      <w:r>
        <w:rPr/>
        <w:t xml:space="preserve">, or </w:t>
      </w:r>
      <w:r>
        <w:rPr>
          <w:b/>
        </w:rPr>
        <w:t>expiry</w:t>
      </w:r>
      <w:r>
        <w:rPr/>
        <w:t xml:space="preserve"> at the legs' intrinsic value in the 15:05 CT</w:t>
        <w:br/>
        <w:t>settlement pass. The levels are the ones the public site shows for that idea; a debit</w:t>
        <w:br/>
        <w:t>idea the exit rules give no stop is stopped at 60% of the debit paid. A stop or target</w:t>
        <w:br/>
        <w:t>closes at the value of the mark that crossed it, and the opening price already carries</w:t>
        <w:br/>
        <w:t xml:space="preserve">the round-trip commission, so closing adds none. Pressing </w:t>
      </w:r>
      <w:r>
        <w:rPr>
          <w:b/>
        </w:rPr>
        <w:t>Close</w:t>
      </w:r>
      <w:r>
        <w:rPr/>
        <w:t xml:space="preserve"> by hand is recorded</w:t>
        <w:br/>
        <w:t xml:space="preserve">as </w:t>
      </w:r>
      <w:r>
        <w:rPr>
          <w:b/>
        </w:rPr>
        <w:t>MANUAL</w:t>
      </w:r>
      <w:r>
        <w:rPr/>
        <w:t>.</w:t>
      </w:r>
    </w:p>
    <w:p>
      <w:r>
        <w:rPr>
          <w:b/>
        </w:rPr>
        <w:t>The worst point.</w:t>
      </w:r>
      <w:r>
        <w:rPr/>
        <w:t xml:space="preserve"> Each mark that is lower than any before it is kept as the row's</w:t>
        <w:br/>
      </w:r>
      <w:r>
        <w:rPr>
          <w:i/>
        </w:rPr>
        <w:t>worst point</w:t>
      </w:r>
      <w:r>
        <w:rPr/>
        <w:t xml:space="preserve"> (dollars per contract). It is what lets the weekly review tell a target</w:t>
        <w:br/>
        <w:t>that was reached cleanly from one that first went most of the way to the stop.</w:t>
      </w:r>
    </w:p>
    <w:p>
      <w:r>
        <w:rPr/>
        <w:t xml:space="preserve">⚠ Turning </w:t>
      </w:r>
      <w:r>
        <w:rPr>
          <w:b/>
        </w:rPr>
        <w:t>Book the posted ideas</w:t>
      </w:r>
      <w:r>
        <w:rPr/>
        <w:t xml:space="preserve"> off stops new bookings only; ideas already open</w:t>
        <w:br/>
        <w:t>keep being marked and closed. Deleting one idea row by hand removes it from the weekly</w:t>
        <w:br/>
        <w:t xml:space="preserve">review too. Reading across pages: the </w:t>
      </w:r>
      <w:r>
        <w:rPr>
          <w:color w:val="5D5294"/>
        </w:rPr>
        <w:t>EOD Report</w:t>
      </w:r>
      <w:r>
        <w:rPr/>
        <w:t xml:space="preserve"> tallies these rows and</w:t>
        <w:br/>
        <w:t xml:space="preserve">its </w:t>
      </w:r>
      <w:r>
        <w:rPr>
          <w:b/>
        </w:rPr>
        <w:t>Weekly idea review</w:t>
      </w:r>
      <w:r>
        <w:rPr/>
        <w:t xml:space="preserve"> summarises them.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Opening Scalp</w:t>
      </w:r>
    </w:p>
    <w:p>
      <w:r>
        <w:rPr>
          <w:i/>
        </w:rPr>
        <w:t xml:space="preserve">Menu: STRATEGY → Opening Scalp · Route </w:t>
      </w:r>
      <w:r>
        <w:rPr>
          <w:rFonts w:ascii="Consolas" w:hAnsi="Consolas"/>
          <w:color w:val="334455"/>
          <w:sz w:val="19"/>
        </w:rPr>
        <w:t>/options/scalp</w:t>
      </w:r>
    </w:p>
    <w:p>
      <w:pPr>
        <w:pStyle w:val="Heading3"/>
      </w:pPr>
      <w:r>
        <w:rPr/>
        <w:t>What it is</w:t>
      </w:r>
    </w:p>
    <w:p>
      <w:r>
        <w:rPr/>
        <w:t xml:space="preserve">A morning read, not a signal. At </w:t>
      </w:r>
      <w:r>
        <w:rPr>
          <w:b/>
        </w:rPr>
        <w:t>08:36 CT</w:t>
      </w:r>
      <w:r>
        <w:rPr/>
        <w:t xml:space="preserve"> on each trading day — after the first</w:t>
        <w:br/>
        <w:t xml:space="preserve">five minutes of the session — the app shows, for </w:t>
      </w:r>
      <w:r>
        <w:rPr>
          <w:rFonts w:ascii="Consolas" w:hAnsi="Consolas"/>
          <w:color w:val="334455"/>
          <w:sz w:val="19"/>
        </w:rPr>
        <w:t>$SPX</w:t>
      </w:r>
      <w:r>
        <w:rPr/>
        <w:t>, SPY and QQQ, which way the</w:t>
        <w:br/>
        <w:t>open went, how many of your premarket inputs agree with it, and how often each of</w:t>
        <w:br/>
        <w:t>four same-day (0DTE) scalps has worked on past mornings that looked like this one.</w:t>
        <w:br/>
        <w:t>There are no trade buttons: you read it and decide.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cache:options:scalp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Cadence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morning call is built once at </w:t>
            </w:r>
            <w:r>
              <w:rPr>
                <w:b/>
              </w:rPr>
              <w:t>08:36 CT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[slots.scalp]</w:t>
            </w:r>
            <w:r>
              <w:rPr/>
              <w:t xml:space="preserve">). A new 15-minute call is made at </w:t>
            </w:r>
            <w:r>
              <w:rPr>
                <w:b/>
              </w:rPr>
              <w:t>08:51, 09:06 ... 13:51 CT</w:t>
            </w:r>
            <w:r>
              <w:rPr/>
              <w:t xml:space="preserve"> (21 slots, </w:t>
            </w:r>
            <w:r>
              <w:rPr>
                <w:rFonts w:ascii="Consolas" w:hAnsi="Consolas"/>
                <w:color w:val="334455"/>
                <w:sz w:val="19"/>
              </w:rPr>
              <w:t>[intraday]</w:t>
            </w:r>
            <w:r>
              <w:rPr/>
              <w:t>; they sit at :06, :21, :36 and :51, after the auto-scan's fetch burst). Every evening at 16:20 CT (</w:t>
            </w:r>
            <w:r>
              <w:rPr>
                <w:rFonts w:ascii="Consolas" w:hAnsi="Consolas"/>
                <w:color w:val="334455"/>
                <w:sz w:val="19"/>
              </w:rPr>
              <w:t>[slots.scalp_bars]</w:t>
            </w:r>
            <w:r>
              <w:rPr/>
              <w:t>) the day's bars are added, the studies are rebuilt over them, and both kinds of call are graded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Tunables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config/scalp.toml</w:t>
            </w:r>
            <w:r>
              <w:rPr/>
              <w:t xml:space="preserve"> — the target and stop, the time stop, strikes, buckets, minimum samples; for the 15-minute calls </w:t>
            </w:r>
            <w:r>
              <w:rPr>
                <w:rFonts w:ascii="Consolas" w:hAnsi="Consolas"/>
                <w:color w:val="334455"/>
                <w:sz w:val="19"/>
              </w:rPr>
              <w:t>[intraday]</w:t>
            </w:r>
            <w:r>
              <w:rPr/>
              <w:t xml:space="preserve"> (slots, grace, flat band, breadth, VWAP gap, the edge margin, the three blocks) and </w:t>
            </w:r>
            <w:r>
              <w:rPr>
                <w:rFonts w:ascii="Consolas" w:hAnsi="Consolas"/>
                <w:color w:val="334455"/>
                <w:sz w:val="19"/>
              </w:rPr>
              <w:t>[confirm]</w:t>
            </w:r>
            <w:r>
              <w:rPr/>
              <w:t xml:space="preserve"> (look-back, margins, cut points, per-source weights)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Refresh</w:t>
            </w:r>
            <w:r>
              <w:rPr/>
              <w:t xml:space="preserve"> button enqueues </w:t>
            </w:r>
            <w:r>
              <w:rPr>
                <w:rFonts w:ascii="Consolas" w:hAnsi="Consolas"/>
                <w:color w:val="334455"/>
                <w:sz w:val="19"/>
              </w:rPr>
              <w:t>scalp_refresh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>. A call already published today is kept as published, and no new 08:36 call is built after 09:35 CT. For the 15-minute calls it fills in only the slot whose five-minute window is open, and otherwise just puts today's published slots back: it never makes an off-slot call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Grading</w:t>
            </w:r>
          </w:p>
        </w:tc>
        <w:tc>
          <w:tcPr>
            <w:tcW w:type="dxa" w:w="4320"/>
          </w:tcPr>
          <w:p>
            <w:r/>
            <w:r>
              <w:rPr/>
              <w:t xml:space="preserve">Each night after the study rebuild (16:20 CT, </w:t>
            </w:r>
            <w:r>
              <w:rPr>
                <w:rFonts w:ascii="Consolas" w:hAnsi="Consolas"/>
                <w:color w:val="334455"/>
                <w:sz w:val="19"/>
              </w:rPr>
              <w:t>[slots.scalp_bars]</w:t>
            </w:r>
            <w:r>
              <w:rPr/>
              <w:t xml:space="preserve">) every published call is graded into </w:t>
            </w:r>
            <w:r>
              <w:rPr>
                <w:rFonts w:ascii="Consolas" w:hAnsi="Consolas"/>
                <w:color w:val="334455"/>
                <w:sz w:val="19"/>
              </w:rPr>
              <w:t>grades</w:t>
            </w:r>
            <w:r>
              <w:rPr/>
              <w:t xml:space="preserve"> (the 08:36 calls) and </w:t>
            </w:r>
            <w:r>
              <w:rPr>
                <w:rFonts w:ascii="Consolas" w:hAnsi="Consolas"/>
                <w:color w:val="334455"/>
                <w:sz w:val="19"/>
              </w:rPr>
              <w:t>intraday_grades</w:t>
            </w:r>
            <w:r>
              <w:rPr/>
              <w:t xml:space="preserve"> (the 15-minute calls); the </w:t>
            </w:r>
            <w:r>
              <w:rPr>
                <w:b/>
              </w:rPr>
              <w:t>Scorecard</w:t>
            </w:r>
            <w:r>
              <w:rPr/>
              <w:t xml:space="preserve"> reads the last </w:t>
            </w:r>
            <w:r>
              <w:rPr>
                <w:rFonts w:ascii="Consolas" w:hAnsi="Consolas"/>
                <w:color w:val="334455"/>
                <w:sz w:val="19"/>
              </w:rPr>
              <w:t>[study] scorecard_days</w:t>
            </w:r>
            <w:r>
              <w:rPr/>
              <w:t xml:space="preserve"> (20) graded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published call is kept for grading; the page shows the last call when the market is closed. The bar store (</w:t>
            </w:r>
            <w:r>
              <w:rPr>
                <w:rFonts w:ascii="Consolas" w:hAnsi="Consolas"/>
                <w:color w:val="334455"/>
                <w:sz w:val="19"/>
              </w:rPr>
              <w:t>scalp.db</w:t>
            </w:r>
            <w:r>
              <w:rPr/>
              <w:t>) is kept forever and backed up: it holds price history Schwab no longer serves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Each symbol is a card.</w:t>
      </w:r>
      <w:r>
        <w:rPr/>
        <w:t xml:space="preserve"> Its header says </w:t>
      </w:r>
      <w:r>
        <w:rPr>
          <w:b/>
        </w:rPr>
        <w:t>Opened up</w:t>
      </w:r>
      <w:r>
        <w:rPr/>
        <w:t xml:space="preserve"> or </w:t>
      </w:r>
      <w:r>
        <w:rPr>
          <w:b/>
        </w:rPr>
        <w:t>Opened down</w:t>
      </w:r>
      <w:r>
        <w:rPr/>
        <w:t xml:space="preserve"> (a flat</w:t>
        <w:br/>
        <w:t>open names no direction and gets no call) and whether it is today's call or an</w:t>
        <w:br/>
        <w:t>earlier day's — on a closed day or before 08:36 the page keeps the last call on</w:t>
        <w:br/>
        <w:t>screen and labels its day, so yesterday's call is never read as today's. A line at</w:t>
        <w:br/>
        <w:t>the top says when the next call is due, or that the last refresh failed.</w:t>
      </w:r>
    </w:p>
    <w:p>
      <w:r>
        <w:rPr>
          <w:b/>
        </w:rPr>
        <w:t>The headline is usually "No measured edge".</w:t>
      </w:r>
      <w:r>
        <w:rPr/>
        <w:t xml:space="preserve"> That is the honest, common answer,</w:t>
        <w:br/>
        <w:t>not an error: the study almost never finds a bucket that beats its usual rate by</w:t>
        <w:br/>
        <w:t xml:space="preserve">more than chance. Then the table shows only each trade's </w:t>
      </w:r>
      <w:r>
        <w:rPr>
          <w:b/>
        </w:rPr>
        <w:t>usual win rate</w:t>
      </w:r>
      <w:r>
        <w:rPr/>
        <w:t xml:space="preserve"> — how</w:t>
        <w:br/>
        <w:t>often it has won over all past mornings.</w:t>
      </w:r>
    </w:p>
    <w:p>
      <w:r>
        <w:rPr>
          <w:b/>
        </w:rPr>
        <w:t>The four trades</w:t>
      </w:r>
      <w:r>
        <w:rPr/>
        <w:t xml:space="preserve"> are named by that morning's contract. After an up open: </w:t>
      </w:r>
      <w:r>
        <w:rPr>
          <w:b/>
        </w:rPr>
        <w:t>Long</w:t>
        <w:br/>
        <w:t>call</w:t>
      </w:r>
      <w:r>
        <w:rPr/>
        <w:t xml:space="preserve"> and </w:t>
      </w:r>
      <w:r>
        <w:rPr>
          <w:b/>
        </w:rPr>
        <w:t>Put credit spread</w:t>
      </w:r>
      <w:r>
        <w:rPr/>
        <w:t xml:space="preserve"> are </w:t>
      </w:r>
      <w:r>
        <w:rPr>
          <w:i/>
        </w:rPr>
        <w:t>with</w:t>
      </w:r>
      <w:r>
        <w:rPr/>
        <w:t xml:space="preserve"> the move, </w:t>
      </w:r>
      <w:r>
        <w:rPr>
          <w:b/>
        </w:rPr>
        <w:t>Long put</w:t>
      </w:r>
      <w:r>
        <w:rPr/>
        <w:t xml:space="preserve"> and </w:t>
      </w:r>
      <w:r>
        <w:rPr>
          <w:b/>
        </w:rPr>
        <w:t>Call</w:t>
        <w:br/>
        <w:t>credit spread</w:t>
      </w:r>
      <w:r>
        <w:rPr/>
        <w:t xml:space="preserve"> </w:t>
      </w:r>
      <w:r>
        <w:rPr>
          <w:i/>
        </w:rPr>
        <w:t>against</w:t>
      </w:r>
      <w:r>
        <w:rPr/>
        <w:t xml:space="preserve"> it; a down open mirrors this. A </w:t>
      </w:r>
      <w:r>
        <w:rPr>
          <w:b/>
        </w:rPr>
        <w:t>win</w:t>
      </w:r>
      <w:r>
        <w:rPr/>
        <w:t xml:space="preserve"> is the trade</w:t>
        <w:br/>
        <w:t>reaching +50% before −50% of its entry price inside 60 minutes. The win rates are</w:t>
        <w:br/>
        <w:t xml:space="preserve">always </w:t>
      </w:r>
      <w:r>
        <w:rPr>
          <w:b/>
        </w:rPr>
        <w:t>modelled</w:t>
      </w:r>
      <w:r>
        <w:rPr/>
        <w:t xml:space="preserve"> (priced from the volatility index, with the target and stop</w:t>
        <w:br/>
        <w:t xml:space="preserve">measured along the real five-minute bars). The 08:36 chain sets only the </w:t>
      </w:r>
      <w:r>
        <w:rPr>
          <w:b/>
        </w:rPr>
        <w:t>Entry</w:t>
      </w:r>
      <w:r>
        <w:rPr/>
        <w:br/>
        <w:t xml:space="preserve">column, from its live quote where it quoted the strike (the row says </w:t>
      </w:r>
      <w:r>
        <w:rPr>
          <w:b/>
        </w:rPr>
        <w:t>live quote</w:t>
      </w:r>
      <w:r>
        <w:rPr/>
        <w:t>,</w:t>
        <w:br/>
        <w:t xml:space="preserve">else </w:t>
      </w:r>
      <w:r>
        <w:rPr>
          <w:b/>
        </w:rPr>
        <w:t>modelled</w:t>
      </w:r>
      <w:r>
        <w:rPr/>
        <w:t xml:space="preserve">), and the volatility the </w:t>
      </w:r>
      <w:r>
        <w:rPr>
          <w:b/>
        </w:rPr>
        <w:t>Underlying move</w:t>
      </w:r>
      <w:r>
        <w:rPr/>
        <w:t xml:space="preserve"> distances are worked at</w:t>
        <w:br/>
        <w:t>(its at-the-money volatility, else the volatility index).</w:t>
      </w:r>
    </w:p>
    <w:p>
      <w:r>
        <w:rPr>
          <w:b/>
        </w:rPr>
        <w:t>Columns.</w:t>
      </w:r>
      <w:r>
        <w:rPr/>
        <w:t xml:space="preserve"> Trade · </w:t>
      </w:r>
      <w:r>
        <w:rPr>
          <w:b/>
        </w:rPr>
        <w:t>Usual win rate</w:t>
      </w:r>
      <w:r>
        <w:rPr/>
        <w:t xml:space="preserve"> · </w:t>
      </w:r>
      <w:r>
        <w:rPr>
          <w:b/>
        </w:rPr>
        <w:t>This morning's rate</w:t>
      </w:r>
      <w:r>
        <w:rPr/>
        <w:t xml:space="preserve"> (the win rate on</w:t>
        <w:br/>
        <w:t>past mornings in the same agreement bucket, with its 95% interval underneath) ·</w:t>
        <w:br/>
      </w:r>
      <w:r>
        <w:rPr>
          <w:b/>
        </w:rPr>
        <w:t>Samples</w:t>
      </w:r>
      <w:r>
        <w:rPr/>
        <w:t xml:space="preserve"> (bucket / all) · </w:t>
      </w:r>
      <w:r>
        <w:rPr>
          <w:b/>
        </w:rPr>
        <w:t>Strikes</w:t>
      </w:r>
      <w:r>
        <w:rPr/>
        <w:t xml:space="preserve"> · </w:t>
      </w:r>
      <w:r>
        <w:rPr>
          <w:b/>
        </w:rPr>
        <w:t>Entry</w:t>
      </w:r>
      <w:r>
        <w:rPr/>
        <w:t xml:space="preserve"> (a debit for a long option, a</w:t>
        <w:br/>
        <w:t xml:space="preserve">credit for a spread) · </w:t>
      </w:r>
      <w:r>
        <w:rPr>
          <w:b/>
        </w:rPr>
        <w:t>Underlying move</w:t>
      </w:r>
      <w:r>
        <w:rPr/>
        <w:t xml:space="preserve"> (the points the underlying must travel to</w:t>
        <w:br/>
        <w:t>reach the target and the stop).</w:t>
      </w:r>
    </w:p>
    <w:p>
      <w:r>
        <w:rPr>
          <w:b/>
        </w:rPr>
        <w:t>Marks.</w:t>
      </w:r>
      <w:r>
        <w:rPr/>
        <w:t xml:space="preserve"> </w:t>
      </w:r>
      <w:r>
        <w:rPr>
          <w:b/>
        </w:rPr>
        <w:t>Measured edge</w:t>
      </w:r>
      <w:r>
        <w:rPr/>
        <w:t xml:space="preserve"> (green) appears on at most one row, and only when that</w:t>
        <w:br/>
        <w:t xml:space="preserve">bucket's rate is reliably </w:t>
      </w:r>
      <w:r>
        <w:rPr>
          <w:i/>
        </w:rPr>
        <w:t>better</w:t>
      </w:r>
      <w:r>
        <w:rPr/>
        <w:t xml:space="preserve"> than usual — its rate, interval and sample count</w:t>
        <w:br/>
        <w:t xml:space="preserve">are then in the headline. </w:t>
      </w:r>
      <w:r>
        <w:rPr>
          <w:b/>
        </w:rPr>
        <w:t>Caution: measured to lose more often than usual</w:t>
      </w:r>
      <w:r>
        <w:rPr/>
        <w:t xml:space="preserve"> (amber)</w:t>
        <w:br/>
        <w:t xml:space="preserve">marks a bucket reliably </w:t>
      </w:r>
      <w:r>
        <w:rPr>
          <w:i/>
        </w:rPr>
        <w:t>worse</w:t>
      </w:r>
      <w:r>
        <w:rPr/>
        <w:t xml:space="preserve"> than usual; it is a reason to stay out, never a</w:t>
        <w:br/>
        <w:t>reason to take the opposite side. A row with neither mark is never a recommendation.</w:t>
      </w:r>
    </w:p>
    <w:p>
      <w:r>
        <w:rPr>
          <w:b/>
        </w:rPr>
        <w:t>Morning inputs.</w:t>
      </w:r>
      <w:r>
        <w:rPr/>
        <w:t xml:space="preserve"> The overnight futures (Asia, Europe, the gap, the position in</w:t>
        <w:br/>
        <w:t>the overnight range), the sector ETFs, the volatility index, and how the opening bar</w:t>
        <w:br/>
        <w:t xml:space="preserve">closed and whether it broke the premarket range. Each reads </w:t>
      </w:r>
      <w:r>
        <w:rPr>
          <w:b/>
        </w:rPr>
        <w:t>Agrees</w:t>
      </w:r>
      <w:r>
        <w:rPr/>
        <w:t>,</w:t>
        <w:br/>
      </w:r>
      <w:r>
        <w:rPr>
          <w:b/>
        </w:rPr>
        <w:t>Disagrees</w:t>
      </w:r>
      <w:r>
        <w:rPr/>
        <w:t xml:space="preserve">, </w:t>
      </w:r>
      <w:r>
        <w:rPr>
          <w:b/>
        </w:rPr>
        <w:t>No side taken (dead zone)</w:t>
      </w:r>
      <w:r>
        <w:rPr/>
        <w:t xml:space="preserve"> or </w:t>
      </w:r>
      <w:r>
        <w:rPr>
          <w:b/>
        </w:rPr>
        <w:t>Absent</w:t>
      </w:r>
      <w:r>
        <w:rPr/>
        <w:t>; an absent input is never</w:t>
        <w:br/>
        <w:t>counted as a disagreement. The opening range against its usual size is shown for</w:t>
        <w:br/>
        <w:t>information only. The share of inputs that agreed sorts the morning into a low, mid</w:t>
        <w:br/>
        <w:t>or high bucket.</w:t>
      </w:r>
    </w:p>
    <w:p>
      <w:r>
        <w:rPr>
          <w:b/>
        </w:rPr>
        <w:t>Not in the probability.</w:t>
      </w:r>
      <w:r>
        <w:rPr/>
        <w:t xml:space="preserve"> The report link, index headlines and today's flow alerts</w:t>
        <w:br/>
        <w:t>on these symbols are shown for context only; none of them was measured or fed into</w:t>
        <w:br/>
        <w:t>the rates.</w:t>
      </w:r>
    </w:p>
    <w:p>
      <w:r>
        <w:rPr>
          <w:b/>
        </w:rPr>
        <w:t>Scorecard.</w:t>
      </w:r>
      <w:r>
        <w:rPr/>
        <w:t xml:space="preserve"> The last card is the graded record, per symbol, over the last 20</w:t>
        <w:br/>
        <w:t>graded days (</w:t>
      </w:r>
      <w:r>
        <w:rPr>
          <w:rFonts w:ascii="Consolas" w:hAnsi="Consolas"/>
          <w:color w:val="334455"/>
          <w:sz w:val="19"/>
        </w:rPr>
        <w:t>scorecard_days</w:t>
      </w:r>
      <w:r>
        <w:rPr/>
        <w:t>), republished into the view as soon as the night's</w:t>
        <w:br/>
        <w:t xml:space="preserve">grading is done. Grading uses only the call </w:t>
      </w:r>
      <w:r>
        <w:rPr>
          <w:b/>
        </w:rPr>
        <w:t>as published</w:t>
      </w:r>
      <w:r>
        <w:rPr/>
        <w:t xml:space="preserve"> — its strikes, entry,</w:t>
        <w:br/>
        <w:t>highlight/avoid marks and its rules (target, stop, time stop, minimum premium and</w:t>
        <w:br/>
        <w:t>volatility multiplier) are frozen at 08:36 — and walks every one of</w:t>
        <w:br/>
        <w:t>the four trades along that day's five-minute bars, the highlighted or not. A trade that</w:t>
        <w:br/>
        <w:t>has not had all of its 60 minutes of bars is left for the next night. Three parts:</w:t>
      </w:r>
    </w:p>
    <w:p>
      <w:pPr>
        <w:pStyle w:val="ListBullet"/>
      </w:pPr>
      <w:r>
        <w:rPr>
          <w:b/>
        </w:rPr>
        <w:t>Edge calls</w:t>
      </w:r>
      <w:r>
        <w:t xml:space="preserve"> — on the days a trade was highlighted, how often it won, beside the</w:t>
        <w:br/>
        <w:t xml:space="preserve">  average usual rate it was shown with. With no highlighted day it says so instead of</w:t>
        <w:br/>
        <w:t xml:space="preserve">  printing a rate.</w:t>
      </w:r>
    </w:p>
    <w:p>
      <w:pPr>
        <w:pStyle w:val="ListBullet"/>
      </w:pPr>
      <w:r>
        <w:rPr>
          <w:b/>
        </w:rPr>
        <w:t>Cautions</w:t>
      </w:r>
      <w:r>
        <w:t xml:space="preserve"> — each time a trade was marked to avoid, whether it still won, beside its</w:t>
        <w:br/>
        <w:t xml:space="preserve">  usual rate. This is the check on the one signal the study found: a caution is working</w:t>
        <w:br/>
        <w:t xml:space="preserve">  when the win rate is below the usual one.</w:t>
      </w:r>
    </w:p>
    <w:p>
      <w:pPr>
        <w:pStyle w:val="ListBullet"/>
      </w:pPr>
      <w:r>
        <w:rPr>
          <w:b/>
        </w:rPr>
        <w:t>The table</w:t>
      </w:r>
      <w:r>
        <w:t xml:space="preserve"> — all four trades: days, won, lost, timed out, and win rate </w:t>
      </w:r>
      <w:r>
        <w:rPr>
          <w:b/>
        </w:rPr>
        <w:t>by the</w:t>
        <w:br/>
        <w:t xml:space="preserve">  model</w:t>
      </w:r>
      <w:r>
        <w:t xml:space="preserve"> (priced from the volatility index, as the study does) and </w:t>
      </w:r>
      <w:r>
        <w:rPr>
          <w:b/>
        </w:rPr>
        <w:t>by the live</w:t>
        <w:br/>
        <w:t xml:space="preserve">  chain</w:t>
      </w:r>
      <w:r>
        <w:t xml:space="preserve"> (the same walk at the volatility implied by the 08:36 chain's quote for the</w:t>
        <w:br/>
        <w:t xml:space="preserve">  contract bought, or the short leg of a spread; a dash where no chain was captured).</w:t>
      </w:r>
    </w:p>
    <w:p>
      <w:r>
        <w:rPr/>
        <w:t>Both are modelled results, not fills, and a few days is a small sample. A call made on a</w:t>
        <w:br/>
        <w:t>shortened session (a half day) is not graded, because the model's settlement time would</w:t>
        <w:br/>
        <w:t>be wrong there. A grade is written once and never recomputed. The nightly</w:t>
        <w:br/>
        <w:t>grading also records, per day, the chain's at-the-money volatility against the morning's</w:t>
        <w:br/>
        <w:t>volatility reading; the study report (</w:t>
      </w:r>
      <w:r>
        <w:rPr>
          <w:rFonts w:ascii="Consolas" w:hAnsi="Consolas"/>
          <w:color w:val="334455"/>
          <w:sz w:val="19"/>
        </w:rPr>
        <w:t>tools/scalp_study_report.py</w:t>
      </w:r>
      <w:r>
        <w:rPr/>
        <w:t>) prints the median</w:t>
        <w:br/>
        <w:t xml:space="preserve">of that ratio per symbol as its </w:t>
      </w:r>
      <w:r>
        <w:rPr>
          <w:b/>
        </w:rPr>
        <w:t>Volatility calibration</w:t>
      </w:r>
      <w:r>
        <w:rPr/>
        <w:t>.</w:t>
      </w:r>
    </w:p>
    <w:p>
      <w:r>
        <w:rPr>
          <w:b/>
        </w:rPr>
        <w:t>Walk-forward tested</w:t>
      </w:r>
      <w:r>
        <w:rPr/>
        <w:t xml:space="preserve"> is the edge test, not the rates on screen. The usual rate and</w:t>
        <w:br/>
        <w:t xml:space="preserve">the bucket's rate are counted over every stored morning. Whether a bucket </w:t>
      </w:r>
      <w:r>
        <w:rPr>
          <w:b/>
        </w:rPr>
        <w:t>beats</w:t>
      </w:r>
      <w:r>
        <w:rPr/>
        <w:t xml:space="preserve"> its</w:t>
        <w:br/>
        <w:t>usual rate is decided walk-forward: each past day is scored only from the days before</w:t>
        <w:br/>
        <w:t xml:space="preserve">it, so a </w:t>
      </w:r>
      <w:r>
        <w:rPr>
          <w:b/>
        </w:rPr>
        <w:t>Measured edge</w:t>
      </w:r>
      <w:r>
        <w:rPr/>
        <w:t xml:space="preserve"> or a </w:t>
      </w:r>
      <w:r>
        <w:rPr>
          <w:b/>
        </w:rPr>
        <w:t>Caution</w:t>
      </w:r>
      <w:r>
        <w:rPr/>
        <w:t xml:space="preserve"> is what the method would have said at the</w:t>
        <w:br/>
        <w:t xml:space="preserve">time, not a fit to the whole history. A bucket needs at least </w:t>
      </w:r>
      <w:r>
        <w:rPr>
          <w:rFonts w:ascii="Consolas" w:hAnsi="Consolas"/>
          <w:color w:val="334455"/>
          <w:sz w:val="19"/>
        </w:rPr>
        <w:t>[study] min_samples</w:t>
      </w:r>
      <w:r>
        <w:rPr/>
        <w:br/>
        <w:t>(20) scored mornings before it can be marked either way.</w:t>
      </w:r>
    </w:p>
    <w:p>
      <w:pPr>
        <w:pStyle w:val="Heading3"/>
      </w:pPr>
      <w:r>
        <w:rPr/>
        <w:t>The 15-minute calls</w:t>
      </w:r>
    </w:p>
    <w:p>
      <w:r>
        <w:rPr>
          <w:b/>
        </w:rPr>
        <w:t>What they are for.</w:t>
      </w:r>
      <w:r>
        <w:rPr/>
        <w:t xml:space="preserve"> The 08:36 card answers one question about one entry. If you scalp</w:t>
        <w:br/>
        <w:t>all morning and into the afternoon, the same question comes up every quarter hour; from</w:t>
        <w:br/>
      </w:r>
      <w:r>
        <w:rPr>
          <w:b/>
        </w:rPr>
        <w:t>08:51 to 13:51 CT</w:t>
      </w:r>
      <w:r>
        <w:rPr/>
        <w:t xml:space="preserve"> the page answers it again at each slot, for the same three</w:t>
        <w:br/>
        <w:t xml:space="preserve">symbols, as a </w:t>
      </w:r>
      <w:r>
        <w:rPr>
          <w:b/>
        </w:rPr>
        <w:t>new call for a trade entered at that moment</w:t>
      </w:r>
      <w:r>
        <w:rPr/>
        <w:t>. The last entry (13:51)</w:t>
        <w:br/>
        <w:t xml:space="preserve">runs out by 14:51, before the close. On a </w:t>
      </w:r>
      <w:r>
        <w:rPr>
          <w:b/>
        </w:rPr>
        <w:t>half day</w:t>
      </w:r>
      <w:r>
        <w:rPr/>
        <w:t xml:space="preserve"> (the day after Thanksgiving and</w:t>
        <w:br/>
        <w:t>Christmas Eve close at 12:00 CT; the dates are a setting) no call is made whose hour</w:t>
        <w:br/>
        <w:t>would pass the early close, so the last call is 10:51.</w:t>
      </w:r>
    </w:p>
    <w:p>
      <w:r>
        <w:rPr>
          <w:b/>
        </w:rPr>
        <w:t>What a call is made of.</w:t>
      </w:r>
      <w:r>
        <w:rPr/>
        <w:br/>
        <w:t xml:space="preserve">- </w:t>
      </w:r>
      <w:r>
        <w:rPr>
          <w:b/>
        </w:rPr>
        <w:t>The move.</w:t>
      </w:r>
      <w:r>
        <w:rPr/>
        <w:t xml:space="preserve"> The direction is the symbol's own move over the </w:t>
      </w:r>
      <w:r>
        <w:rPr>
          <w:b/>
        </w:rPr>
        <w:t>last 15 minutes</w:t>
      </w:r>
      <w:r>
        <w:rPr/>
        <w:br/>
        <w:t xml:space="preserve">  (three 5-minute bars). A move smaller than the flat band (0.03%) is flat and gets no</w:t>
        <w:br/>
        <w:t xml:space="preserve">  call. The call is entered on the last bar that has fully closed (the 08:51 call enters</w:t>
        <w:br/>
        <w:t xml:space="preserve">  on the 08:50 price), so it never uses a price from the future.</w:t>
        <w:br/>
        <w:t xml:space="preserve">- </w:t>
      </w:r>
      <w:r>
        <w:rPr>
          <w:b/>
        </w:rPr>
        <w:t>Six inputs that agree or disagree</w:t>
      </w:r>
      <w:r>
        <w:rPr/>
        <w:t>, each read over the last 15 minutes except the</w:t>
        <w:br/>
        <w:t xml:space="preserve">  first two: the move since the open, the side of the day's VWAP (the volume-weighted</w:t>
        <w:br/>
        <w:t xml:space="preserve">  average price; $SPX reads SPY's, because an index prints no volume), the </w:t>
      </w:r>
      <w:r>
        <w:rPr>
          <w:b/>
        </w:rPr>
        <w:t>breadth</w:t>
      </w:r>
      <w:r>
        <w:rPr/>
        <w:br/>
        <w:t xml:space="preserve">  of the ten big names (how many of those that moved went the same way), the futures,</w:t>
        <w:br/>
        <w:t xml:space="preserve">  the volatility index (inverted: a falling $VIX agrees with up) and the symbol's sector</w:t>
        <w:br/>
        <w:t xml:space="preserve">  funds. A missing input is absent, never a disagreement. The share that agree sorts the</w:t>
        <w:br/>
        <w:t xml:space="preserve">  call into </w:t>
      </w:r>
      <w:r>
        <w:rPr>
          <w:b/>
        </w:rPr>
        <w:t>low / mid / high</w:t>
      </w:r>
      <w:r>
        <w:rPr/>
        <w:t>, as at 08:36.</w:t>
        <w:br/>
        <w:t xml:space="preserve">- </w:t>
      </w:r>
      <w:r>
        <w:rPr>
          <w:b/>
        </w:rPr>
        <w:t>The four trades and their rates</w:t>
      </w:r>
      <w:r>
        <w:rPr/>
        <w:t>, exactly as the morning card, but the sample is</w:t>
        <w:br/>
        <w:t xml:space="preserve">  </w:t>
      </w:r>
      <w:r>
        <w:rPr>
          <w:b/>
        </w:rPr>
        <w:t>days</w:t>
      </w:r>
      <w:r>
        <w:rPr/>
        <w:t xml:space="preserve">, and the rate is for the call's time </w:t>
      </w:r>
      <w:r>
        <w:rPr>
          <w:b/>
        </w:rPr>
        <w:t>block</w:t>
      </w:r>
      <w:r>
        <w:rPr/>
        <w:t xml:space="preserve">: </w:t>
      </w:r>
      <w:r>
        <w:rPr>
          <w:b/>
        </w:rPr>
        <w:t>morning</w:t>
      </w:r>
      <w:r>
        <w:rPr/>
        <w:t xml:space="preserve"> (08:51 to 09:51),</w:t>
        <w:br/>
        <w:t xml:space="preserve">  </w:t>
      </w:r>
      <w:r>
        <w:rPr>
          <w:b/>
        </w:rPr>
        <w:t>midday</w:t>
      </w:r>
      <w:r>
        <w:rPr/>
        <w:t xml:space="preserve"> (10:06 to 12:21) or </w:t>
      </w:r>
      <w:r>
        <w:rPr>
          <w:b/>
        </w:rPr>
        <w:t>afternoon</w:t>
      </w:r>
      <w:r>
        <w:rPr/>
        <w:t xml:space="preserve"> (12:36 to 13:51). Rates are over every</w:t>
        <w:br/>
        <w:t xml:space="preserve">  stored day; the edge test is walk-forward. An intraday bucket must also beat the usual</w:t>
        <w:br/>
        <w:t xml:space="preserve">  rate by a </w:t>
      </w:r>
      <w:r>
        <w:rPr>
          <w:b/>
        </w:rPr>
        <w:t>margin</w:t>
      </w:r>
      <w:r>
        <w:rPr/>
        <w:t xml:space="preserve"> (0.005 in the Brier score, roughly a 7-point difference in win</w:t>
        <w:br/>
        <w:t xml:space="preserve">  rate) at every volatility assumption. The margin was fixed before any real result was</w:t>
        <w:br/>
        <w:t xml:space="preserve">  read, because on random data without it a handful of buckets "win" by luck.</w:t>
      </w:r>
    </w:p>
    <w:p>
      <w:r>
        <w:rPr>
          <w:b/>
        </w:rPr>
        <w:t>The confirmation reading: what it is and what it is not.</w:t>
      </w:r>
      <w:r>
        <w:rPr/>
        <w:t xml:space="preserve"> A word (</w:t>
      </w:r>
      <w:r>
        <w:rPr>
          <w:b/>
        </w:rPr>
        <w:t>Confirms</w:t>
      </w:r>
      <w:r>
        <w:rPr/>
        <w:t>,</w:t>
        <w:br/>
      </w:r>
      <w:r>
        <w:rPr>
          <w:b/>
        </w:rPr>
        <w:t>Mixed</w:t>
      </w:r>
      <w:r>
        <w:rPr/>
        <w:t xml:space="preserve">, </w:t>
      </w:r>
      <w:r>
        <w:rPr>
          <w:b/>
        </w:rPr>
        <w:t>Contradicts</w:t>
      </w:r>
      <w:r>
        <w:rPr/>
        <w:t>) from four sources, each relative to the call's direction:</w:t>
        <w:br/>
        <w:t xml:space="preserve">- </w:t>
      </w:r>
      <w:r>
        <w:rPr>
          <w:b/>
        </w:rPr>
        <w:t>Options flow</w:t>
      </w:r>
      <w:r>
        <w:rPr/>
        <w:t xml:space="preserve"> — the bullish minus bearish alerts of the last 30 minutes on the</w:t>
        <w:br/>
        <w:t xml:space="preserve">  symbol and the big ten. An unusual-activity or big-delta alert counts only when most of</w:t>
        <w:br/>
        <w:t xml:space="preserve">  its labelled volume was bought (a call) or sold (a put); the estimate is the app's own</w:t>
        <w:br/>
        <w:t xml:space="preserve">  and is described under Flow Alerts. Needs a lead of 2 alerts.</w:t>
        <w:br/>
        <w:t xml:space="preserve">- </w:t>
      </w:r>
      <w:r>
        <w:rPr>
          <w:b/>
        </w:rPr>
        <w:t>Net premium</w:t>
      </w:r>
      <w:r>
        <w:rPr/>
        <w:t xml:space="preserve"> — whether call premium or put premium leads in the symbol's latest</w:t>
        <w:br/>
        <w:t xml:space="preserve">  Net Premium reading, as a </w:t>
      </w:r>
      <w:r>
        <w:rPr>
          <w:i/>
        </w:rPr>
        <w:t>level</w:t>
      </w:r>
      <w:r>
        <w:rPr/>
        <w:t xml:space="preserve"> (never the change between two readings; the stored</w:t>
        <w:br/>
        <w:t xml:space="preserve">  premium moves with the option's price).</w:t>
        <w:br/>
        <w:t xml:space="preserve">- </w:t>
      </w:r>
      <w:r>
        <w:rPr>
          <w:b/>
        </w:rPr>
        <w:t>Dealer positioning</w:t>
      </w:r>
      <w:r>
        <w:rPr/>
        <w:t xml:space="preserve"> — the dealer read (below).</w:t>
        <w:br/>
        <w:t xml:space="preserve">- </w:t>
      </w:r>
      <w:r>
        <w:rPr>
          <w:b/>
        </w:rPr>
        <w:t>Market sentiment</w:t>
      </w:r>
      <w:r>
        <w:rPr/>
        <w:t xml:space="preserve"> — the sentiment dashboard's trend state; it counts for half as</w:t>
        <w:br/>
        <w:t xml:space="preserve">  much by design (a minor voice), and a "lack of" state or a neutral one gives no side.</w:t>
      </w:r>
    </w:p>
    <w:p>
      <w:r>
        <w:rPr/>
        <w:t xml:space="preserve">The word needs at least </w:t>
      </w:r>
      <w:r>
        <w:rPr>
          <w:b/>
        </w:rPr>
        <w:t>two</w:t>
      </w:r>
      <w:r>
        <w:rPr/>
        <w:t xml:space="preserve"> sources with a reading; beside it the page says how many</w:t>
        <w:br/>
        <w:t>gave one ("Mixed · 3 of 4 sources"). One source alone gives no word, and a flow list left</w:t>
        <w:br/>
        <w:t>from an earlier day is no reading, not a quiet tape.</w:t>
      </w:r>
    </w:p>
    <w:p>
      <w:r>
        <w:rPr/>
        <w:t xml:space="preserve">It is </w:t>
      </w:r>
      <w:r>
        <w:rPr>
          <w:b/>
        </w:rPr>
        <w:t>not in the probability</w:t>
      </w:r>
      <w:r>
        <w:rPr/>
        <w:t>. It does not move a rate, a highlight or a price. It</w:t>
        <w:br/>
        <w:t>exists because flow, net premium and walls have only about five sessions of history, too</w:t>
        <w:br/>
        <w:t xml:space="preserve">little to test; the app </w:t>
      </w:r>
      <w:r>
        <w:rPr>
          <w:b/>
        </w:rPr>
        <w:t>records every source at every slot</w:t>
      </w:r>
      <w:r>
        <w:rPr/>
        <w:t xml:space="preserve"> so that, after about</w:t>
        <w:br/>
        <w:t>40 sessions, a study can ask whether the word improves on the price alone. Until then</w:t>
        <w:br/>
        <w:t>it is context, shown as words, with each source's verdict beside it.</w:t>
      </w:r>
    </w:p>
    <w:p>
      <w:r>
        <w:rPr>
          <w:b/>
        </w:rPr>
        <w:t>The dealer read</w:t>
      </w:r>
      <w:r>
        <w:rPr/>
        <w:t xml:space="preserve"> (walls and net premium leading) in two parts. </w:t>
      </w:r>
      <w:r>
        <w:rPr>
          <w:i/>
        </w:rPr>
        <w:t>Room:</w:t>
      </w:r>
      <w:r>
        <w:rPr/>
        <w:t xml:space="preserve"> the</w:t>
        <w:br/>
        <w:t>distance from the call's own entry price to the wall on the trade's side (call wall for</w:t>
        <w:br/>
        <w:t>up, put wall for down), against the move the long trade needs to reach its target. Room at least that big</w:t>
        <w:br/>
        <w:t xml:space="preserve">agrees; a wall inside the target disagrees. </w:t>
      </w:r>
      <w:r>
        <w:rPr>
          <w:i/>
        </w:rPr>
        <w:t>Breadth:</w:t>
      </w:r>
      <w:r>
        <w:rPr/>
        <w:t xml:space="preserve"> how many of the ten big names</w:t>
        <w:br/>
        <w:t>have the same room in percent of their own price; most of them agrees. When the symbol's</w:t>
        <w:br/>
        <w:t>own room and the breadth point opposite ways the read is neutral. The gamma flip is shown</w:t>
        <w:br/>
        <w:t xml:space="preserve">in the record but not scored. A wall is </w:t>
      </w:r>
      <w:r>
        <w:rPr>
          <w:b/>
        </w:rPr>
        <w:t>untrusted</w:t>
      </w:r>
      <w:r>
        <w:rPr/>
        <w:t xml:space="preserve"> when net GEX is zero or missing</w:t>
        <w:br/>
        <w:t xml:space="preserve">(Schwab sent no Greeks): that is </w:t>
      </w:r>
      <w:r>
        <w:rPr>
          <w:i/>
        </w:rPr>
        <w:t>no reading</w:t>
      </w:r>
      <w:r>
        <w:rPr/>
        <w:t>, never "no room".</w:t>
      </w:r>
    </w:p>
    <w:p>
      <w:r>
        <w:rPr>
          <w:b/>
        </w:rPr>
        <w:t>When to use it.</w:t>
      </w:r>
      <w:r>
        <w:rPr/>
        <w:t xml:space="preserve"> Read the latest card for the move and the usual rates; read the</w:t>
        <w:br/>
        <w:t>dealer line for the nearest wall; treat the confirmation word as a second opinion you</w:t>
        <w:br/>
        <w:t xml:space="preserve">cannot yet price. Use </w:t>
      </w:r>
      <w:r>
        <w:rPr>
          <w:b/>
        </w:rPr>
        <w:t>Today's calls</w:t>
      </w:r>
      <w:r>
        <w:rPr/>
        <w:t xml:space="preserve"> to see how the morning has been flowing. Open</w:t>
        <w:br/>
      </w:r>
      <w:r>
        <w:rPr>
          <w:b/>
        </w:rPr>
        <w:t>Dealer Positioning</w:t>
      </w:r>
      <w:r>
        <w:rPr/>
        <w:t xml:space="preserve"> for the full picture behind the wall line.</w:t>
      </w:r>
    </w:p>
    <w:p>
      <w:r>
        <w:rPr>
          <w:b/>
        </w:rPr>
        <w:t>The Scorecard's intraday part</w:t>
      </w:r>
      <w:r>
        <w:rPr/>
        <w:t xml:space="preserve"> is per symbol and per block: the highlighted calls'</w:t>
        <w:br/>
        <w:t>hit rate against the base rate, the cautions, and the long-with-the-move trade's win rate</w:t>
        <w:br/>
        <w:t xml:space="preserve">split by the confirmation word, each beside the </w:t>
      </w:r>
      <w:r>
        <w:rPr>
          <w:b/>
        </w:rPr>
        <w:t>days</w:t>
      </w:r>
      <w:r>
        <w:rPr/>
        <w:t xml:space="preserve"> it rests on. A "days" count is</w:t>
        <w:br/>
        <w:t>distinct days, not calls (a day holds several calls over one tape), so a handful of days</w:t>
        <w:br/>
        <w:t>means very little. The split is an informal first look at the confirmation.</w:t>
      </w:r>
    </w:p>
    <w:p>
      <w:r>
        <w:rPr>
          <w:b/>
        </w:rPr>
        <w:t>Freshness.</w:t>
      </w:r>
      <w:r>
        <w:rPr/>
        <w:t xml:space="preserve"> A call is current until the next slot or until its own hour is up. After</w:t>
        <w:br/>
        <w:t xml:space="preserve">that it reads </w:t>
      </w:r>
      <w:r>
        <w:rPr>
          <w:b/>
        </w:rPr>
        <w:t>Last call ... past</w:t>
      </w:r>
      <w:r>
        <w:rPr/>
        <w:t xml:space="preserve"> or </w:t>
      </w:r>
      <w:r>
        <w:rPr>
          <w:b/>
        </w:rPr>
        <w:t>... over</w:t>
      </w:r>
      <w:r>
        <w:rPr/>
        <w:t xml:space="preserve"> and is drawn muted; the 13:51 call</w:t>
        <w:br/>
        <w:t>says it is the final call of the day; a list from an earlier day names its date. The page</w:t>
        <w:br/>
        <w:t>rechecks the clock every 30 seconds.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Ratio 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backspread — short one option near the money, long two further out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the leading stocks of the symbol's industry, under a command bar shared by all four</w:t>
        <w:br/>
        <w:t>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is ringed</w:t>
        <w:br/>
        <w:t>in amber while your typing differs from what is on screen, and an emptied box reverts</w:t>
        <w:br/>
        <w:t xml:space="preserve">rather than clearing. The company name, the </w:t>
      </w:r>
      <w:r>
        <w:rPr>
          <w:b/>
        </w:rPr>
        <w:t>Sector</w:t>
      </w:r>
      <w:r>
        <w:rPr/>
        <w:t xml:space="preserve">, </w:t>
      </w:r>
      <w:r>
        <w:rPr>
          <w:b/>
        </w:rPr>
        <w:t>Industry</w:t>
      </w:r>
      <w:r>
        <w:rPr/>
        <w:t xml:space="preserve"> and</w:t>
        <w:br/>
      </w:r>
      <w:r>
        <w:rPr>
          <w:b/>
        </w:rPr>
        <w:t>Sub-industry</w:t>
      </w:r>
      <w:r>
        <w:rPr/>
        <w:t xml:space="preserve"> beside it, and every panel below, follow the committed symbol. Those</w:t>
        <w:br/>
        <w:t>three come from the server's list of US listed stocks, not from the model: a dash</w:t>
        <w:br/>
        <w:t>means the list has nothing for the symbol (a fund, an index).</w:t>
      </w:r>
    </w:p>
    <w:p>
      <w:r>
        <w:rPr>
          <w:b/>
        </w:rPr>
        <w:t>The last panel</w:t>
      </w:r>
      <w:r>
        <w:rPr/>
        <w:t xml:space="preserve"> names the symbol's industry and lists its top-ranked stocks, five</w:t>
        <w:br/>
        <w:t>by default, with the symbol's own place on the heading line. Use it to see who else</w:t>
        <w:br/>
        <w:t>is in the industry before settling on one name. The rank is popularity (dollar</w:t>
        <w:br/>
        <w:t>volume and market value, refreshed on Saturdays); the model's ranking of names</w:t>
        <w:br/>
        <w:t>against each other is the Rank Board.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, </w:t>
      </w:r>
      <w:r>
        <w:rPr>
          <w:rFonts w:ascii="Consolas" w:hAnsi="Consolas"/>
          <w:color w:val="334455"/>
          <w:sz w:val="19"/>
        </w:rPr>
        <w:t>/eod/detail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/eod/weekly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 ·</w:t>
        <w:br/>
        <w:t>trade idea P&amp;L today (closed ideas, with the count closed).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Captured signals</w:t>
      </w:r>
      <w:r>
        <w:rPr/>
        <w:t xml:space="preserve"> and </w:t>
      </w:r>
      <w:r>
        <w:rPr>
          <w:i/>
        </w:rPr>
        <w:t>Trade</w:t>
        <w:br/>
        <w:t>ideas</w:t>
      </w:r>
      <w:r>
        <w:rPr/>
        <w:t>. The manual book leads with equity, session P&amp;L, open unrealized and open count and</w:t>
        <w:br/>
        <w:t>excludes the Ledger's trade-idea rows; the captured book has no account behind it, and its</w:t>
        <w:br/>
        <w:t>figures assume one contract per signal; the trade-ideas book is those idea rows alone. Then</w:t>
        <w:br/>
        <w:t>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 xml:space="preserve">scanner and captured tables, and a </w:t>
      </w:r>
      <w:r>
        <w:rPr>
          <w:b/>
        </w:rPr>
        <w:t>Trade ideas</w:t>
      </w:r>
      <w:r>
        <w:rPr/>
        <w:t xml:space="preserve"> section: ideas posted today, ideas</w:t>
        <w:br/>
        <w:t>closed today that were posted earlier, and open ideas at their last mark (time held, worst</w:t>
        <w:br/>
        <w:t>point in dollars and as a percent of maximum loss), then closed P&amp;L for the day, week and</w:t>
        <w:br/>
        <w:t>month, with the open trades' unrealized total on its own line, never in those totals. Both</w:t>
        <w:br/>
        <w:t>views use a jump-link table of contents and collapsible sections that work in the exported</w:t>
        <w:br/>
        <w:t>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ListBullet"/>
      </w:pPr>
      <w:r>
        <w:rPr>
          <w:b/>
        </w:rPr>
        <w:t>The Trade ideas book exists only while ideas are booked.</w:t>
      </w:r>
      <w:r>
        <w:t xml:space="preserve"> The third book is the</w:t>
        <w:br/>
        <w:t xml:space="preserve">  Paper Ledger's trade-idea rows, which are there while </w:t>
      </w:r>
      <w:r>
        <w:rPr>
          <w:b/>
        </w:rPr>
        <w:t>Book the posted ideas</w:t>
      </w:r>
      <w:r>
        <w:t xml:space="preserve"> is on</w:t>
        <w:br/>
        <w:t xml:space="preserve">  (Settings → Configuration). Turn it off and no new idea appears; the ones already open</w:t>
        <w:br/>
        <w:t xml:space="preserve">  keep closing and keep being counted.</w:t>
      </w:r>
    </w:p>
    <w:p>
      <w:pPr>
        <w:pStyle w:val="ListBullet"/>
      </w:pPr>
      <w:r>
        <w:rPr>
          <w:b/>
        </w:rPr>
        <w:t>"Open trades are not in these totals" is about profit.</w:t>
      </w:r>
      <w:r>
        <w:t xml:space="preserve"> Realized profit and the</w:t>
        <w:br/>
        <w:t xml:space="preserve">  closed count include only closed ideas, but </w:t>
      </w:r>
      <w:r>
        <w:rPr>
          <w:b/>
        </w:rPr>
        <w:t>Opened</w:t>
      </w:r>
      <w:r>
        <w:t xml:space="preserve"> and </w:t>
      </w:r>
      <w:r>
        <w:rPr>
          <w:b/>
        </w:rPr>
        <w:t>Credit collected</w:t>
      </w:r>
      <w:r>
        <w:t xml:space="preserve"> count</w:t>
        <w:br/>
        <w:t xml:space="preserve">  every idea by the day it was posted, open ones too. For a debit idea the credit column</w:t>
        <w:br/>
        <w:t xml:space="preserve">  is negative, because the idea cost money.</w:t>
      </w:r>
    </w:p>
    <w:p>
      <w:pPr>
        <w:pStyle w:val="Heading3"/>
      </w:pPr>
      <w:r>
        <w:rPr/>
        <w:t>Weekly idea review</w:t>
      </w:r>
    </w:p>
    <w:p>
      <w:r>
        <w:rPr>
          <w:i/>
        </w:rPr>
        <w:t xml:space="preserve">Menu: ACCOUNT → More → EOD Report → Weekly idea review · Route </w:t>
      </w:r>
      <w:r>
        <w:rPr>
          <w:rFonts w:ascii="Consolas" w:hAnsi="Consolas"/>
          <w:color w:val="334455"/>
          <w:sz w:val="19"/>
        </w:rPr>
        <w:t>/eod/weekly</w:t>
      </w:r>
    </w:p>
    <w:p>
      <w:r>
        <w:rPr>
          <w:b/>
        </w:rPr>
        <w:t>What it is.</w:t>
      </w:r>
      <w:r>
        <w:rPr/>
        <w:t xml:space="preserve"> The week's report card on the trade ideas: which kinds of idea reached</w:t>
        <w:br/>
        <w:t>their target, which were stopped, and what the open ones look like — with a short</w:t>
        <w:br/>
        <w:t>written assessment from Claude. It is a page of its own, reached by the button at the top</w:t>
        <w:br/>
        <w:t xml:space="preserve">of the EOD Report, with a </w:t>
      </w:r>
      <w:r>
        <w:rPr>
          <w:b/>
        </w:rPr>
        <w:t>Week</w:t>
      </w:r>
      <w:r>
        <w:rPr/>
        <w:t xml:space="preserve"> dropdown that lists the reviews written so far (newest</w:t>
        <w:br/>
        <w:t xml:space="preserve">first) and an </w:t>
      </w:r>
      <w:r>
        <w:rPr>
          <w:i/>
        </w:rPr>
        <w:t>Open in a new tab</w:t>
      </w:r>
      <w:r>
        <w:rPr/>
        <w:t xml:space="preserve"> link.</w:t>
      </w:r>
    </w:p>
    <w:p>
      <w:r>
        <w:rPr>
          <w:b/>
        </w:rPr>
        <w:t>Where it comes from.</w:t>
      </w:r>
      <w:r>
        <w:rPr/>
        <w:t xml:space="preserve"> A timer, not a page: at 15:30 CT each weekday</w:t>
        <w:br/>
        <w:t>(</w:t>
      </w:r>
      <w:r>
        <w:rPr>
          <w:rFonts w:ascii="Consolas" w:hAnsi="Consolas"/>
          <w:color w:val="334455"/>
          <w:sz w:val="19"/>
        </w:rPr>
        <w:t>[slots.idea_review]</w:t>
      </w:r>
      <w:r>
        <w:rPr/>
        <w:t xml:space="preserve">) </w:t>
      </w:r>
      <w:r>
        <w:rPr>
          <w:rFonts w:ascii="Consolas" w:hAnsi="Consolas"/>
          <w:color w:val="334455"/>
          <w:sz w:val="19"/>
        </w:rPr>
        <w:t>tools/weekly_idea_review.py</w:t>
      </w:r>
      <w:r>
        <w:rPr/>
        <w:t xml:space="preserve"> runs, and writes only on the </w:t>
      </w:r>
      <w:r>
        <w:rPr>
          <w:b/>
        </w:rPr>
        <w:t>last</w:t>
        <w:br/>
        <w:t>trading day of the week</w:t>
      </w:r>
      <w:r>
        <w:rPr/>
        <w:t xml:space="preserve"> — Friday, or Thursday when Friday is a holiday. Weeks sit in</w:t>
        <w:br/>
      </w:r>
      <w:r>
        <w:rPr>
          <w:rFonts w:ascii="Consolas" w:hAnsi="Consolas"/>
          <w:color w:val="334455"/>
          <w:sz w:val="19"/>
        </w:rPr>
        <w:t>webgui/data/idea_review/&lt;YYYY-Www&gt;/report.html</w:t>
      </w:r>
      <w:r>
        <w:rPr/>
        <w:t>. The tool reads the Paper Ledger view</w:t>
        <w:br/>
        <w:t>from Redis, computes every figure in code, asks Claude (through the Claude Code</w:t>
        <w:br/>
        <w:t>subscription, never the paid API) for an assessment and suggestions that may cite only</w:t>
        <w:br/>
        <w:t>those figures, checks the reply, and saves the document.</w:t>
      </w:r>
    </w:p>
    <w:p>
      <w:r>
        <w:rPr>
          <w:b/>
        </w:rPr>
        <w:t>Reading it.</w:t>
      </w:r>
      <w:r>
        <w:rPr/>
        <w:t xml:space="preserve"> An </w:t>
      </w:r>
      <w:r>
        <w:rPr>
          <w:i/>
        </w:rPr>
        <w:t>Assessment</w:t>
      </w:r>
      <w:r>
        <w:rPr/>
        <w:t xml:space="preserve"> and </w:t>
      </w:r>
      <w:r>
        <w:rPr>
          <w:i/>
        </w:rPr>
        <w:t>Suggestions</w:t>
      </w:r>
      <w:r>
        <w:rPr/>
        <w:t xml:space="preserve"> (each suggestion says how many trades</w:t>
        <w:br/>
        <w:t xml:space="preserve">its group holds, and a group under </w:t>
      </w:r>
      <w:r>
        <w:rPr>
          <w:i/>
        </w:rPr>
        <w:t>Fewest ideas before a conclusion</w:t>
      </w:r>
      <w:r>
        <w:rPr/>
        <w:t xml:space="preserve"> — 5 by default —</w:t>
        <w:br/>
        <w:t xml:space="preserve">reads </w:t>
      </w:r>
      <w:r>
        <w:rPr>
          <w:i/>
        </w:rPr>
        <w:t>too few trades to act on</w:t>
      </w:r>
      <w:r>
        <w:rPr/>
        <w:t>); this week's closed trades with a rating; open</w:t>
        <w:br/>
        <w:t>trades; and group tables for the week and for all time (grade, structure, trade type,</w:t>
        <w:br/>
        <w:t>score band, hour posted, symbol).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Rating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clean win</w:t>
            </w:r>
          </w:p>
        </w:tc>
        <w:tc>
          <w:tcPr>
            <w:tcW w:type="dxa" w:w="4320"/>
          </w:tcPr>
          <w:p>
            <w:r/>
            <w:r>
              <w:rPr/>
              <w:t>Target reached, and the worst point stayed within 25% of the maximum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win after drawdown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Target reached after a deeper drawdown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stopped</w:t>
            </w:r>
          </w:p>
        </w:tc>
        <w:tc>
          <w:tcPr>
            <w:tcW w:type="dxa" w:w="4320"/>
          </w:tcPr>
          <w:p>
            <w:r/>
            <w:r>
              <w:rPr/>
              <w:t>Closed at its stop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expired win / expired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Held to expiry; judged by the sign of the result (zero counts as a loss)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closed by hand</w:t>
            </w:r>
          </w:p>
        </w:tc>
        <w:tc>
          <w:tcPr>
            <w:tcW w:type="dxa" w:w="4320"/>
          </w:tcPr>
          <w:p>
            <w:r/>
            <w:r>
              <w:rPr/>
              <w:t>You closed it, or any other exit</w:t>
            </w:r>
          </w:p>
        </w:tc>
      </w:tr>
    </w:tbl>
    <w:p/>
    <w:p>
      <w:r>
        <w:rPr>
          <w:b/>
        </w:rPr>
        <w:t>How far to trust the words.</w:t>
      </w:r>
      <w:r>
        <w:rPr/>
        <w:t xml:space="preserve"> Every number Claude writes, digits or words, must match</w:t>
        <w:br/>
        <w:t>one the app computed; a paragraph or suggestion that does not is dropped and a line says</w:t>
        <w:br/>
        <w:t xml:space="preserve">how many were. That proves a figure is </w:t>
      </w:r>
      <w:r>
        <w:rPr>
          <w:i/>
        </w:rPr>
        <w:t>in the facts</w:t>
      </w:r>
      <w:r>
        <w:rPr/>
        <w:t>, not that Claude used it with the</w:t>
        <w:br/>
        <w:t>right meaning, so read the table beside the sentence. A group with a handful of trades</w:t>
        <w:br/>
        <w:t>is a note, not a finding.</w:t>
      </w:r>
    </w:p>
    <w:p>
      <w:r>
        <w:rPr>
          <w:b/>
        </w:rPr>
        <w:t>When Claude is unavailable</w:t>
      </w:r>
      <w:r>
        <w:rPr/>
        <w:t xml:space="preserve"> the document is still written with every number and one</w:t>
        <w:br/>
        <w:t>line saying the assessment is missing, and the job ends as failed so the failure alert</w:t>
        <w:br/>
        <w:t xml:space="preserve">reaches you. </w:t>
      </w:r>
      <w:r>
        <w:rPr>
          <w:b/>
        </w:rPr>
        <w:t>When the Ledger view is empty</w:t>
      </w:r>
      <w:r>
        <w:rPr/>
        <w:t xml:space="preserve"> (the stack is down) nothing is written,</w:t>
        <w:br/>
        <w:t>so an empty week never replaces a real one.</w:t>
      </w:r>
    </w:p>
    <w:p>
      <w:r>
        <w:rPr>
          <w:b/>
        </w:rPr>
        <w:t>When to use it.</w:t>
      </w:r>
      <w:r>
        <w:rPr/>
        <w:t xml:space="preserve"> On Fridays, to decide whether a kind of idea deserves its place; it</w:t>
        <w:br/>
        <w:t>changes nothing by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Blog</w:t>
      </w:r>
    </w:p>
    <w:p>
      <w:r>
        <w:rPr>
          <w:i/>
        </w:rPr>
        <w:t xml:space="preserve">Menu: ACCOUNT → More → Blog · Route </w:t>
      </w:r>
      <w:r>
        <w:rPr>
          <w:rFonts w:ascii="Consolas" w:hAnsi="Consolas"/>
          <w:color w:val="334455"/>
          <w:sz w:val="19"/>
        </w:rPr>
        <w:t>/blog</w:t>
      </w:r>
    </w:p>
    <w:p>
      <w:pPr>
        <w:pStyle w:val="Heading3"/>
      </w:pPr>
      <w:r>
        <w:rPr/>
        <w:t>What it is</w:t>
      </w:r>
    </w:p>
    <w:p>
      <w:r>
        <w:rPr/>
        <w:t>The owner's side of the Blog on the public site: upload an entry, look at the draft</w:t>
        <w:br/>
        <w:t>made from it, publish it, and take a published entry back off. An entry is one</w:t>
        <w:br/>
        <w:t>self-contained HTML document: a file that carries its own styles and needs nothing</w:t>
        <w:br/>
        <w:t xml:space="preserve">else to display. On the site, the list of entries is at </w:t>
      </w:r>
      <w:r>
        <w:rPr>
          <w:rFonts w:ascii="Consolas" w:hAnsi="Consolas"/>
          <w:color w:val="334455"/>
          <w:sz w:val="19"/>
        </w:rPr>
        <w:t>neuralstrike.co/blog.html</w:t>
      </w:r>
      <w:r>
        <w:rPr/>
        <w:br/>
        <w:t>(</w:t>
      </w:r>
      <w:r>
        <w:rPr>
          <w:b/>
        </w:rPr>
        <w:t>Blog</w:t>
      </w:r>
      <w:r>
        <w:rPr/>
        <w:t xml:space="preserve"> in the site's menu; typing </w:t>
      </w:r>
      <w:r>
        <w:rPr>
          <w:rFonts w:ascii="Consolas" w:hAnsi="Consolas"/>
          <w:color w:val="334455"/>
          <w:sz w:val="19"/>
        </w:rPr>
        <w:t>neuralstrike.co/blog</w:t>
      </w:r>
      <w:r>
        <w:rPr/>
        <w:t xml:space="preserve"> goes to the same page)</w:t>
        <w:br/>
        <w:t xml:space="preserve">and each entry has a page of its own at </w:t>
      </w:r>
      <w:r>
        <w:rPr>
          <w:rFonts w:ascii="Consolas" w:hAnsi="Consolas"/>
          <w:color w:val="334455"/>
          <w:sz w:val="19"/>
        </w:rPr>
        <w:t>neuralstrike.co/blog/&lt;address&gt;/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>The page changes nothing itself. Each action is a command to the blog service, which</w:t>
        <w:br/>
        <w:t xml:space="preserve">cleans an uploaded document, keeps it as a draft, and — only on </w:t>
      </w:r>
      <w:r>
        <w:rPr>
          <w:b/>
        </w:rPr>
        <w:t>Publish</w:t>
      </w:r>
      <w:r>
        <w:rPr/>
        <w:t xml:space="preserve"> — writes it</w:t>
        <w:br/>
        <w:t>into the public site's files. The page reads three things the service publishes: the</w:t>
        <w:br/>
        <w:t>drafts waiting, the entries published, and its answer to the last command. The</w:t>
        <w:br/>
      </w:r>
      <w:r>
        <w:rPr>
          <w:b/>
        </w:rPr>
        <w:t>Preview</w:t>
      </w:r>
      <w:r>
        <w:rPr/>
        <w:t xml:space="preserve"> is the cleaned document itself, served from the service's own folder</w:t>
        <w:br/>
        <w:t>through the private app, behind the login.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Add a draft</w:t>
      </w:r>
      <w:r>
        <w:rPr/>
        <w:t xml:space="preserve"> takes one HTML file (UTF-8, up to the size printed under the box).</w:t>
        <w:br/>
      </w:r>
      <w:r>
        <w:rPr>
          <w:b/>
        </w:rPr>
        <w:t>Replace an existing entry</w:t>
      </w:r>
      <w:r>
        <w:rPr/>
        <w:t xml:space="preserve"> decides whether the file is a new entry or a new version</w:t>
        <w:br/>
        <w:t>of one that is already published.</w:t>
      </w:r>
    </w:p>
    <w:p>
      <w:r>
        <w:rPr>
          <w:b/>
        </w:rPr>
        <w:t>Drafts waiting</w:t>
      </w:r>
      <w:r>
        <w:rPr/>
        <w:t xml:space="preserve"> has one card per draft: where it came from, its size, when it</w:t>
        <w:br/>
        <w:t>arrived (Central time), and what cleaning removed. A replacement names the entry it</w:t>
        <w:br/>
        <w:t>replaces and starts with that entry's tags. A draft whose typefaces could not all be</w:t>
        <w:br/>
        <w:t>copied says so in one sentence.</w:t>
        <w:br/>
        <w:t>The four fields are what will be published with it. Up to twenty drafts wait at</w:t>
        <w:br/>
        <w:t>once as shipped; past that an upload is refused until one is published or discarded.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  <w:r>
              <w:rPr/>
              <w:t xml:space="preserve">, </w:t>
            </w:r>
            <w:r>
              <w:rPr>
                <w:b/>
              </w:rPr>
              <w:t>Summary</w:t>
            </w:r>
            <w:r>
              <w:rPr/>
              <w:t xml:space="preserve">, </w:t>
            </w:r>
            <w:r>
              <w:rPr>
                <w:b/>
              </w:rPr>
              <w:t>Tags</w:t>
            </w:r>
          </w:p>
        </w:tc>
        <w:tc>
          <w:tcPr>
            <w:tcW w:type="dxa" w:w="4320"/>
          </w:tcPr>
          <w:p>
            <w:r/>
            <w:r>
              <w:rPr/>
              <w:t>What the Blog's list of entries shows for this entry.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last part of the entry's web address. The full public address is printed under it. Letters, digits and single hyphens only. A replacement keeps the address of the entry it replaces.</w:t>
            </w:r>
          </w:p>
        </w:tc>
      </w:tr>
    </w:tbl>
    <w:p/>
    <w:p>
      <w:r>
        <w:rPr>
          <w:b/>
        </w:rPr>
        <w:t>Preview</w:t>
      </w:r>
      <w:r>
        <w:rPr/>
        <w:t xml:space="preserve"> opens the cleaned document in a frame. </w:t>
      </w:r>
      <w:r>
        <w:rPr>
          <w:b/>
        </w:rPr>
        <w:t>Publish</w:t>
      </w:r>
      <w:r>
        <w:rPr/>
        <w:t xml:space="preserve"> puts it on the public</w:t>
        <w:br/>
        <w:t xml:space="preserve">site at once; </w:t>
      </w:r>
      <w:r>
        <w:rPr>
          <w:b/>
        </w:rPr>
        <w:t>Discard</w:t>
      </w:r>
      <w:r>
        <w:rPr/>
        <w:t xml:space="preserve"> deletes the draft. </w:t>
      </w:r>
      <w:r>
        <w:rPr>
          <w:b/>
        </w:rPr>
        <w:t>Published</w:t>
      </w:r>
      <w:r>
        <w:rPr/>
        <w:t xml:space="preserve"> lists the entries on the</w:t>
        <w:br/>
        <w:t xml:space="preserve">site, newest first, each with </w:t>
      </w:r>
      <w:r>
        <w:rPr>
          <w:b/>
        </w:rPr>
        <w:t>Open on the site</w:t>
      </w:r>
      <w:r>
        <w:rPr/>
        <w:t xml:space="preserve"> and </w:t>
      </w:r>
      <w:r>
        <w:rPr>
          <w:b/>
        </w:rPr>
        <w:t>Unpublish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A document written elsewhere can carry anything. Nothing reaches the public site</w:t>
        <w:br/>
        <w:t>without passing through cleaning, a draft you can look at, and your own Publish.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Nothing is public until you press Publish</w:t>
      </w:r>
      <w:r>
        <w:t>, and Publish takes effect at once.</w:t>
      </w:r>
    </w:p>
    <w:p>
      <w:pPr>
        <w:pStyle w:val="ListBullet"/>
      </w:pPr>
      <w:r>
        <w:rPr>
          <w:b/>
        </w:rPr>
        <w:t>Cleaning removes</w:t>
      </w:r>
      <w:r>
        <w:t xml:space="preserve"> scripts, forms, event handlers, embedded frames, images, and</w:t>
        <w:br/>
        <w:t xml:space="preserve">  links out to other sites' stylesheets. The typefaces a document asks Google Fonts for</w:t>
        <w:br/>
        <w:t xml:space="preserve">  are copied onto this server; the draft says so when one could not be. Scripts never</w:t>
        <w:br/>
        <w:t xml:space="preserve">  run, in the preview or on the site.</w:t>
      </w:r>
    </w:p>
    <w:p>
      <w:pPr>
        <w:pStyle w:val="ListBullet"/>
      </w:pPr>
      <w:r>
        <w:rPr>
          <w:b/>
        </w:rPr>
        <w:t>Preview before publishing.</w:t>
      </w:r>
      <w:r>
        <w:t xml:space="preserve"> Cleaning can change how a page looks.</w:t>
      </w:r>
    </w:p>
    <w:p>
      <w:pPr>
        <w:pStyle w:val="ListBullet"/>
      </w:pPr>
      <w:r>
        <w:rPr>
          <w:b/>
        </w:rPr>
        <w:t>Unpublish removes the page</w:t>
      </w:r>
      <w:r>
        <w:t>, and its address stops working. To bring an entry</w:t>
        <w:br/>
        <w:t xml:space="preserve">  back, upload its file again.</w:t>
      </w:r>
    </w:p>
    <w:p>
      <w:pPr>
        <w:pStyle w:val="ListBullet"/>
      </w:pPr>
      <w:r>
        <w:rPr>
          <w:b/>
        </w:rPr>
        <w:t>Publish is greyed out</w:t>
      </w:r>
      <w:r>
        <w:t xml:space="preserve"> while the title is empty or the address cannot be used,</w:t>
        <w:br/>
        <w:t xml:space="preserve">  and the reason is shown in red under the address (the title first, if it is empty).</w:t>
      </w:r>
    </w:p>
    <w:p>
      <w:pPr>
        <w:pStyle w:val="ListBullet"/>
      </w:pPr>
      <w:r>
        <w:rPr>
          <w:b/>
        </w:rPr>
        <w:t>With "Write entries to the site" switched off</w:t>
      </w:r>
      <w:r>
        <w:t xml:space="preserve"> in Settings, Publish and Unpublish</w:t>
        <w:br/>
        <w:t xml:space="preserve">  change nothing on the public site and the message says so: an unpublished entry</w:t>
        <w:br/>
        <w:t xml:space="preserve">  stays up. Switched back on, the site catches up within the refresh time set there.</w:t>
      </w:r>
    </w:p>
    <w:p>
      <w:pPr>
        <w:pStyle w:val="ListBullet"/>
      </w:pPr>
      <w:r>
        <w:rPr>
          <w:b/>
        </w:rPr>
        <w:t>On the site an entry is shown inside a frame</w:t>
      </w:r>
      <w:r>
        <w:t xml:space="preserve"> that runs no scripts, under the</w:t>
        <w:br/>
        <w:t xml:space="preserve">  site's own menu. A link in an entry that leaves the page opens in a new tab.</w:t>
      </w:r>
    </w:p>
    <w:p>
      <w:pPr>
        <w:pStyle w:val="ListBullet"/>
      </w:pPr>
      <w:r>
        <w:rPr>
          <w:b/>
        </w:rPr>
        <w:t>Every upload comes from this page.</w:t>
      </w:r>
      <w:r>
        <w:t xml:space="preserve"> A draft's first line reads "Uploaded file".</w:t>
        <w:br/>
        <w:t xml:space="preserve">  Filing a draft directly from a conversation in Claude Chat was designed and is not</w:t>
        <w:br/>
        <w:t xml:space="preserve">  built.</w:t>
      </w:r>
    </w:p>
    <w:p>
      <w:pPr>
        <w:pStyle w:val="ListBullet"/>
      </w:pPr>
      <w:r>
        <w:rPr>
          <w:b/>
        </w:rPr>
        <w:t>If the blog service is stopped</w:t>
      </w:r>
      <w:r>
        <w:t>, nothing happens: the control you pressed waits,</w:t>
        <w:br/>
        <w:t xml:space="preserve">  then comes back. </w:t>
      </w:r>
      <w:r>
        <w:rPr>
          <w:color w:val="5D5294"/>
        </w:rPr>
        <w:t>System Status</w:t>
      </w:r>
      <w:r>
        <w:t xml:space="preserve"> shows whether the service is</w:t>
        <w:br/>
        <w:t xml:space="preserve">  running.</w:t>
      </w:r>
    </w:p>
    <w:p>
      <w:pPr>
        <w:pStyle w:val="ListBullet"/>
      </w:pPr>
      <w:r>
        <w:t>This page exists only in the private app; the public live screens cannot reach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Post to X</w:t>
      </w:r>
      <w:r>
        <w:rPr/>
        <w:t xml:space="preserve"> · </w:t>
      </w:r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status,</w:t>
        <w:br/>
        <w:t xml:space="preserve">including how long the 7-day sign-in has left, with a </w:t>
      </w:r>
      <w:r>
        <w:rPr>
          <w:b/>
        </w:rPr>
        <w:t>Re-authorize</w:t>
      </w:r>
      <w:r>
        <w:rPr/>
        <w:t xml:space="preserve"> button. The</w:t>
        <w:br/>
        <w:t>button opens a dialog in the app: log in at Schwab in a new tab, copy the address of</w:t>
        <w:br/>
        <w:t xml:space="preserve">the page Schwab then sends you to (it does not load), come back and press </w:t>
      </w:r>
      <w:r>
        <w:rPr>
          <w:b/>
        </w:rPr>
        <w:t>Paste and</w:t>
        <w:br/>
        <w:t>sign in</w:t>
      </w:r>
      <w:r>
        <w:rPr/>
        <w:t>. The web app hands that address to the gateway itself, so renewing the</w:t>
        <w:br/>
        <w:t>sign-in works from any browser signed in to the app, a phone's included, and needs no</w:t>
        <w:br/>
        <w:t xml:space="preserve">Tailscale. </w:t>
      </w:r>
      <w:r>
        <w:rPr>
          <w:rFonts w:ascii="Consolas" w:hAnsi="Consolas"/>
          <w:color w:val="334455"/>
          <w:sz w:val="19"/>
        </w:rPr>
        <w:t>/status?signin=1</w:t>
      </w:r>
      <w:r>
        <w:rPr/>
        <w:t xml:space="preserve"> opens the page with the dialog already open; it is the</w:t>
        <w:br/>
        <w:t>link the daily sign-in warning carries.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</w:t>
        <w:br/>
        <w:t>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Dealer Positioning, type and menu, with a</w:t>
        <w:br/>
        <w:t xml:space="preserve">live preview that shows an unsaved colour before anything else does. The </w:t>
      </w:r>
      <w:r>
        <w:rPr>
          <w:b/>
        </w:rPr>
        <w:t>Dealer</w:t>
        <w:br/>
        <w:t>Positioning</w:t>
      </w:r>
      <w:r>
        <w:rPr/>
        <w:t xml:space="preserve"> group is the heat map's eight colours: the put and the call colour,</w:t>
        <w:br/>
        <w:t>which the bars, walls, gravity well, ridge plot and contour lines also use, and</w:t>
        <w:br/>
        <w:t>three more shades a side for the largest, middling and smallest values. The</w:t>
        <w:br/>
        <w:t xml:space="preserve">preview draws the resulting scale.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seven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 (12 hours, or 30 days when </w:t>
      </w:r>
      <w:r>
        <w:rPr>
          <w:b/>
        </w:rPr>
        <w:t>Keep me signed in</w:t>
        <w:br/>
        <w:t>on this device for 30 days</w:t>
      </w:r>
      <w:r>
        <w:rPr/>
        <w:t xml:space="preserve"> was ticked at sign-in), and the </w:t>
      </w:r>
      <w:r>
        <w:rPr>
          <w:i/>
        </w:rPr>
        <w:t>trusted device</w:t>
      </w:r>
      <w:r>
        <w:rPr/>
        <w:t xml:space="preserve"> token —</w:t>
        <w:br/>
        <w:t>so the next sign-in on this machine asks for the password and the authenticator code</w:t>
        <w:br/>
        <w:t>again. That is the reason to use it on a borrowed or shared browser: a 30-day session</w:t>
        <w:br/>
        <w:t>left there is the app, for a month, to whoever sits down next.</w:t>
      </w:r>
    </w:p>
    <w:p>
      <w:r>
        <w:rPr/>
        <w:t>The sign-in's second step can also be a tap on your phone instead of the code: leave</w:t>
        <w:br/>
        <w:t>the code empty, and approve the number the page shows from the ntfy notification,</w:t>
        <w:br/>
        <w:t>inside the app on a phone that is already signed in. Setting it up is in the User</w:t>
        <w:br/>
        <w:t>Guide's sign-in section.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 xml:space="preserve">) · </w:t>
            </w:r>
            <w:r>
              <w:rPr>
                <w:b/>
              </w:rPr>
              <w:t>Weekly idea review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/eod/weekly</w:t>
            </w:r>
            <w:r>
              <w:rPr/>
              <w:t>, a button on the report)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Dealer Positioning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