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2026-10-09</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read</w:t>
            </w:r>
            <w:r>
              <w:rPr/>
              <w:t xml:space="preserve"> (button, top right)</w:t>
            </w:r>
          </w:p>
        </w:tc>
        <w:tc>
          <w:tcPr>
            <w:tcW w:type="dxa" w:w="4320"/>
          </w:tcPr>
          <w:p>
            <w:r/>
            <w:r>
              <w:rPr/>
              <w:t xml:space="preserve">Opens a popup of six readings, each marked Tailwind, Headwind or Neutral for stocks, retaken every 15 minutes in the session. The time and the count sit beside the button. See </w:t>
            </w:r>
            <w:r>
              <w:rPr>
                <w:color w:val="5D5294"/>
              </w:rPr>
              <w:t>The Market read</w:t>
            </w:r>
          </w:p>
        </w:tc>
      </w:tr>
      <w:tr>
        <w:tc>
          <w:tcPr>
            <w:tcW w:type="dxa" w:w="4320"/>
            <w:shd w:val="clear" w:color="auto" w:fill="F4F6FA"/>
          </w:tcPr>
          <w:p>
            <w:r/>
            <w:r>
              <w:rPr>
                <w:b/>
              </w:rPr>
              <w:t>Market report</w:t>
            </w:r>
            <w:r>
              <w:rPr/>
              <w:t xml:space="preserve"> (button, top right)</w:t>
            </w:r>
          </w:p>
        </w:tc>
        <w:tc>
          <w:tcPr>
            <w:tcW w:type="dxa" w:w="4320"/>
            <w:shd w:val="clear" w:color="auto" w:fill="F4F6FA"/>
          </w:tcPr>
          <w:p>
            <w:r/>
            <w:r>
              <w:rPr/>
              <w:t>Opens the latest published market report, in full, in a popup. Which report it is sits beside the button</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line beside the button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line beside the button for the report's age.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 line</w:t>
        <w:br/>
        <w:t>beside the button shows when the reading was taken and how it counts, for example</w:t>
        <w:br/>
        <w:t>"12:45 CT · next 13:00 · 2 tailwinds · 2 headwinds", so the page says something</w:t>
        <w:br/>
        <w:t>with the popup closed.</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forward projection band is not</w:t>
        <w:br/>
        <w:t>drawn in a Change view.</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w:t>
      </w:r>
      <w:r>
        <w:rPr/>
        <w:t xml:space="preserve"> A wall that price is</w:t>
        <w:br/>
        <w:t>approaching slides toward the middle line, and the steeper the slide, the faster the</w:t>
        <w:br/>
        <w:t>approach. A wall that runs level is keeping its distance.</w:t>
      </w:r>
    </w:p>
    <w:p>
      <w:r>
        <w:rPr/>
        <w:t xml:space="preserve">From spot shows </w:t>
      </w:r>
      <w:r>
        <w:rPr>
          <w:b/>
        </w:rPr>
        <w:t>10 strikes each side of price</w:t>
      </w:r>
      <w:r>
        <w:rPr/>
        <w:t>, in both panels, so the bars still</w:t>
        <w:br/>
        <w:t>line up with the heat map. Three controls hide in this frame because they would do</w:t>
        <w:br/>
        <w:t xml:space="preserve">nothing: </w:t>
      </w:r>
      <w:r>
        <w:rPr>
          <w:b/>
        </w:rPr>
        <w:t>Spot</w:t>
      </w:r>
      <w:r>
        <w:rPr/>
        <w:t xml:space="preserve"> and </w:t>
      </w:r>
      <w:r>
        <w:rPr>
          <w:b/>
        </w:rPr>
        <w:t>Bar</w:t>
      </w:r>
      <w:r>
        <w:rPr/>
        <w:t xml:space="preserve"> (price is always the flat line) and </w:t>
      </w:r>
      <w:r>
        <w:rPr>
          <w:b/>
        </w:rPr>
        <w:t>Level movement</w:t>
      </w:r>
      <w:r>
        <w:rPr/>
        <w:br/>
        <w:t>(the level lines are always drawn). The forward projection band is not drawn either.</w:t>
        <w:br/>
        <w:t>Each level line keeps its own price in its label; only its position moves.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