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projected afternoon is measured</w:t>
        <w:br/>
        <w:t>the same way: a projected cell is compared with the column 30 minutes (or the open)</w:t>
        <w:br/>
        <w:t>before it, whether that column was collected or projected.</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projected afternoon</w:t>
        <w:br/>
        <w:t>is drawn here too, measured from the price held where it is now. Each level line</w:t>
        <w:br/>
        <w:t>keeps its own price in its label; only its 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br/>
        <w:t xml:space="preserve">Smoothing runs across the </w:t>
      </w:r>
      <w:r>
        <w:rPr>
          <w:b/>
        </w:rPr>
        <w:t>now</w:t>
      </w:r>
      <w:r>
        <w:rPr/>
        <w:t xml:space="preserve"> line as well, so neither the colours nor the</w:t>
        <w:br/>
        <w:t>contour lines step where the collected minutes meet the projected ones.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 xml:space="preserve">off until you turn it on. They carry on through the projected afternoon, </w:t>
      </w:r>
      <w:r>
        <w:rPr>
          <w:b/>
        </w:rPr>
        <w:t>dashed</w:t>
      </w:r>
      <w:r>
        <w:rPr/>
        <w:br/>
        <w:t xml:space="preserve">past the </w:t>
      </w:r>
      <w:r>
        <w:rPr>
          <w:b/>
        </w:rPr>
        <w:t>now</w:t>
      </w:r>
      <w:r>
        <w:rPr/>
        <w:t xml:space="preserve"> line, so you can always tell a line drawn from collected minutes</w:t>
        <w:br/>
        <w:t>from one that is projected.</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b/>
        </w:rPr>
        <w:t>From the open, the heat map shows the whole session.</w:t>
      </w:r>
      <w:r>
        <w:rPr/>
        <w:t xml:space="preserve"> On Gamma, Charm, Delta and</w:t>
        <w:br/>
        <w:t>Vanna the time axis runs from 08:30 to the close, one column a minute. Left of the</w:t>
        <w:br/>
        <w:t xml:space="preserve">dashed </w:t>
      </w:r>
      <w:r>
        <w:rPr>
          <w:b/>
        </w:rPr>
        <w:t>now</w:t>
      </w:r>
      <w:r>
        <w:rPr/>
        <w:t xml:space="preserve"> line are the minutes collected so far; right of it the afternoon is</w:t>
        <w:br/>
      </w:r>
      <w:r>
        <w:rPr>
          <w:b/>
        </w:rPr>
        <w:t>projected</w:t>
      </w:r>
      <w:r>
        <w:rPr/>
        <w:t>: today's open interest priced with less and less time left, holding</w:t>
        <w:br/>
        <w:t>price, open interest and volatility where they are now. The price line carries on</w:t>
        <w:br/>
        <w:t xml:space="preserve">flat past </w:t>
      </w:r>
      <w:r>
        <w:rPr>
          <w:b/>
        </w:rPr>
        <w:t>now</w:t>
      </w:r>
      <w:r>
        <w:rPr/>
        <w:t>, and the green and red dashed lines fanning out from it are the</w:t>
        <w:br/>
        <w:t>expected move. As the day goes on the collected part grows and the projected part</w:t>
        <w:br/>
        <w:t>shrinks; after the close the chart is all collected minutes.</w:t>
      </w:r>
    </w:p>
    <w:p>
      <w:r>
        <w:rPr/>
        <w:t xml:space="preserve">Read the projected part as a baseline, not a forecast. It answers </w:t>
      </w:r>
      <w:r>
        <w:rPr>
          <w:i/>
        </w:rPr>
        <w:t>"if nothing else</w:t>
        <w:br/>
        <w:t>changes, where does the positioning build by the close?"</w:t>
      </w:r>
      <w:r>
        <w:rPr/>
        <w:t xml:space="preserve"> Any real move rewrites it,</w:t>
        <w:br/>
        <w:t>which is why it is recomputed every minute. Every Value, Show, Scale, Frame and Smooth</w:t>
        <w:br/>
        <w:t xml:space="preserve">setting applies to it, and in </w:t>
      </w:r>
      <w:r>
        <w:rPr>
          <w:b/>
        </w:rPr>
        <w:t>Adaptive</w:t>
      </w:r>
      <w:r>
        <w:rPr/>
        <w:t xml:space="preserve"> the projected cells count toward the</w:t>
        <w:br/>
        <w:t>colours: early in the day, when most of the chart is projected, the large cells near</w:t>
        <w:br/>
        <w:t>the price late in the afternoon set the scale and the collected morning reads</w:t>
        <w:br/>
        <w:t>fainter. It is not drawn before the open, after the close, or on a day the market is</w:t>
        <w:br/>
        <w:t xml:space="preserve">shut, and Settings → Configuration → Dealer Positioning heatmap → </w:t>
      </w:r>
      <w:r>
        <w:rPr>
          <w:b/>
        </w:rPr>
        <w:t>Projected</w:t>
        <w:br/>
        <w:t>afternoon</w:t>
      </w:r>
      <w:r>
        <w:rPr/>
        <w:t xml:space="preserve"> can turn it off.</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its weight still rests</w:t>
        <w:br/>
        <w:t xml:space="preserve">  mostly on the starting assumption (less than half of it learned from data): the push is</w:t>
        <w:br/>
        <w:t xml:space="preserve">  still the starting guess, not a measurement. Flow, sentiment, net premium and the dealer</w:t>
        <w:br/>
        <w:t xml:space="preserve">  read are held close to their assumption, so they can stay assumed after many days.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 That includes open</w:t>
        <w:br/>
        <w:t>trades: realized profit and the closed count only ever include closed trades, but</w:t>
        <w:br/>
        <w:t xml:space="preserve">the </w:t>
      </w:r>
      <w:r>
        <w:rPr>
          <w:b/>
        </w:rPr>
        <w:t>Opened</w:t>
      </w:r>
      <w:r>
        <w:rPr/>
        <w:t xml:space="preserve"> and </w:t>
      </w:r>
      <w:r>
        <w:rPr>
          <w:b/>
        </w:rPr>
        <w:t>Credit collected</w:t>
      </w:r>
      <w:r>
        <w:rPr/>
        <w:t xml:space="preserve"> columns count every trade by its entry day,</w:t>
        <w:br/>
        <w:t>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for its </w:t>
            </w:r>
            <w:r>
              <w:rPr>
                <w:i/>
              </w:rPr>
              <w:t>beats the usual rate</w:t>
            </w:r>
            <w:r>
              <w:rPr/>
              <w:t xml:space="preserve"> line to read yes (the chance is shown either way), the share of a weight that must be learned from data before it stops reading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