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WebGUI Trading with Schwab</w:t>
      </w:r>
    </w:p>
    <w:p>
      <w:r>
        <w:rPr>
          <w:b/>
          <w:color w:val="2E6DB4"/>
          <w:sz w:val="30"/>
        </w:rPr>
        <w:t>API / Developer Reference</w:t>
      </w:r>
    </w:p>
    <w:p>
      <w:r>
        <w:rPr>
          <w:i/>
          <w:color w:val="5B6678"/>
          <w:sz w:val="18"/>
        </w:rPr>
        <w:t>WebGUI Trading with Schwab · Generated 2026-06-23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About this document</w:t>
      </w:r>
    </w:p>
    <w:p>
      <w:r>
        <w:rPr/>
        <w:t xml:space="preserve">This is the </w:t>
      </w:r>
      <w:r>
        <w:rPr>
          <w:b/>
        </w:rPr>
        <w:t>integration reference</w:t>
      </w:r>
      <w:r>
        <w:rPr/>
        <w:t xml:space="preserve"> for the WebGUI Trading with Schwab 3-tier</w:t>
        <w:br/>
        <w:t>architecture: the contracts, the Redis bus API, each service's commands and</w:t>
        <w:br/>
        <w:t>published views, and the Schwab proxy's HTTP surface. It is aimed at developers</w:t>
        <w:br/>
        <w:t>extending the stack or wiring a new client to it.</w:t>
      </w:r>
    </w:p>
    <w:p>
      <w:r>
        <w:rPr/>
        <w:t xml:space="preserve">For the math behind the cached payloads, see the </w:t>
      </w:r>
      <w:r>
        <w:rPr>
          <w:i/>
        </w:rPr>
        <w:t>Technical Reference</w:t>
      </w:r>
      <w:r>
        <w:rPr/>
        <w:t>; for the</w:t>
        <w:br/>
        <w:t xml:space="preserve">end-user view, see the </w:t>
      </w:r>
      <w:r>
        <w:rPr>
          <w:i/>
        </w:rPr>
        <w:t>User Guide</w:t>
      </w:r>
      <w:r>
        <w:rPr/>
        <w:t>.</w:t>
      </w:r>
    </w:p>
    <w:p>
      <w:r>
        <w:br/>
      </w:r>
    </w:p>
    <w:p>
      <w:pPr>
        <w:pStyle w:val="Heading1"/>
      </w:pPr>
      <w:r>
        <w:rPr/>
        <w:t>3-Tier Overview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TIER 1  GUI (webgui, :8500)  ──enqueue command──▶  cmd:{domain}  (Redis Stream)</w:t>
      </w:r>
      <w:r>
        <w:br/>
      </w:r>
      <w:r>
        <w:rPr>
          <w:rFonts w:ascii="Consolas" w:hAnsi="Consolas"/>
          <w:color w:val="223344"/>
          <w:sz w:val="18"/>
        </w:rPr>
        <w:t xml:space="preserve">        ▲                                                  │</w:t>
      </w:r>
      <w:r>
        <w:br/>
      </w:r>
      <w:r>
        <w:rPr>
          <w:rFonts w:ascii="Consolas" w:hAnsi="Consolas"/>
          <w:color w:val="223344"/>
          <w:sz w:val="18"/>
        </w:rPr>
        <w:t xml:space="preserve">        │  read cache / subscribe events                   ▼</w:t>
      </w:r>
      <w:r>
        <w:br/>
      </w:r>
      <w:r>
        <w:rPr>
          <w:rFonts w:ascii="Consolas" w:hAnsi="Consolas"/>
          <w:color w:val="223344"/>
          <w:sz w:val="18"/>
        </w:rPr>
        <w:t>TIER 3  Redis (Memurai, :6379)  ◀──cache_set + publish──  TIER 2  services</w:t>
      </w:r>
      <w:r>
        <w:br/>
      </w:r>
      <w:r>
        <w:rPr>
          <w:rFonts w:ascii="Consolas" w:hAnsi="Consolas"/>
          <w:color w:val="223344"/>
          <w:sz w:val="18"/>
        </w:rPr>
        <w:t xml:space="preserve">        ▲                                                  │</w:t>
      </w:r>
      <w:r>
        <w:br/>
      </w:r>
      <w:r>
        <w:rPr>
          <w:rFonts w:ascii="Consolas" w:hAnsi="Consolas"/>
          <w:color w:val="223344"/>
          <w:sz w:val="18"/>
        </w:rPr>
        <w:t xml:space="preserve">        │                                                  ▼  market data</w:t>
      </w:r>
      <w:r>
        <w:br/>
      </w:r>
      <w:r>
        <w:rPr>
          <w:rFonts w:ascii="Consolas" w:hAnsi="Consolas"/>
          <w:color w:val="223344"/>
          <w:sz w:val="18"/>
        </w:rPr>
        <w:t xml:space="preserve">        └──────────────  schwab-proxy (:8100)  ◀───────────┘</w:t>
      </w:r>
    </w:p>
    <w:p>
      <w:r>
        <w:rPr>
          <w:b/>
        </w:rPr>
        <w:t>Rules of the model:</w:t>
      </w:r>
    </w:p>
    <w:p>
      <w:pPr>
        <w:pStyle w:val="ListBullet"/>
      </w:pPr>
      <w:r>
        <w:t xml:space="preserve">The GUI imports only </w:t>
      </w:r>
      <w:r>
        <w:rPr>
          <w:rFonts w:ascii="Consolas" w:hAnsi="Consolas"/>
          <w:color w:val="334455"/>
          <w:sz w:val="19"/>
        </w:rPr>
        <w:t>nicegui</w:t>
      </w:r>
      <w:r>
        <w:t xml:space="preserve"> + </w:t>
      </w:r>
      <w:r>
        <w:rPr>
          <w:rFonts w:ascii="Consolas" w:hAnsi="Consolas"/>
          <w:color w:val="334455"/>
          <w:sz w:val="19"/>
        </w:rPr>
        <w:t>shared.bus</w:t>
      </w:r>
      <w:r>
        <w:t xml:space="preserve"> + </w:t>
      </w:r>
      <w:r>
        <w:rPr>
          <w:rFonts w:ascii="Consolas" w:hAnsi="Consolas"/>
          <w:color w:val="334455"/>
          <w:sz w:val="19"/>
        </w:rPr>
        <w:t>shared.contracts</w:t>
      </w:r>
      <w:r>
        <w:t>. It never</w:t>
        <w:br/>
        <w:t xml:space="preserve">  imports an engine, never calls Schwab, and never computes domain results.</w:t>
      </w:r>
    </w:p>
    <w:p>
      <w:pPr>
        <w:pStyle w:val="ListBullet"/>
      </w:pPr>
      <w:r>
        <w:t>Services never call each other. They communicate only by reading/writing Redis.</w:t>
      </w:r>
    </w:p>
    <w:p>
      <w:pPr>
        <w:pStyle w:val="ListBullet"/>
      </w:pPr>
      <w:r>
        <w:t>All market data flows through the proxy; no service holds Schwab credentials.</w:t>
      </w:r>
    </w:p>
    <w:p>
      <w:pPr>
        <w:pStyle w:val="ListBullet"/>
      </w:pPr>
      <w:r>
        <w:t xml:space="preserve">Every cache write </w:t>
      </w:r>
      <w:r>
        <w:rPr>
          <w:b/>
        </w:rPr>
        <w:t>increments a version counter</w:t>
      </w:r>
      <w:r>
        <w:t>; the GUI polls versions</w:t>
        <w:br/>
        <w:t xml:space="preserve">  cheaply and only re-reads the payload when the version changes.</w:t>
      </w:r>
    </w:p>
    <w:p>
      <w:r>
        <w:br/>
      </w:r>
    </w:p>
    <w:p>
      <w:pPr>
        <w:pStyle w:val="Heading1"/>
      </w:pPr>
      <w:r>
        <w:rPr/>
        <w:t>Bus / Redis API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shared/bus/client.py</w:t>
      </w:r>
      <w:r>
        <w:rPr/>
        <w:t xml:space="preserve">. The </w:t>
      </w:r>
      <w:r>
        <w:rPr>
          <w:rFonts w:ascii="Consolas" w:hAnsi="Consolas"/>
          <w:color w:val="334455"/>
          <w:sz w:val="19"/>
        </w:rPr>
        <w:t>Bus</w:t>
      </w:r>
      <w:r>
        <w:rPr/>
        <w:t xml:space="preserve"> class wraps redis-py (and </w:t>
      </w:r>
      <w:r>
        <w:rPr>
          <w:rFonts w:ascii="Consolas" w:hAnsi="Consolas"/>
          <w:color w:val="334455"/>
          <w:sz w:val="19"/>
        </w:rPr>
        <w:t>fakeredis</w:t>
      </w:r>
      <w:r>
        <w:rPr/>
        <w:br/>
        <w:t xml:space="preserve">under pytest). Connection from </w:t>
      </w:r>
      <w:r>
        <w:rPr>
          <w:rFonts w:ascii="Consolas" w:hAnsi="Consolas"/>
          <w:color w:val="334455"/>
          <w:sz w:val="19"/>
        </w:rPr>
        <w:t>repo_paths.MEMURAI_URL</w:t>
      </w:r>
      <w:r>
        <w:rPr/>
        <w:t xml:space="preserve"> (default</w:t>
        <w:br/>
      </w:r>
      <w:r>
        <w:rPr>
          <w:rFonts w:ascii="Consolas" w:hAnsi="Consolas"/>
          <w:color w:val="334455"/>
          <w:sz w:val="19"/>
        </w:rPr>
        <w:t>redis://127.0.0.1:6379/0</w:t>
      </w:r>
      <w:r>
        <w:rPr/>
        <w:t>).</w:t>
      </w:r>
    </w:p>
    <w:p>
      <w:pPr>
        <w:pStyle w:val="Heading2"/>
      </w:pPr>
      <w:r>
        <w:rPr/>
        <w:t>Key naming conventions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Pattern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cache:{domain}:{view}</w:t>
            </w:r>
          </w:p>
        </w:tc>
        <w:tc>
          <w:tcPr>
            <w:tcW w:type="dxa" w:w="4320"/>
          </w:tcPr>
          <w:p>
            <w:r/>
            <w:r>
              <w:rPr/>
              <w:t xml:space="preserve">Versioned cache key holding a </w:t>
            </w:r>
            <w:r>
              <w:rPr>
                <w:rFonts w:ascii="Consolas" w:hAnsi="Consolas"/>
                <w:color w:val="334455"/>
                <w:sz w:val="19"/>
              </w:rPr>
              <w:t>CacheEnvelope</w:t>
            </w:r>
            <w:r>
              <w:rPr/>
              <w:t>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cache:{domain}:{view}:ver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Integer version counter, </w:t>
            </w:r>
            <w:r>
              <w:rPr>
                <w:rFonts w:ascii="Consolas" w:hAnsi="Consolas"/>
                <w:color w:val="334455"/>
                <w:sz w:val="19"/>
              </w:rPr>
              <w:t>INCR</w:t>
            </w:r>
            <w:r>
              <w:rPr/>
              <w:t xml:space="preserve">'d by </w:t>
            </w:r>
            <w:r>
              <w:rPr>
                <w:rFonts w:ascii="Consolas" w:hAnsi="Consolas"/>
                <w:color w:val="334455"/>
                <w:sz w:val="19"/>
              </w:rPr>
              <w:t>cache_set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events:{domain}:{view}</w:t>
            </w:r>
          </w:p>
        </w:tc>
        <w:tc>
          <w:tcPr>
            <w:tcW w:type="dxa" w:w="4320"/>
          </w:tcPr>
          <w:p>
            <w:r/>
            <w:r>
              <w:rPr/>
              <w:t xml:space="preserve">Pub/sub channel; messages are </w:t>
            </w:r>
            <w:r>
              <w:rPr>
                <w:rFonts w:ascii="Consolas" w:hAnsi="Consolas"/>
                <w:color w:val="334455"/>
                <w:sz w:val="19"/>
              </w:rPr>
              <w:t>{"version": int}</w:t>
            </w:r>
            <w:r>
              <w:rPr/>
              <w:t>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cmd:{domain}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Redis Stream of commands (GUI → service RPC).</w:t>
            </w:r>
          </w:p>
        </w:tc>
      </w:tr>
    </w:tbl>
    <w:p/>
    <w:p>
      <w:pPr>
        <w:pStyle w:val="Heading2"/>
      </w:pPr>
      <w:r>
        <w:rPr/>
        <w:t>Cache methods</w:t>
      </w:r>
    </w:p>
    <w:p>
      <w:r>
        <w:rPr>
          <w:rFonts w:ascii="Consolas" w:hAnsi="Consolas"/>
          <w:color w:val="334455"/>
          <w:sz w:val="19"/>
        </w:rPr>
        <w:t>cache_set(key, payload, event=None, skip_unchanged=False) -&gt; int</w:t>
      </w:r>
      <w:r>
        <w:rPr/>
        <w:br/>
        <w:t xml:space="preserve">Atomically increments </w:t>
      </w:r>
      <w:r>
        <w:rPr>
          <w:rFonts w:ascii="Consolas" w:hAnsi="Consolas"/>
          <w:color w:val="334455"/>
          <w:sz w:val="19"/>
        </w:rPr>
        <w:t>{key}:ver</w:t>
      </w:r>
      <w:r>
        <w:rPr/>
        <w:t xml:space="preserve">, stores a </w:t>
      </w:r>
      <w:r>
        <w:rPr>
          <w:rFonts w:ascii="Consolas" w:hAnsi="Consolas"/>
          <w:color w:val="334455"/>
          <w:sz w:val="19"/>
        </w:rPr>
        <w:t>CacheEnvelope</w:t>
      </w:r>
      <w:r>
        <w:rPr/>
        <w:t xml:space="preserve"> (version + ISO ts +</w:t>
        <w:br/>
        <w:t xml:space="preserve">payload) at </w:t>
      </w:r>
      <w:r>
        <w:rPr>
          <w:rFonts w:ascii="Consolas" w:hAnsi="Consolas"/>
          <w:color w:val="334455"/>
          <w:sz w:val="19"/>
        </w:rPr>
        <w:t>key</w:t>
      </w:r>
      <w:r>
        <w:rPr/>
        <w:t>, and returns the new version.</w:t>
        <w:br/>
        <w:t xml:space="preserve">- </w:t>
      </w:r>
      <w:r>
        <w:rPr>
          <w:rFonts w:ascii="Consolas" w:hAnsi="Consolas"/>
          <w:color w:val="334455"/>
          <w:sz w:val="19"/>
        </w:rPr>
        <w:t>event</w:t>
      </w:r>
      <w:r>
        <w:rPr/>
        <w:t xml:space="preserve"> — when given, publishes </w:t>
      </w:r>
      <w:r>
        <w:rPr>
          <w:rFonts w:ascii="Consolas" w:hAnsi="Consolas"/>
          <w:color w:val="334455"/>
          <w:sz w:val="19"/>
        </w:rPr>
        <w:t>{"version": v}</w:t>
      </w:r>
      <w:r>
        <w:rPr/>
        <w:t xml:space="preserve"> on that channel in the same</w:t>
        <w:br/>
        <w:t xml:space="preserve">  pipeline.</w:t>
        <w:br/>
        <w:t xml:space="preserve">- </w:t>
      </w:r>
      <w:r>
        <w:rPr>
          <w:rFonts w:ascii="Consolas" w:hAnsi="Consolas"/>
          <w:color w:val="334455"/>
          <w:sz w:val="19"/>
        </w:rPr>
        <w:t>skip_unchanged=True</w:t>
      </w:r>
      <w:r>
        <w:rPr/>
        <w:t xml:space="preserve"> — if the payload is byte-identical to what's stored, the</w:t>
        <w:br/>
        <w:t xml:space="preserve">  whole write </w:t>
      </w:r>
      <w:r>
        <w:rPr>
          <w:i/>
        </w:rPr>
        <w:t>and</w:t>
      </w:r>
      <w:r>
        <w:rPr/>
        <w:t xml:space="preserve"> publish are skipped (no version bump, so GUI pollers don't</w:t>
        <w:br/>
        <w:t xml:space="preserve">  repaint). Used by tick republishers (header, GEX status).</w:t>
      </w:r>
    </w:p>
    <w:p>
      <w:r>
        <w:rPr>
          <w:rFonts w:ascii="Consolas" w:hAnsi="Consolas"/>
          <w:color w:val="334455"/>
          <w:sz w:val="19"/>
        </w:rPr>
        <w:t>cache_get(key) -&gt; CacheEnvelope | None</w:t>
      </w:r>
      <w:r>
        <w:rPr/>
        <w:t xml:space="preserve"> — deserializes the full envelope.</w:t>
      </w:r>
    </w:p>
    <w:p>
      <w:r>
        <w:rPr>
          <w:rFonts w:ascii="Consolas" w:hAnsi="Consolas"/>
          <w:color w:val="334455"/>
          <w:sz w:val="19"/>
        </w:rPr>
        <w:t>cache_version(key) -&gt; int | None</w:t>
      </w:r>
      <w:r>
        <w:rPr/>
        <w:t xml:space="preserve"> — reads only the </w:t>
      </w:r>
      <w:r>
        <w:rPr>
          <w:rFonts w:ascii="Consolas" w:hAnsi="Consolas"/>
          <w:color w:val="334455"/>
          <w:sz w:val="19"/>
        </w:rPr>
        <w:t>:ver</w:t>
      </w:r>
      <w:r>
        <w:rPr/>
        <w:t xml:space="preserve"> counter (cheap; no</w:t>
        <w:br/>
        <w:t>payload deserialize). This is what GUI poll timers use.</w:t>
      </w:r>
    </w:p>
    <w:p>
      <w:r>
        <w:rPr>
          <w:rFonts w:ascii="Consolas" w:hAnsi="Consolas"/>
          <w:color w:val="334455"/>
          <w:sz w:val="19"/>
        </w:rPr>
        <w:t>cache_versions(keys) -&gt; dict</w:t>
      </w:r>
      <w:r>
        <w:rPr/>
        <w:t xml:space="preserve"> — pipelined </w:t>
      </w:r>
      <w:r>
        <w:rPr>
          <w:rFonts w:ascii="Consolas" w:hAnsi="Consolas"/>
          <w:color w:val="334455"/>
          <w:sz w:val="19"/>
        </w:rPr>
        <w:t>cache_version</w:t>
      </w:r>
      <w:r>
        <w:rPr/>
        <w:t xml:space="preserve"> for many keys in one</w:t>
        <w:br/>
        <w:t>round-trip (use when a page polls several views).</w:t>
      </w:r>
    </w:p>
    <w:p>
      <w:pPr>
        <w:pStyle w:val="Heading2"/>
      </w:pPr>
      <w:r>
        <w:rPr/>
        <w:t>Pub/sub</w:t>
      </w:r>
    </w:p>
    <w:p>
      <w:r>
        <w:rPr>
          <w:rFonts w:ascii="Consolas" w:hAnsi="Consolas"/>
          <w:color w:val="334455"/>
          <w:sz w:val="19"/>
        </w:rPr>
        <w:t>publish(channel, message) -&gt; None</w:t>
      </w:r>
      <w:r>
        <w:rPr/>
        <w:t xml:space="preserve"> — JSON-publish a dict.</w:t>
      </w:r>
    </w:p>
    <w:p>
      <w:r>
        <w:rPr>
          <w:rFonts w:ascii="Consolas" w:hAnsi="Consolas"/>
          <w:color w:val="334455"/>
          <w:sz w:val="19"/>
        </w:rPr>
        <w:t>subscribe(channel)</w:t>
      </w:r>
      <w:r>
        <w:rPr/>
        <w:t xml:space="preserve"> — context manager yielding a subscription;</w:t>
        <w:br/>
      </w:r>
      <w:r>
        <w:rPr>
          <w:rFonts w:ascii="Consolas" w:hAnsi="Consolas"/>
          <w:color w:val="334455"/>
          <w:sz w:val="19"/>
        </w:rPr>
        <w:t>sub.get_message(timeout)</w:t>
      </w:r>
      <w:r>
        <w:rPr/>
        <w:t xml:space="preserve"> returns a decoded dict or </w:t>
      </w:r>
      <w:r>
        <w:rPr>
          <w:rFonts w:ascii="Consolas" w:hAnsi="Consolas"/>
          <w:color w:val="334455"/>
          <w:sz w:val="19"/>
        </w:rPr>
        <w:t>None</w:t>
      </w:r>
      <w:r>
        <w:rPr/>
        <w:t>.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with bus.subscribe("events:sentiment:composite") as sub:</w:t>
      </w:r>
      <w:r>
        <w:br/>
      </w:r>
      <w:r>
        <w:rPr>
          <w:rFonts w:ascii="Consolas" w:hAnsi="Consolas"/>
          <w:color w:val="223344"/>
          <w:sz w:val="18"/>
        </w:rPr>
        <w:t xml:space="preserve">    msg = sub.get_message(timeout=5.0)   # {"version": 42} or None</w:t>
      </w:r>
    </w:p>
    <w:p>
      <w:pPr>
        <w:pStyle w:val="Heading2"/>
      </w:pPr>
      <w:r>
        <w:rPr/>
        <w:t>Command streams</w:t>
      </w:r>
    </w:p>
    <w:p>
      <w:r>
        <w:rPr>
          <w:rFonts w:ascii="Consolas" w:hAnsi="Consolas"/>
          <w:color w:val="334455"/>
          <w:sz w:val="19"/>
        </w:rPr>
        <w:t>enqueue_command(stream, command) -&gt; str</w:t>
      </w:r>
      <w:r>
        <w:rPr/>
        <w:t xml:space="preserve"> — validates </w:t>
      </w:r>
      <w:r>
        <w:rPr>
          <w:rFonts w:ascii="Consolas" w:hAnsi="Consolas"/>
          <w:color w:val="334455"/>
          <w:sz w:val="19"/>
        </w:rPr>
        <w:t>command</w:t>
      </w:r>
      <w:r>
        <w:rPr/>
        <w:t xml:space="preserve"> as a </w:t>
      </w:r>
      <w:r>
        <w:rPr>
          <w:rFonts w:ascii="Consolas" w:hAnsi="Consolas"/>
          <w:color w:val="334455"/>
          <w:sz w:val="19"/>
        </w:rPr>
        <w:t>Command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{type, args}</w:t>
      </w:r>
      <w:r>
        <w:rPr/>
        <w:t xml:space="preserve">) and </w:t>
      </w:r>
      <w:r>
        <w:rPr>
          <w:rFonts w:ascii="Consolas" w:hAnsi="Consolas"/>
          <w:color w:val="334455"/>
          <w:sz w:val="19"/>
        </w:rPr>
        <w:t>XADD</w:t>
      </w:r>
      <w:r>
        <w:rPr/>
        <w:t>s it to the stream; returns the message id.</w:t>
      </w:r>
    </w:p>
    <w:p>
      <w:r>
        <w:rPr>
          <w:rFonts w:ascii="Consolas" w:hAnsi="Consolas"/>
          <w:color w:val="334455"/>
          <w:sz w:val="19"/>
        </w:rPr>
        <w:t>consume_commands(stream, group, consumer, block_ms=50, count=10) -&gt; list[(msg_id, Command)]</w:t>
      </w:r>
      <w:r>
        <w:rPr/>
        <w:br/>
        <w:t xml:space="preserve">— reads up to </w:t>
      </w:r>
      <w:r>
        <w:rPr>
          <w:rFonts w:ascii="Consolas" w:hAnsi="Consolas"/>
          <w:color w:val="334455"/>
          <w:sz w:val="19"/>
        </w:rPr>
        <w:t>count</w:t>
      </w:r>
      <w:r>
        <w:rPr/>
        <w:t xml:space="preserve"> pending messages for a consumer group, blocking up to</w:t>
        <w:br/>
      </w:r>
      <w:r>
        <w:rPr>
          <w:rFonts w:ascii="Consolas" w:hAnsi="Consolas"/>
          <w:color w:val="334455"/>
          <w:sz w:val="19"/>
        </w:rPr>
        <w:t>block_ms</w:t>
      </w:r>
      <w:r>
        <w:rPr/>
        <w:t>. The consumer group is auto-created on first call.</w:t>
      </w:r>
    </w:p>
    <w:p>
      <w:r>
        <w:rPr>
          <w:rFonts w:ascii="Consolas" w:hAnsi="Consolas"/>
          <w:color w:val="334455"/>
          <w:sz w:val="19"/>
        </w:rPr>
        <w:t>ack(stream, group, msg_id) -&gt; None</w:t>
      </w:r>
      <w:r>
        <w:rPr/>
        <w:t xml:space="preserve"> — acknowledges a message (the service</w:t>
        <w:br/>
        <w:t>scaffold auto-acks after the handler returns).</w:t>
      </w:r>
    </w:p>
    <w:p>
      <w:r>
        <w:br/>
      </w:r>
    </w:p>
    <w:p>
      <w:pPr>
        <w:pStyle w:val="Heading1"/>
      </w:pPr>
      <w:r>
        <w:rPr/>
        <w:t>Contracts</w:t>
      </w:r>
    </w:p>
    <w:p>
      <w:r>
        <w:rPr>
          <w:b/>
        </w:rPr>
        <w:t>Folder: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shared/contracts/</w:t>
      </w:r>
      <w:r>
        <w:rPr/>
        <w:t xml:space="preserve">. Pydantic models validated </w:t>
      </w:r>
      <w:r>
        <w:rPr>
          <w:b/>
        </w:rPr>
        <w:t>before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cache_set</w:t>
      </w:r>
      <w:r>
        <w:rPr/>
        <w:t>,</w:t>
        <w:br/>
        <w:t>so gross shape drift fails loudly. The strictly-typed domain contracts are below;</w:t>
        <w:br/>
        <w:t>several options/sentiment views are validated defensively in compute rather than by</w:t>
        <w:br/>
        <w:t xml:space="preserve">a contract (listed in </w:t>
      </w:r>
      <w:r>
        <w:rPr>
          <w:i/>
        </w:rPr>
        <w:t>Cache Key Index</w:t>
      </w:r>
      <w:r>
        <w:rPr/>
        <w:t>).</w:t>
      </w:r>
    </w:p>
    <w:p>
      <w:pPr>
        <w:pStyle w:val="Heading2"/>
      </w:pPr>
      <w:r>
        <w:rPr/>
        <w:t>Envelope types (</w:t>
      </w:r>
      <w:r>
        <w:rPr>
          <w:rFonts w:ascii="Consolas" w:hAnsi="Consolas"/>
          <w:color w:val="334455"/>
          <w:sz w:val="19"/>
        </w:rPr>
        <w:t>envelope.py</w:t>
      </w:r>
      <w:r>
        <w:rPr/>
        <w:t>)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Class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CacheEnvelope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version: int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ts: str</w:t>
            </w:r>
            <w:r>
              <w:rPr/>
              <w:t xml:space="preserve"> (ISO), </w:t>
            </w:r>
            <w:r>
              <w:rPr>
                <w:rFonts w:ascii="Consolas" w:hAnsi="Consolas"/>
                <w:color w:val="334455"/>
                <w:sz w:val="19"/>
              </w:rPr>
              <w:t>payload: dict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Command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type: str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args: dict = {}</w:t>
            </w:r>
          </w:p>
        </w:tc>
      </w:tr>
    </w:tbl>
    <w:p/>
    <w:p>
      <w:pPr>
        <w:pStyle w:val="Heading2"/>
      </w:pPr>
      <w:r>
        <w:rPr/>
        <w:t>Domain contracts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Class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File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Cache key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Key fields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ScanResult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signals_0dte[]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signals_swing[]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vix_term_structure{}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warnings[]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TradeAnalysis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description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price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volume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bias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ema_alignment{}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momentum{}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volume_profile{}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sector{}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position_verdict{}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investor_verdict{}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fundamentals{}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fundamentals_available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markov{}</w:t>
            </w:r>
            <w:r>
              <w:rPr/>
              <w:t xml:space="preserve"> (optional),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PortfolioModel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holdings_rows[]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sector_rows[]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performance_rows[]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suggestions{}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proxy_up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streaming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ApprovalState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driver.py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cache:driver:approvals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date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grade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grade_reasons[]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conditions{}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pnl_today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pnl_week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proposed_trades[]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status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decision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results[]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reasons[]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PerfReport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driver.py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cache:driver:performance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summary{}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trades[]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CompositeSnapshot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(validation only)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total: float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bias: str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components{}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RescueAdvisory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position_id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symbol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strategy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state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heat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mark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context[]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candidates[]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RescueCandidate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(embedded in </w:t>
            </w:r>
            <w:r>
              <w:rPr>
                <w:rFonts w:ascii="Consolas" w:hAnsi="Consolas"/>
                <w:color w:val="334455"/>
                <w:sz w:val="19"/>
              </w:rPr>
              <w:t>RescueAdvisory.candidates</w:t>
            </w:r>
            <w:r>
              <w:rPr/>
              <w:t>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action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label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apply_kind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execute</w:t>
            </w:r>
            <w:r>
              <w:rPr/>
              <w:t>|</w:t>
            </w:r>
            <w:r>
              <w:rPr>
                <w:rFonts w:ascii="Consolas" w:hAnsi="Consolas"/>
                <w:color w:val="334455"/>
                <w:sz w:val="19"/>
              </w:rPr>
              <w:t>advisory</w:t>
            </w:r>
            <w:r>
              <w:rPr/>
              <w:t xml:space="preserve">), </w:t>
            </w:r>
            <w:r>
              <w:rPr>
                <w:rFonts w:ascii="Consolas" w:hAnsi="Consolas"/>
                <w:color w:val="334455"/>
                <w:sz w:val="19"/>
              </w:rPr>
              <w:t>gross_cash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commission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net_cash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new_max_loss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breakeven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short_delta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width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dte_after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est_fill_legs[]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rationale[]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context[]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warnings[]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score</w:t>
            </w:r>
          </w:p>
        </w:tc>
      </w:tr>
    </w:tbl>
    <w:p/>
    <w:p>
      <w:r>
        <w:br/>
      </w:r>
    </w:p>
    <w:p>
      <w:pPr>
        <w:pStyle w:val="Heading1"/>
      </w:pPr>
      <w:r>
        <w:rPr/>
        <w:t>Per-Service Reference</w:t>
      </w:r>
    </w:p>
    <w:p>
      <w:r>
        <w:rPr/>
        <w:t xml:space="preserve">Each service is an async FastAPI app built by </w:t>
      </w:r>
      <w:r>
        <w:rPr>
          <w:rFonts w:ascii="Consolas" w:hAnsi="Consolas"/>
          <w:color w:val="334455"/>
          <w:sz w:val="19"/>
        </w:rPr>
        <w:t>services/_scaffold.py:make_app</w:t>
      </w:r>
      <w:r>
        <w:rPr/>
        <w:t>,</w:t>
        <w:br/>
        <w:t xml:space="preserve">which provides the lifespan, the command-consumer loop, and a </w:t>
      </w:r>
      <w:r>
        <w:rPr>
          <w:rFonts w:ascii="Consolas" w:hAnsi="Consolas"/>
          <w:color w:val="334455"/>
          <w:sz w:val="19"/>
        </w:rPr>
        <w:t>GET /health</w:t>
      </w:r>
      <w:r>
        <w:rPr/>
        <w:br/>
        <w:t xml:space="preserve">endpoint returning </w:t>
      </w:r>
      <w:r>
        <w:rPr>
          <w:rFonts w:ascii="Consolas" w:hAnsi="Consolas"/>
          <w:color w:val="334455"/>
          <w:sz w:val="19"/>
        </w:rPr>
        <w:t>{"domain": ..., "up": true}</w:t>
      </w:r>
      <w:r>
        <w:rPr/>
        <w:t>.</w:t>
      </w:r>
    </w:p>
    <w:p>
      <w:pPr>
        <w:pStyle w:val="Heading2"/>
      </w:pPr>
      <w:r>
        <w:rPr/>
        <w:t>Sentiment service — :8210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services/sentiment_svc/app.py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full refresh at startup,</w:t>
        <w:br/>
        <w:t>composite-only every 120 s, trend recompute gated to 15 min, rotation at startup.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cmd:sentiment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>Full refresh: load snapshots + live data, recompute trend if due; publish composite, history, sectors.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refresh_rotation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Rotation assessment + S&amp;P weights + risk threshold.</w:t>
            </w:r>
          </w:p>
        </w:tc>
      </w:tr>
    </w:tbl>
    <w:p/>
    <w:p>
      <w:r>
        <w:rPr>
          <w:b/>
        </w:rPr>
        <w:t>Published views: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Cache key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Event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Payload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events:sentiment:composite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{live, composite_at, proxy_up, derived}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cache:sentiment:history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(none)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{snaps[], spy[]}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events:sentiment:sectors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{sector, industries, sector_at, summary}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events:sentiment:rotation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{assessment, weights, risk_threshold, error}</w:t>
            </w:r>
          </w:p>
        </w:tc>
      </w:tr>
    </w:tbl>
    <w:p/>
    <w:p>
      <w:pPr>
        <w:pStyle w:val="Heading2"/>
      </w:pPr>
      <w:r>
        <w:rPr/>
        <w:t>Options service — :8211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services/options_svc/app.py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auto-scan (15-min slots,</w:t>
        <w:br/>
        <w:t>08:00–15:15 CT), GEX collection (2-min slots, 08:30–15:20 CT), paper auto-manage</w:t>
        <w:br/>
        <w:t>(5 min in market hours), header tick (each 30 s, skip-unchanged).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cmd:options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Published view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rescan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swing_scan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dte_min, dte_max, put_d_min, put_d_max, call_d_min, call_d_max, min_cr_fraction}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refresh_paper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paper_entry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paper_manage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paper_reset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{starting_balance}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paper_create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{signal, qty}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paper_reload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paper_close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{trade_id, debit}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paper_delete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paper_delete_closed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paper_analyze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cache:options:paper_analyze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captured_reload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captured_reprice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cache:options:captured_flags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captured_close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{signal_id, exit_val, reason}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gamma_refresh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gamma_explain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cache:options:gamma_explain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gamma_analyze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cache:options:gamma_analyze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sim_fetch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sim_run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legs[], dt, mult}</w:t>
            </w:r>
            <w:r>
              <w:rPr/>
              <w:t xml:space="preserve"> (legs: </w:t>
            </w:r>
            <w:r>
              <w:rPr>
                <w:rFonts w:ascii="Consolas" w:hAnsi="Consolas"/>
                <w:color w:val="334455"/>
                <w:sz w:val="19"/>
              </w:rPr>
              <w:t>{kind, strike, expiry, side, qty}</w:t>
            </w:r>
            <w:r>
              <w:rPr/>
              <w:t xml:space="preserve">; legacy </w:t>
            </w:r>
            <w:r>
              <w:rPr>
                <w:rFonts w:ascii="Consolas" w:hAnsi="Consolas"/>
                <w:color w:val="334455"/>
                <w:sz w:val="19"/>
              </w:rPr>
              <w:t>{expiry, kind, strike, direction}</w:t>
            </w:r>
            <w:r>
              <w:rPr/>
              <w:t xml:space="preserve"> single-leg args still accepted)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cache:options:sim_result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sim_replay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legs[], lookback}</w:t>
            </w:r>
            <w:r>
              <w:rPr/>
              <w:t xml:space="preserve"> (same multi-leg shape; legacy single-leg args still accepted)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cache:options:sim_replay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calc_load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calc_compute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{strategy, spot, iv, rate, ivadj, qty, expiry, legs[], range_*}</w:t>
            </w:r>
            <w:r>
              <w:rPr/>
              <w:t xml:space="preserve"> (each leg carries its own </w:t>
            </w:r>
            <w:r>
              <w:rPr>
                <w:rFonts w:ascii="Consolas" w:hAnsi="Consolas"/>
                <w:color w:val="334455"/>
                <w:sz w:val="19"/>
              </w:rPr>
              <w:t>expiry</w:t>
            </w:r>
            <w:r>
              <w:rPr/>
              <w:t>/</w:t>
            </w:r>
            <w:r>
              <w:rPr>
                <w:rFonts w:ascii="Consolas" w:hAnsi="Consolas"/>
                <w:color w:val="334455"/>
                <w:sz w:val="19"/>
              </w:rPr>
              <w:t>qty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strategy="CUSTOM"</w:t>
            </w:r>
            <w:r>
              <w:rPr/>
              <w:t xml:space="preserve"> or any non-PCS/CCS/IC/single code → generic numeric summary)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cache:options:calc_result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expected_move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expiry, legs[], lookback}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cache:options:expected_move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{position_id}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rescue_apply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{position_id, candidate}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</w:p>
        </w:tc>
      </w:tr>
    </w:tbl>
    <w:p/>
    <w:p>
      <w:r>
        <w:rPr>
          <w:b/>
        </w:rPr>
        <w:t>Scheduled (not command-driven):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rescan</w:t>
      </w:r>
      <w:r>
        <w:rPr/>
        <w:t xml:space="preserve"> (auto-scan window), </w:t>
      </w:r>
      <w:r>
        <w:rPr>
          <w:rFonts w:ascii="Consolas" w:hAnsi="Consolas"/>
          <w:color w:val="334455"/>
          <w:sz w:val="19"/>
        </w:rPr>
        <w:t>refresh_header</w:t>
      </w:r>
      <w:r>
        <w:rPr/>
        <w:br/>
        <w:t xml:space="preserve">(per tick, skip-unchanged), </w:t>
      </w:r>
      <w:r>
        <w:rPr>
          <w:rFonts w:ascii="Consolas" w:hAnsi="Consolas"/>
          <w:color w:val="334455"/>
          <w:sz w:val="19"/>
        </w:rPr>
        <w:t>collect_gex_snapshots</w:t>
      </w:r>
      <w:r>
        <w:rPr/>
        <w:t xml:space="preserve"> + </w:t>
      </w:r>
      <w:r>
        <w:rPr>
          <w:rFonts w:ascii="Consolas" w:hAnsi="Consolas"/>
          <w:color w:val="334455"/>
          <w:sz w:val="19"/>
        </w:rPr>
        <w:t>publish_gex_status</w:t>
      </w:r>
      <w:r>
        <w:rPr/>
        <w:t xml:space="preserve"> +</w:t>
        <w:br/>
      </w:r>
      <w:r>
        <w:rPr>
          <w:rFonts w:ascii="Consolas" w:hAnsi="Consolas"/>
          <w:color w:val="334455"/>
          <w:sz w:val="19"/>
        </w:rPr>
        <w:t>publish_gamma_symbols</w:t>
      </w:r>
      <w:r>
        <w:rPr/>
        <w:t xml:space="preserve"> (GEX window), </w:t>
      </w:r>
      <w:r>
        <w:rPr>
          <w:rFonts w:ascii="Consolas" w:hAnsi="Consolas"/>
          <w:color w:val="334455"/>
          <w:sz w:val="19"/>
        </w:rPr>
        <w:t>run_manage_and_refresh</w:t>
      </w:r>
      <w:r>
        <w:rPr/>
        <w:t xml:space="preserve"> (paper-manage window).</w:t>
        <w:br/>
        <w:t xml:space="preserve">The paper-manage cycle also overlays </w:t>
      </w:r>
      <w:r>
        <w:rPr>
          <w:rFonts w:ascii="Consolas" w:hAnsi="Consolas"/>
          <w:color w:val="334455"/>
          <w:sz w:val="19"/>
        </w:rPr>
        <w:t>rescue_state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heat</w:t>
      </w:r>
      <w:r>
        <w:rPr/>
        <w:t xml:space="preserve"> onto</w:t>
        <w:br/>
      </w:r>
      <w:r>
        <w:rPr>
          <w:rFonts w:ascii="Consolas" w:hAnsi="Consolas"/>
          <w:color w:val="334455"/>
          <w:sz w:val="19"/>
        </w:rPr>
        <w:t>cache:options:paper_account</w:t>
      </w:r>
      <w:r>
        <w:rPr/>
        <w:t xml:space="preserve"> and publishes </w:t>
      </w:r>
      <w:r>
        <w:rPr>
          <w:rFonts w:ascii="Consolas" w:hAnsi="Consolas"/>
          <w:color w:val="334455"/>
          <w:sz w:val="19"/>
        </w:rPr>
        <w:t>cache:options:rescue_summary</w:t>
      </w:r>
      <w:r>
        <w:rPr/>
        <w:t xml:space="preserve"> (tested +</w:t>
        <w:br/>
        <w:t>critical counts) for the nav badge.</w:t>
      </w:r>
    </w:p>
    <w:p>
      <w:pPr>
        <w:pStyle w:val="Heading2"/>
      </w:pPr>
      <w:r>
        <w:rPr/>
        <w:t>Portfolio service — :8212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services/portfolio_svc/app.py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initial rebuild + SSE</w:t>
        <w:br/>
        <w:t>quote-stream worker; throttled publish ≤ every 2 s while ticks pending; full rebuild</w:t>
        <w:br/>
        <w:t>every 10 min or on a queued refresh.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cmd:portfolio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 xml:space="preserve">Sets </w:t>
            </w:r>
            <w:r>
              <w:rPr>
                <w:rFonts w:ascii="Consolas" w:hAnsi="Consolas"/>
                <w:color w:val="334455"/>
                <w:sz w:val="19"/>
              </w:rPr>
              <w:t>state.rebuild_requested</w:t>
            </w:r>
            <w:r>
              <w:rPr/>
              <w:t>; the scheduler performs the rebuild and restarts the stream.</w:t>
            </w:r>
          </w:p>
        </w:tc>
      </w:tr>
    </w:tbl>
    <w:p/>
    <w:p>
      <w:r>
        <w:rPr>
          <w:b/>
        </w:rPr>
        <w:t>Published view: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cache:portfolio:positions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events:portfolio:positions</w:t>
      </w:r>
      <w:r>
        <w:rPr/>
        <w:t xml:space="preserve"> →</w:t>
        <w:br/>
        <w:t xml:space="preserve">the </w:t>
      </w:r>
      <w:r>
        <w:rPr>
          <w:rFonts w:ascii="Consolas" w:hAnsi="Consolas"/>
          <w:color w:val="334455"/>
          <w:sz w:val="19"/>
        </w:rPr>
        <w:t>PortfolioModel</w:t>
      </w:r>
      <w:r>
        <w:rPr/>
        <w:t xml:space="preserve"> contract.</w:t>
      </w:r>
    </w:p>
    <w:p>
      <w:pPr>
        <w:pStyle w:val="Heading2"/>
      </w:pPr>
      <w:r>
        <w:rPr/>
        <w:t>Trade service — :8213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services/trade_svc/app.py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none (on-demand only).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cmd:trade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analyze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</w:p>
        </w:tc>
        <w:tc>
          <w:tcPr>
            <w:tcW w:type="dxa" w:w="2880"/>
          </w:tcPr>
          <w:p>
            <w:r/>
            <w:r>
              <w:rPr/>
              <w:t xml:space="preserve">MTF technical + fundamental analysis, plus the </w:t>
            </w:r>
            <w:r>
              <w:rPr>
                <w:b/>
              </w:rPr>
              <w:t>Markov 2.0</w:t>
            </w:r>
            <w:r>
              <w:rPr/>
              <w:t xml:space="preserve"> forecast (5-band composite-score chain → band-probability forecast + bounded drift tilt) →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>.</w:t>
            </w:r>
          </w:p>
        </w:tc>
      </w:tr>
    </w:tbl>
    <w:p/>
    <w:p>
      <w:r>
        <w:rPr>
          <w:b/>
        </w:rPr>
        <w:t>Published views: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Cache key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Event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Payload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events:trade:analysis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TradeAnalysis</w:t>
            </w:r>
            <w:r>
              <w:rPr/>
              <w:t xml:space="preserve"> — verdicts + momentum + sector + fundamentals + the optional </w:t>
            </w:r>
            <w:r>
              <w:rPr>
                <w:rFonts w:ascii="Consolas" w:hAnsi="Consolas"/>
                <w:color w:val="334455"/>
                <w:sz w:val="19"/>
              </w:rPr>
              <w:t>markov</w:t>
            </w:r>
            <w:r>
              <w:rPr/>
              <w:t xml:space="preserve"> forecast block.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cache:trade:markov_prior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Pooled Markov transition prior </w:t>
            </w:r>
            <w:r>
              <w:rPr>
                <w:rFonts w:ascii="Consolas" w:hAnsi="Consolas"/>
                <w:color w:val="334455"/>
                <w:sz w:val="19"/>
              </w:rPr>
              <w:t>{matrix[5][5], date, n_symbols}</w:t>
            </w:r>
            <w:r>
              <w:rPr/>
              <w:t xml:space="preserve">; rebuilt lazily once/day and read by </w:t>
            </w:r>
            <w:r>
              <w:rPr>
                <w:rFonts w:ascii="Consolas" w:hAnsi="Consolas"/>
                <w:color w:val="334455"/>
                <w:sz w:val="19"/>
              </w:rPr>
              <w:t>analyze</w:t>
            </w:r>
            <w:r>
              <w:rPr/>
              <w:t xml:space="preserve"> (internal memoization — no event).</w:t>
            </w:r>
          </w:p>
        </w:tc>
      </w:tr>
    </w:tbl>
    <w:p/>
    <w:p>
      <w:pPr>
        <w:pStyle w:val="Heading2"/>
      </w:pPr>
      <w:r>
        <w:rPr/>
        <w:t>Driver service — :8214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services/driver_svc/app.py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morning pipeline once/day at</w:t>
        <w:br/>
        <w:t xml:space="preserve">09:28 ET; perf refresh ≈ every 5 min. The scheduler </w:t>
      </w:r>
      <w:r>
        <w:rPr>
          <w:b/>
        </w:rPr>
        <w:t>never executes orders</w:t>
      </w:r>
      <w:r>
        <w:rPr/>
        <w:t xml:space="preserve"> — only</w:t>
        <w:br/>
        <w:t xml:space="preserve">an explicit </w:t>
      </w:r>
      <w:r>
        <w:rPr>
          <w:rFonts w:ascii="Consolas" w:hAnsi="Consolas"/>
          <w:color w:val="334455"/>
          <w:sz w:val="19"/>
        </w:rPr>
        <w:t>approve</w:t>
      </w:r>
      <w:r>
        <w:rPr/>
        <w:t xml:space="preserve"> does.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cmd:driver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run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 xml:space="preserve">Run the morning pipeline → cache a </w:t>
            </w:r>
            <w:r>
              <w:rPr>
                <w:i/>
              </w:rPr>
              <w:t>pending</w:t>
            </w:r>
            <w:r>
              <w:rPr/>
              <w:t xml:space="preserve"> </w:t>
            </w:r>
            <w:r>
              <w:rPr>
                <w:rFonts w:ascii="Consolas" w:hAnsi="Consolas"/>
                <w:color w:val="334455"/>
                <w:sz w:val="19"/>
              </w:rPr>
              <w:t>ApprovalState</w:t>
            </w:r>
            <w:r>
              <w:rPr/>
              <w:t>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approve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If still pending, execute the proposed trades (simulated, </w:t>
            </w:r>
            <w:r>
              <w:rPr>
                <w:rFonts w:ascii="Consolas" w:hAnsi="Consolas"/>
                <w:color w:val="334455"/>
                <w:sz w:val="19"/>
              </w:rPr>
              <w:t>PAPER_TRADE=True</w:t>
            </w:r>
            <w:r>
              <w:rPr/>
              <w:t xml:space="preserve">), re-cache as </w:t>
            </w:r>
            <w:r>
              <w:rPr>
                <w:rFonts w:ascii="Consolas" w:hAnsi="Consolas"/>
                <w:color w:val="334455"/>
                <w:sz w:val="19"/>
              </w:rPr>
              <w:t>approved</w:t>
            </w:r>
            <w:r>
              <w:rPr/>
              <w:t xml:space="preserve"> with results.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skip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 xml:space="preserve">Mark the cached approval </w:t>
            </w:r>
            <w:r>
              <w:rPr>
                <w:rFonts w:ascii="Consolas" w:hAnsi="Consolas"/>
                <w:color w:val="334455"/>
                <w:sz w:val="19"/>
              </w:rPr>
              <w:t>skipped</w:t>
            </w:r>
            <w:r>
              <w:rPr/>
              <w:t>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perf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Recompute the </w:t>
            </w:r>
            <w:r>
              <w:rPr>
                <w:rFonts w:ascii="Consolas" w:hAnsi="Consolas"/>
                <w:color w:val="334455"/>
                <w:sz w:val="19"/>
              </w:rPr>
              <w:t>PerfReport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cache:driver:performance</w:t>
            </w:r>
            <w:r>
              <w:rPr/>
              <w:t>.</w:t>
            </w:r>
          </w:p>
        </w:tc>
      </w:tr>
    </w:tbl>
    <w:p/>
    <w:p>
      <w:r>
        <w:br/>
      </w:r>
    </w:p>
    <w:p>
      <w:pPr>
        <w:pStyle w:val="Heading1"/>
      </w:pPr>
      <w:r>
        <w:rPr/>
        <w:t>Schwab Proxy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schwab-proxy/schwab_proxy.py</w:t>
      </w:r>
      <w:r>
        <w:rPr/>
        <w:t xml:space="preserve">, port </w:t>
      </w:r>
      <w:r>
        <w:rPr>
          <w:b/>
        </w:rPr>
        <w:t>8100</w:t>
      </w:r>
      <w:r>
        <w:rPr/>
        <w:t>. Central token manager +</w:t>
        <w:br/>
        <w:t>HTTP gateway. GET market-data and Trader calls are rate-limited (~200 ms spacing)</w:t>
        <w:br/>
        <w:t xml:space="preserve">and retried up to 3× with backoff (0.25 / 0.5 / 1.0 s); order POSTs are </w:t>
      </w:r>
      <w:r>
        <w:rPr>
          <w:b/>
        </w:rPr>
        <w:t>single</w:t>
        <w:br/>
        <w:t>attempt</w:t>
      </w:r>
      <w:r>
        <w:rPr/>
        <w:t xml:space="preserve"> (never duplicate a submitted order).</w:t>
      </w:r>
    </w:p>
    <w:p>
      <w:pPr>
        <w:pStyle w:val="Heading2"/>
      </w:pPr>
      <w:r>
        <w:rPr/>
        <w:t>Health &amp; auth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Method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Returns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/health</w:t>
            </w:r>
          </w:p>
        </w:tc>
        <w:tc>
          <w:tcPr>
            <w:tcW w:type="dxa" w:w="2880"/>
          </w:tcPr>
          <w:p>
            <w:r/>
            <w:r>
              <w:rPr/>
              <w:t>GET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{status, has_token, token_expired, refresh_token_expired, token_file, timestamp}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/auth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GET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HTML OAuth login page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/auth/callback</w:t>
            </w:r>
          </w:p>
        </w:tc>
        <w:tc>
          <w:tcPr>
            <w:tcW w:type="dxa" w:w="2880"/>
          </w:tcPr>
          <w:p>
            <w:r/>
            <w:r>
              <w:rPr/>
              <w:t>GET</w:t>
            </w:r>
          </w:p>
        </w:tc>
        <w:tc>
          <w:tcPr>
            <w:tcW w:type="dxa" w:w="2880"/>
          </w:tcPr>
          <w:p>
            <w:r/>
            <w:r>
              <w:rPr/>
              <w:t xml:space="preserve">Exchanges the OAuth </w:t>
            </w:r>
            <w:r>
              <w:rPr>
                <w:rFonts w:ascii="Consolas" w:hAnsi="Consolas"/>
                <w:color w:val="334455"/>
                <w:sz w:val="19"/>
              </w:rPr>
              <w:t>code</w:t>
            </w:r>
            <w:r>
              <w:rPr/>
              <w:t>/</w:t>
            </w:r>
            <w:r>
              <w:rPr>
                <w:rFonts w:ascii="Consolas" w:hAnsi="Consolas"/>
                <w:color w:val="334455"/>
                <w:sz w:val="19"/>
              </w:rPr>
              <w:t>url</w:t>
            </w:r>
            <w:r>
              <w:rPr/>
              <w:t xml:space="preserve"> for tokens</w:t>
            </w:r>
          </w:p>
        </w:tc>
      </w:tr>
    </w:tbl>
    <w:p/>
    <w:p>
      <w:pPr>
        <w:pStyle w:val="Heading2"/>
      </w:pPr>
      <w:r>
        <w:rPr/>
        <w:t>Market data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Params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Returns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/quote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</w:t>
            </w:r>
          </w:p>
        </w:tc>
        <w:tc>
          <w:tcPr>
            <w:tcW w:type="dxa" w:w="2880"/>
          </w:tcPr>
          <w:p>
            <w:r/>
            <w:r>
              <w:rPr/>
              <w:t>Single quote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/quotes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symbols</w:t>
            </w:r>
            <w:r>
              <w:rPr/>
              <w:t xml:space="preserve"> (comma-sep)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Quotes array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/chains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symbol, contractType, range, fromDate?, toDate?, strikeCount?</w:t>
            </w:r>
          </w:p>
        </w:tc>
        <w:tc>
          <w:tcPr>
            <w:tcW w:type="dxa" w:w="2880"/>
          </w:tcPr>
          <w:p>
            <w:r/>
            <w:r>
              <w:rPr/>
              <w:t>Options chain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/pricehistory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symbol, periodType, period, frequencyType, frequency, needExtendedHoursData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Price bars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/instruments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symbol, projection</w:t>
            </w:r>
            <w:r>
              <w:rPr/>
              <w:t xml:space="preserve"> (e.g. </w:t>
            </w:r>
            <w:r>
              <w:rPr>
                <w:rFonts w:ascii="Consolas" w:hAnsi="Consolas"/>
                <w:color w:val="334455"/>
                <w:sz w:val="19"/>
              </w:rPr>
              <w:t>fundamental</w:t>
            </w:r>
            <w:r>
              <w:rPr/>
              <w:t>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{instruments:[{fundamental, symbol, description, ...}]}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/passthrough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endpoint, params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Generic marketdata fallback</w:t>
            </w:r>
          </w:p>
        </w:tc>
      </w:tr>
    </w:tbl>
    <w:p/>
    <w:p>
      <w:r>
        <w:rPr/>
        <w:t xml:space="preserve">All return </w:t>
      </w:r>
      <w:r>
        <w:rPr>
          <w:rFonts w:ascii="Consolas" w:hAnsi="Consolas"/>
          <w:color w:val="334455"/>
          <w:sz w:val="19"/>
        </w:rPr>
        <w:t>{status_code, data, error}</w:t>
      </w:r>
      <w:r>
        <w:rPr/>
        <w:t>.</w:t>
      </w:r>
    </w:p>
    <w:p>
      <w:pPr>
        <w:pStyle w:val="Heading2"/>
      </w:pPr>
      <w:r>
        <w:rPr/>
        <w:t>Trader API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Method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Returns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/accounts</w:t>
            </w:r>
          </w:p>
        </w:tc>
        <w:tc>
          <w:tcPr>
            <w:tcW w:type="dxa" w:w="2880"/>
          </w:tcPr>
          <w:p>
            <w:r/>
            <w:r>
              <w:rPr/>
              <w:t>GET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[{hashValue, accountNumber, ...}]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/positions/{account_hash}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GET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Normalized positions (net qty; options carry underlying)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/transactions/{account_hash}</w:t>
            </w:r>
          </w:p>
        </w:tc>
        <w:tc>
          <w:tcPr>
            <w:tcW w:type="dxa" w:w="2880"/>
          </w:tcPr>
          <w:p>
            <w:r/>
            <w:r>
              <w:rPr/>
              <w:t>GET (</w:t>
            </w:r>
            <w:r>
              <w:rPr>
                <w:rFonts w:ascii="Consolas" w:hAnsi="Consolas"/>
                <w:color w:val="334455"/>
                <w:sz w:val="19"/>
              </w:rPr>
              <w:t>start_date, end_date</w:t>
            </w:r>
            <w:r>
              <w:rPr/>
              <w:t>)</w:t>
            </w:r>
          </w:p>
        </w:tc>
        <w:tc>
          <w:tcPr>
            <w:tcW w:type="dxa" w:w="2880"/>
          </w:tcPr>
          <w:p>
            <w:r/>
            <w:r>
              <w:rPr/>
              <w:t>Normalized TRADE transactions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/orders/{account_hash}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POST (Schwab order body)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{status: "submitted", status_code, data}</w:t>
            </w:r>
          </w:p>
        </w:tc>
      </w:tr>
    </w:tbl>
    <w:p/>
    <w:p>
      <w:pPr>
        <w:pStyle w:val="Heading2"/>
      </w:pPr>
      <w:r>
        <w:rPr/>
        <w:t>Trade-stream tracker</w:t>
      </w:r>
    </w:p>
    <w:p>
      <w:r>
        <w:rPr/>
        <w:t>Daemon threads register paper trades and stream option ticks (degrade gracefully if</w:t>
        <w:br/>
        <w:t>streaming fails).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Method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Body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/track</w:t>
            </w:r>
          </w:p>
        </w:tc>
        <w:tc>
          <w:tcPr>
            <w:tcW w:type="dxa" w:w="2880"/>
          </w:tcPr>
          <w:p>
            <w:r/>
            <w:r>
              <w:rPr/>
              <w:t>POST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{trade_id, symbol, strategy, expiration, quantity, entry_credit, short_strike, long_strike, call_short, call_long, target_mid, stop_mid}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/untrack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POST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{trade_id}</w:t>
            </w:r>
          </w:p>
        </w:tc>
      </w:tr>
    </w:tbl>
    <w:p/>
    <w:p>
      <w:r>
        <w:br/>
      </w:r>
    </w:p>
    <w:p>
      <w:pPr>
        <w:pStyle w:val="Heading1"/>
      </w:pPr>
      <w:r>
        <w:rPr/>
        <w:t>Cache Key Index</w:t>
      </w:r>
    </w:p>
    <w:p>
      <w:r>
        <w:rPr/>
        <w:t>Every Redis key by domain. Views without a strict contract are validated</w:t>
        <w:br/>
        <w:t>defensively in compute.</w:t>
      </w:r>
    </w:p>
    <w:p>
      <w:r>
        <w:rPr>
          <w:b/>
        </w:rPr>
        <w:t>Sentiment: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cache:sentiment:composite      events:sentiment:composite</w:t>
      </w:r>
      <w:r>
        <w:br/>
      </w:r>
      <w:r>
        <w:rPr>
          <w:rFonts w:ascii="Consolas" w:hAnsi="Consolas"/>
          <w:color w:val="223344"/>
          <w:sz w:val="18"/>
        </w:rPr>
        <w:t>cache:sentiment:history        (no event)</w:t>
      </w:r>
      <w:r>
        <w:br/>
      </w:r>
      <w:r>
        <w:rPr>
          <w:rFonts w:ascii="Consolas" w:hAnsi="Consolas"/>
          <w:color w:val="223344"/>
          <w:sz w:val="18"/>
        </w:rPr>
        <w:t>cache:sentiment:sectors        events:sentiment:sectors</w:t>
      </w:r>
      <w:r>
        <w:br/>
      </w:r>
      <w:r>
        <w:rPr>
          <w:rFonts w:ascii="Consolas" w:hAnsi="Consolas"/>
          <w:color w:val="223344"/>
          <w:sz w:val="18"/>
        </w:rPr>
        <w:t>cache:sentiment:rotation       events:sentiment:rotation</w:t>
      </w:r>
      <w:r>
        <w:br/>
      </w:r>
      <w:r>
        <w:rPr>
          <w:rFonts w:ascii="Consolas" w:hAnsi="Consolas"/>
          <w:color w:val="223344"/>
          <w:sz w:val="18"/>
        </w:rPr>
        <w:t>cmd:sentiment</w:t>
      </w:r>
    </w:p>
    <w:p>
      <w:r>
        <w:rPr>
          <w:b/>
        </w:rPr>
        <w:t>Options: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cache:options:scan             events:options:scan          (ScanResult contract)</w:t>
      </w:r>
      <w:r>
        <w:br/>
      </w:r>
      <w:r>
        <w:rPr>
          <w:rFonts w:ascii="Consolas" w:hAnsi="Consolas"/>
          <w:color w:val="223344"/>
          <w:sz w:val="18"/>
        </w:rPr>
        <w:t>cache:options:header           events:options:header</w:t>
      </w:r>
      <w:r>
        <w:br/>
      </w:r>
      <w:r>
        <w:rPr>
          <w:rFonts w:ascii="Consolas" w:hAnsi="Consolas"/>
          <w:color w:val="223344"/>
          <w:sz w:val="18"/>
        </w:rPr>
        <w:t>cache:options:swing            events:options:swing</w:t>
      </w:r>
      <w:r>
        <w:br/>
      </w:r>
      <w:r>
        <w:rPr>
          <w:rFonts w:ascii="Consolas" w:hAnsi="Consolas"/>
          <w:color w:val="223344"/>
          <w:sz w:val="18"/>
        </w:rPr>
        <w:t>cache:options:paper_account    events:options:paper_account</w:t>
      </w:r>
      <w:r>
        <w:br/>
      </w:r>
      <w:r>
        <w:rPr>
          <w:rFonts w:ascii="Consolas" w:hAnsi="Consolas"/>
          <w:color w:val="223344"/>
          <w:sz w:val="18"/>
        </w:rPr>
        <w:t>cache:options:paper_trades     events:options:paper_trades</w:t>
      </w:r>
      <w:r>
        <w:br/>
      </w:r>
      <w:r>
        <w:rPr>
          <w:rFonts w:ascii="Consolas" w:hAnsi="Consolas"/>
          <w:color w:val="223344"/>
          <w:sz w:val="18"/>
        </w:rPr>
        <w:t>cache:options:paper_analyze    events:options:paper_analyze</w:t>
      </w:r>
      <w:r>
        <w:br/>
      </w:r>
      <w:r>
        <w:rPr>
          <w:rFonts w:ascii="Consolas" w:hAnsi="Consolas"/>
          <w:color w:val="223344"/>
          <w:sz w:val="18"/>
        </w:rPr>
        <w:t>cache:options:captured         events:options:captured</w:t>
      </w:r>
      <w:r>
        <w:br/>
      </w:r>
      <w:r>
        <w:rPr>
          <w:rFonts w:ascii="Consolas" w:hAnsi="Consolas"/>
          <w:color w:val="223344"/>
          <w:sz w:val="18"/>
        </w:rPr>
        <w:t>cache:options:captured_flags   events:options:captured_flags</w:t>
      </w:r>
      <w:r>
        <w:br/>
      </w:r>
      <w:r>
        <w:rPr>
          <w:rFonts w:ascii="Consolas" w:hAnsi="Consolas"/>
          <w:color w:val="223344"/>
          <w:sz w:val="18"/>
        </w:rPr>
        <w:t>cache:options:gamma            events:options:gamma</w:t>
      </w:r>
      <w:r>
        <w:br/>
      </w:r>
      <w:r>
        <w:rPr>
          <w:rFonts w:ascii="Consolas" w:hAnsi="Consolas"/>
          <w:color w:val="223344"/>
          <w:sz w:val="18"/>
        </w:rPr>
        <w:t>cache:options:gamma_explain    events:options:gamma_explain</w:t>
      </w:r>
      <w:r>
        <w:br/>
      </w:r>
      <w:r>
        <w:rPr>
          <w:rFonts w:ascii="Consolas" w:hAnsi="Consolas"/>
          <w:color w:val="223344"/>
          <w:sz w:val="18"/>
        </w:rPr>
        <w:t>cache:options:gamma_analyze    events:options:gamma_analyze</w:t>
      </w:r>
      <w:r>
        <w:br/>
      </w:r>
      <w:r>
        <w:rPr>
          <w:rFonts w:ascii="Consolas" w:hAnsi="Consolas"/>
          <w:color w:val="223344"/>
          <w:sz w:val="18"/>
        </w:rPr>
        <w:t>cache:options:gamma_symbols    events:options:gamma_symbols</w:t>
      </w:r>
      <w:r>
        <w:br/>
      </w:r>
      <w:r>
        <w:rPr>
          <w:rFonts w:ascii="Consolas" w:hAnsi="Consolas"/>
          <w:color w:val="223344"/>
          <w:sz w:val="18"/>
        </w:rPr>
        <w:t>cache:options:sim_meta         events:options:sim_meta</w:t>
      </w:r>
      <w:r>
        <w:br/>
      </w:r>
      <w:r>
        <w:rPr>
          <w:rFonts w:ascii="Consolas" w:hAnsi="Consolas"/>
          <w:color w:val="223344"/>
          <w:sz w:val="18"/>
        </w:rPr>
        <w:t>cache:options:sim_result       events:options:sim_result</w:t>
      </w:r>
      <w:r>
        <w:br/>
      </w:r>
      <w:r>
        <w:rPr>
          <w:rFonts w:ascii="Consolas" w:hAnsi="Consolas"/>
          <w:color w:val="223344"/>
          <w:sz w:val="18"/>
        </w:rPr>
        <w:t>cache:options:sim_replay       events:options:sim_replay</w:t>
      </w:r>
      <w:r>
        <w:br/>
      </w:r>
      <w:r>
        <w:rPr>
          <w:rFonts w:ascii="Consolas" w:hAnsi="Consolas"/>
          <w:color w:val="223344"/>
          <w:sz w:val="18"/>
        </w:rPr>
        <w:t>cache:options:calc_chain       events:options:calc_chain</w:t>
      </w:r>
      <w:r>
        <w:br/>
      </w:r>
      <w:r>
        <w:rPr>
          <w:rFonts w:ascii="Consolas" w:hAnsi="Consolas"/>
          <w:color w:val="223344"/>
          <w:sz w:val="18"/>
        </w:rPr>
        <w:t>cache:options:calc_result      events:options:calc_result</w:t>
      </w:r>
      <w:r>
        <w:br/>
      </w:r>
      <w:r>
        <w:rPr>
          <w:rFonts w:ascii="Consolas" w:hAnsi="Consolas"/>
          <w:color w:val="223344"/>
          <w:sz w:val="18"/>
        </w:rPr>
        <w:t>cache:options:gex_status       events:options:gex_status</w:t>
      </w:r>
      <w:r>
        <w:br/>
      </w:r>
      <w:r>
        <w:rPr>
          <w:rFonts w:ascii="Consolas" w:hAnsi="Consolas"/>
          <w:color w:val="223344"/>
          <w:sz w:val="18"/>
        </w:rPr>
        <w:t>cache:options:expected_move    events:options:expected_move</w:t>
      </w:r>
      <w:r>
        <w:br/>
      </w:r>
      <w:r>
        <w:rPr>
          <w:rFonts w:ascii="Consolas" w:hAnsi="Consolas"/>
          <w:color w:val="223344"/>
          <w:sz w:val="18"/>
        </w:rPr>
        <w:t>cache:options:rescue:&lt;position_id&gt;   events:options:rescue:&lt;position_id&gt;   (RescueAdvisory contract)</w:t>
      </w:r>
      <w:r>
        <w:br/>
      </w:r>
      <w:r>
        <w:rPr>
          <w:rFonts w:ascii="Consolas" w:hAnsi="Consolas"/>
          <w:color w:val="223344"/>
          <w:sz w:val="18"/>
        </w:rPr>
        <w:t>cache:options:rescue_summary   events:options:rescue_summary</w:t>
      </w:r>
      <w:r>
        <w:br/>
      </w:r>
      <w:r>
        <w:rPr>
          <w:rFonts w:ascii="Consolas" w:hAnsi="Consolas"/>
          <w:color w:val="223344"/>
          <w:sz w:val="18"/>
        </w:rPr>
        <w:t>cmd:options</w:t>
      </w:r>
    </w:p>
    <w:p>
      <w:r>
        <w:rPr>
          <w:b/>
        </w:rPr>
        <w:t>Trade / Portfolio / Driver: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cache:trade:analysis           events:trade:analysis          (TradeAnalysis)</w:t>
      </w:r>
      <w:r>
        <w:br/>
      </w:r>
      <w:r>
        <w:rPr>
          <w:rFonts w:ascii="Consolas" w:hAnsi="Consolas"/>
          <w:color w:val="223344"/>
          <w:sz w:val="18"/>
        </w:rPr>
        <w:t>cache:portfolio:positions      events:portfolio:positions     (PortfolioModel)</w:t>
      </w:r>
      <w:r>
        <w:br/>
      </w:r>
      <w:r>
        <w:rPr>
          <w:rFonts w:ascii="Consolas" w:hAnsi="Consolas"/>
          <w:color w:val="223344"/>
          <w:sz w:val="18"/>
        </w:rPr>
        <w:t>cache:driver:approvals         events:driver:approvals        (ApprovalState)</w:t>
      </w:r>
      <w:r>
        <w:br/>
      </w:r>
      <w:r>
        <w:rPr>
          <w:rFonts w:ascii="Consolas" w:hAnsi="Consolas"/>
          <w:color w:val="223344"/>
          <w:sz w:val="18"/>
        </w:rPr>
        <w:t>cache:driver:performance       events:driver:performance      (PerfReport)</w:t>
      </w:r>
      <w:r>
        <w:br/>
      </w:r>
      <w:r>
        <w:rPr>
          <w:rFonts w:ascii="Consolas" w:hAnsi="Consolas"/>
          <w:color w:val="223344"/>
          <w:sz w:val="18"/>
        </w:rPr>
        <w:t>cmd:trade   cmd:portfolio   cmd:driver</w:t>
      </w:r>
    </w:p>
    <w:p>
      <w:r>
        <w:br/>
      </w:r>
    </w:p>
    <w:p>
      <w:pPr>
        <w:pStyle w:val="Heading1"/>
      </w:pPr>
      <w:r>
        <w:rPr/>
        <w:t>Service Scaffold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services/_scaffold.py</w:t>
      </w:r>
      <w:r>
        <w:rPr/>
        <w:t>. Each service is one call: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app = make_app(</w:t>
      </w:r>
      <w:r>
        <w:br/>
      </w:r>
      <w:r>
        <w:rPr>
          <w:rFonts w:ascii="Consolas" w:hAnsi="Consolas"/>
          <w:color w:val="223344"/>
          <w:sz w:val="18"/>
        </w:rPr>
        <w:t xml:space="preserve">    "trade",</w:t>
      </w:r>
      <w:r>
        <w:br/>
      </w:r>
      <w:r>
        <w:rPr>
          <w:rFonts w:ascii="Consolas" w:hAnsi="Consolas"/>
          <w:color w:val="223344"/>
          <w:sz w:val="18"/>
        </w:rPr>
        <w:t xml:space="preserve">    scheduler=scheduler.loop,              # optional async def loop(bus)</w:t>
      </w:r>
      <w:r>
        <w:br/>
      </w:r>
      <w:r>
        <w:rPr>
          <w:rFonts w:ascii="Consolas" w:hAnsi="Consolas"/>
          <w:color w:val="223344"/>
          <w:sz w:val="18"/>
        </w:rPr>
        <w:t xml:space="preserve">    command_handler=handlers.handle_command,  # optional callable(bus, command)</w:t>
      </w:r>
      <w:r>
        <w:br/>
      </w:r>
      <w:r>
        <w:rPr>
          <w:rFonts w:ascii="Consolas" w:hAnsi="Consolas"/>
          <w:color w:val="223344"/>
          <w:sz w:val="18"/>
        </w:rPr>
        <w:t>)</w:t>
      </w:r>
    </w:p>
    <w:p>
      <w:r>
        <w:rPr/>
        <w:t>The scaffold provides:</w:t>
      </w:r>
    </w:p>
    <w:p>
      <w:pPr>
        <w:pStyle w:val="ListNumber"/>
      </w:pPr>
      <w:r>
        <w:rPr>
          <w:b/>
        </w:rPr>
        <w:t>Lifespan</w:t>
      </w:r>
      <w:r>
        <w:t xml:space="preserve"> — creates the </w:t>
      </w:r>
      <w:r>
        <w:rPr>
          <w:rFonts w:ascii="Consolas" w:hAnsi="Consolas"/>
          <w:color w:val="334455"/>
          <w:sz w:val="19"/>
        </w:rPr>
        <w:t>Bus</w:t>
      </w:r>
      <w:r>
        <w:t xml:space="preserve"> (Redis, or </w:t>
      </w:r>
      <w:r>
        <w:rPr>
          <w:rFonts w:ascii="Consolas" w:hAnsi="Consolas"/>
          <w:color w:val="334455"/>
          <w:sz w:val="19"/>
        </w:rPr>
        <w:t>fakeredis</w:t>
      </w:r>
      <w:r>
        <w:t xml:space="preserve"> under pytest), spawns the</w:t>
        <w:br/>
        <w:t xml:space="preserve">   scheduler task and the command-consumer loop, and cancels both on shutdown.</w:t>
      </w:r>
    </w:p>
    <w:p>
      <w:pPr>
        <w:pStyle w:val="ListNumber"/>
      </w:pPr>
      <w:r>
        <w:rPr>
          <w:b/>
        </w:rPr>
        <w:t>Command consumer</w:t>
      </w:r>
      <w:r>
        <w:t xml:space="preserve"> — </w:t>
      </w:r>
      <w:r>
        <w:rPr>
          <w:rFonts w:ascii="Consolas" w:hAnsi="Consolas"/>
          <w:color w:val="334455"/>
          <w:sz w:val="19"/>
        </w:rPr>
        <w:t>consume_commands("cmd:{domain}", group="{domain}-svc",</w:t>
        <w:br/>
        <w:t xml:space="preserve">   consumer="c1")</w:t>
      </w:r>
      <w:r>
        <w:t>, blocking 50 ms per poll, up to 10 messages per batch; dispatches</w:t>
        <w:br/>
        <w:t xml:space="preserve">   to the handler via an executor; acks after the handler returns; swallows and logs</w:t>
        <w:br/>
        <w:t xml:space="preserve">   handler exceptions.</w:t>
      </w:r>
    </w:p>
    <w:p>
      <w:pPr>
        <w:pStyle w:val="ListNumber"/>
      </w:pPr>
      <w:r>
        <w:rPr>
          <w:b/>
        </w:rPr>
        <w:t>Health</w:t>
      </w:r>
      <w:r>
        <w:t xml:space="preserve"> — </w:t>
      </w:r>
      <w:r>
        <w:rPr>
          <w:rFonts w:ascii="Consolas" w:hAnsi="Consolas"/>
          <w:color w:val="334455"/>
          <w:sz w:val="19"/>
        </w:rPr>
        <w:t>GET /health</w:t>
      </w:r>
      <w:r>
        <w:t xml:space="preserve"> → </w:t>
      </w:r>
      <w:r>
        <w:rPr>
          <w:rFonts w:ascii="Consolas" w:hAnsi="Consolas"/>
          <w:color w:val="334455"/>
          <w:sz w:val="19"/>
        </w:rPr>
        <w:t>{"domain": ..., "up": true}</w:t>
      </w:r>
      <w:r>
        <w:t>.</w:t>
      </w:r>
    </w:p>
    <w:p>
      <w:pPr>
        <w:pStyle w:val="IntenseQuote"/>
      </w:pPr>
      <w:r>
        <w:rPr>
          <w:b/>
        </w:rPr>
        <w:t>Process isolation matters.</w:t>
      </w:r>
      <w:r>
        <w:rPr/>
        <w:t xml:space="preserve"> Several app folders expose same-named top-level</w:t>
        <w:br/>
        <w:t>modules (</w:t>
      </w:r>
      <w:r>
        <w:rPr>
          <w:rFonts w:ascii="Consolas" w:hAnsi="Consolas"/>
          <w:color w:val="334455"/>
          <w:sz w:val="19"/>
        </w:rPr>
        <w:t>config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scoring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notifier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src</w:t>
      </w:r>
      <w:r>
        <w:rPr/>
        <w:t>). Running two service test suites</w:t>
        <w:br/>
        <w:t xml:space="preserve">in one process re-triggers those collisions — run service suites </w:t>
      </w:r>
      <w:r>
        <w:rPr>
          <w:b/>
        </w:rPr>
        <w:t>one folder at a</w:t>
        <w:br/>
        <w:t>time</w:t>
      </w:r>
      <w:r>
        <w:rPr/>
        <w:t>.</w:t>
      </w:r>
    </w:p>
    <w:p>
      <w:r>
        <w:br/>
      </w:r>
    </w:p>
    <w:p>
      <w:pPr>
        <w:pStyle w:val="Heading1"/>
      </w:pPr>
      <w:r>
        <w:rPr/>
        <w:t>End-to-End Flow Example</w:t>
      </w:r>
    </w:p>
    <w:p>
      <w:r>
        <w:rPr>
          <w:b/>
        </w:rPr>
        <w:t>User clicks "Analyze SPY" on the Trade page:</w:t>
      </w:r>
    </w:p>
    <w:p>
      <w:pPr>
        <w:pStyle w:val="ListNumber"/>
      </w:pPr>
      <w:r>
        <w:t xml:space="preserve">GUI: </w:t>
      </w:r>
      <w:r>
        <w:rPr>
          <w:rFonts w:ascii="Consolas" w:hAnsi="Consolas"/>
          <w:color w:val="334455"/>
          <w:sz w:val="19"/>
        </w:rPr>
        <w:t>bus.enqueue_command("cmd:trade", {"type": "analyze", "args": {"symbol": "SPY"}})</w:t>
      </w:r>
      <w:r>
        <w:t>.</w:t>
      </w:r>
    </w:p>
    <w:p>
      <w:pPr>
        <w:pStyle w:val="ListNumber"/>
      </w:pPr>
      <w:r>
        <w:t xml:space="preserve">The command lands in Redis Stream </w:t>
      </w:r>
      <w:r>
        <w:rPr>
          <w:rFonts w:ascii="Consolas" w:hAnsi="Consolas"/>
          <w:color w:val="334455"/>
          <w:sz w:val="19"/>
        </w:rPr>
        <w:t>cmd:trade</w:t>
      </w:r>
      <w:r>
        <w:t xml:space="preserve">; the consumer group </w:t>
      </w:r>
      <w:r>
        <w:rPr>
          <w:rFonts w:ascii="Consolas" w:hAnsi="Consolas"/>
          <w:color w:val="334455"/>
          <w:sz w:val="19"/>
        </w:rPr>
        <w:t>trade-svc</w:t>
      </w:r>
      <w:r>
        <w:br/>
        <w:t xml:space="preserve">   is auto-created on first poll.</w:t>
      </w:r>
    </w:p>
    <w:p>
      <w:pPr>
        <w:pStyle w:val="ListNumber"/>
      </w:pPr>
      <w:r>
        <w:t>The trade service consumer reads it and dispatches to</w:t>
        <w:br/>
        <w:t xml:space="preserve">   </w:t>
      </w:r>
      <w:r>
        <w:rPr>
          <w:rFonts w:ascii="Consolas" w:hAnsi="Consolas"/>
          <w:color w:val="334455"/>
          <w:sz w:val="19"/>
        </w:rPr>
        <w:t>handlers.handle_command(bus, command)</w:t>
      </w:r>
      <w:r>
        <w:t>.</w:t>
      </w:r>
    </w:p>
    <w:p>
      <w:pPr>
        <w:pStyle w:val="ListNumber"/>
      </w:pPr>
      <w:r>
        <w:t xml:space="preserve">The handler runs </w:t>
      </w:r>
      <w:r>
        <w:rPr>
          <w:rFonts w:ascii="Consolas" w:hAnsi="Consolas"/>
          <w:color w:val="334455"/>
          <w:sz w:val="19"/>
        </w:rPr>
        <w:t>compute.analyze("SPY")</w:t>
      </w:r>
      <w:r>
        <w:t xml:space="preserve"> → a result dict (price, bias, momentum,</w:t>
        <w:br/>
        <w:t xml:space="preserve">   verdicts, fundamentals, errors).</w:t>
      </w:r>
    </w:p>
    <w:p>
      <w:pPr>
        <w:pStyle w:val="ListNumber"/>
      </w:pPr>
      <w:r>
        <w:t xml:space="preserve">The dict is projected onto the </w:t>
      </w:r>
      <w:r>
        <w:rPr>
          <w:rFonts w:ascii="Consolas" w:hAnsi="Consolas"/>
          <w:color w:val="334455"/>
          <w:sz w:val="19"/>
        </w:rPr>
        <w:t>TradeAnalysis</w:t>
      </w:r>
      <w:r>
        <w:t xml:space="preserve"> contract (defaults filled, types</w:t>
        <w:br/>
        <w:t xml:space="preserve">   validated).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bus.cache_set("cache:trade:analysis", payload, event="events:trade:analysis")</w:t>
      </w:r>
      <w:r>
        <w:br/>
        <w:t xml:space="preserve">   increments </w:t>
      </w:r>
      <w:r>
        <w:rPr>
          <w:rFonts w:ascii="Consolas" w:hAnsi="Consolas"/>
          <w:color w:val="334455"/>
          <w:sz w:val="19"/>
        </w:rPr>
        <w:t>cache:trade:analysis:ver</w:t>
      </w:r>
      <w:r>
        <w:t>, stores the envelope, publishes the version.</w:t>
      </w:r>
    </w:p>
    <w:p>
      <w:pPr>
        <w:pStyle w:val="ListNumber"/>
      </w:pPr>
      <w:r>
        <w:t>The message is acked.</w:t>
      </w:r>
    </w:p>
    <w:p>
      <w:pPr>
        <w:pStyle w:val="ListNumber"/>
      </w:pPr>
      <w:r>
        <w:t xml:space="preserve">The GUI's 1 s version-poll sees the new version, reads </w:t>
      </w:r>
      <w:r>
        <w:rPr>
          <w:rFonts w:ascii="Consolas" w:hAnsi="Consolas"/>
          <w:color w:val="334455"/>
          <w:sz w:val="19"/>
        </w:rPr>
        <w:t>cache:trade:analysis</w:t>
      </w:r>
      <w:r>
        <w:t>, and</w:t>
        <w:br/>
        <w:t xml:space="preserve">   repaints the verdict cards.</w:t>
      </w:r>
    </w:p>
    <w:p>
      <w:r>
        <w:rPr/>
        <w:t>A developer can drive this entire path headlessly — bypassing the browser — with: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from shared.bus import Bus</w:t>
      </w:r>
      <w:r>
        <w:br/>
      </w:r>
      <w:r>
        <w:rPr>
          <w:rFonts w:ascii="Consolas" w:hAnsi="Consolas"/>
          <w:color w:val="223344"/>
          <w:sz w:val="18"/>
        </w:rPr>
        <w:t>bus = Bus()</w:t>
      </w:r>
      <w:r>
        <w:br/>
      </w:r>
      <w:r>
        <w:rPr>
          <w:rFonts w:ascii="Consolas" w:hAnsi="Consolas"/>
          <w:color w:val="223344"/>
          <w:sz w:val="18"/>
        </w:rPr>
        <w:t>bus.enqueue_command("cmd:trade", {"type": "analyze", "args": {"symbol": "SPY"}})</w:t>
      </w:r>
      <w:r>
        <w:br/>
      </w:r>
      <w:r>
        <w:rPr>
          <w:rFonts w:ascii="Consolas" w:hAnsi="Consolas"/>
          <w:color w:val="223344"/>
          <w:sz w:val="18"/>
        </w:rPr>
        <w:t># ...wait briefly...</w:t>
      </w:r>
      <w:r>
        <w:br/>
      </w:r>
      <w:r>
        <w:rPr>
          <w:rFonts w:ascii="Consolas" w:hAnsi="Consolas"/>
          <w:color w:val="223344"/>
          <w:sz w:val="18"/>
        </w:rPr>
        <w:t>env = bus.cache_get("cache:trade:analysis")</w:t>
      </w:r>
      <w:r>
        <w:br/>
      </w:r>
      <w:r>
        <w:rPr>
          <w:rFonts w:ascii="Consolas" w:hAnsi="Consolas"/>
          <w:color w:val="223344"/>
          <w:sz w:val="18"/>
        </w:rPr>
        <w:t>print(env.payload)</w:t>
      </w:r>
    </w:p>
    <w:p>
      <w:r>
        <w:br/>
      </w:r>
    </w:p>
    <w:p>
      <w:pPr>
        <w:pStyle w:val="Heading1"/>
      </w:pPr>
      <w:r>
        <w:rPr/>
        <w:t>Ports &amp; Paths</w:t>
      </w:r>
    </w:p>
    <w:p>
      <w:r>
        <w:rPr>
          <w:rFonts w:ascii="Consolas" w:hAnsi="Consolas"/>
          <w:color w:val="334455"/>
          <w:sz w:val="19"/>
        </w:rPr>
        <w:t>repo_paths.py</w:t>
      </w:r>
      <w:r>
        <w:rPr/>
        <w:t xml:space="preserve"> (reading </w:t>
      </w:r>
      <w:r>
        <w:rPr>
          <w:rFonts w:ascii="Consolas" w:hAnsi="Consolas"/>
          <w:color w:val="334455"/>
          <w:sz w:val="19"/>
        </w:rPr>
        <w:t>config/ports.toml</w:t>
      </w:r>
      <w:r>
        <w:rPr/>
        <w:t>) is the single source of truth — never</w:t>
        <w:br/>
        <w:t xml:space="preserve">hard-code ports or </w:t>
      </w:r>
      <w:r>
        <w:rPr>
          <w:rFonts w:ascii="Consolas" w:hAnsi="Consolas"/>
          <w:color w:val="334455"/>
          <w:sz w:val="19"/>
        </w:rPr>
        <w:t>D:\</w:t>
      </w:r>
      <w:r>
        <w:rPr/>
        <w:t xml:space="preserve"> paths.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Component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Port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rFonts w:ascii="Consolas" w:hAnsi="Consolas"/>
                <w:b/>
                <w:color w:val="334455"/>
                <w:sz w:val="19"/>
              </w:rPr>
              <w:t>repo_paths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schwab-proxy</w:t>
            </w:r>
          </w:p>
        </w:tc>
        <w:tc>
          <w:tcPr>
            <w:tcW w:type="dxa" w:w="2880"/>
          </w:tcPr>
          <w:p>
            <w:r/>
            <w:r>
              <w:rPr/>
              <w:t>8100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PROXY_PORT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PROXY_URL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Memurai (Redis)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6379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MEMURAI_PORT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MEMURAI_URL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sentiment_svc</w:t>
            </w:r>
          </w:p>
        </w:tc>
        <w:tc>
          <w:tcPr>
            <w:tcW w:type="dxa" w:w="2880"/>
          </w:tcPr>
          <w:p>
            <w:r/>
            <w:r>
              <w:rPr/>
              <w:t>8210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SERVICE_PORTS["sentiment"]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SERVICE_URLS["sentiment"]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SERVICE_PORTS["options"]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portfolio_svc</w:t>
            </w:r>
          </w:p>
        </w:tc>
        <w:tc>
          <w:tcPr>
            <w:tcW w:type="dxa" w:w="2880"/>
          </w:tcPr>
          <w:p>
            <w:r/>
            <w:r>
              <w:rPr/>
              <w:t>8212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SERVICE_PORTS["portfolio"]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trade_svc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SERVICE_PORTS["trade"]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driver_svc</w:t>
            </w:r>
          </w:p>
        </w:tc>
        <w:tc>
          <w:tcPr>
            <w:tcW w:type="dxa" w:w="2880"/>
          </w:tcPr>
          <w:p>
            <w:r/>
            <w:r>
              <w:rPr/>
              <w:t>8214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SERVICE_PORTS["driver"]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webgui (NiceGUI)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8500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NICEGUI_PORT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NICEGUI_URL</w:t>
            </w:r>
          </w:p>
        </w:tc>
      </w:tr>
    </w:tbl>
    <w:p/>
    <w:p>
      <w:pPr>
        <w:pStyle w:val="IntenseQuote"/>
      </w:pPr>
      <w:r>
        <w:rPr/>
        <w:t xml:space="preserve">The </w:t>
      </w:r>
      <w:r>
        <w:rPr>
          <w:rFonts w:ascii="Consolas" w:hAnsi="Consolas"/>
          <w:color w:val="334455"/>
          <w:sz w:val="19"/>
        </w:rPr>
        <w:t>dashboard_frontend = 5173</w:t>
      </w:r>
      <w:r>
        <w:rPr/>
        <w:t xml:space="preserve"> entry in </w:t>
      </w:r>
      <w:r>
        <w:rPr>
          <w:rFonts w:ascii="Consolas" w:hAnsi="Consolas"/>
          <w:color w:val="334455"/>
          <w:sz w:val="19"/>
        </w:rPr>
        <w:t>config/ports.toml</w:t>
      </w:r>
      <w:r>
        <w:rPr/>
        <w:t xml:space="preserve"> belongs to the retired</w:t>
        <w:br/>
        <w:t xml:space="preserve">React frontend and is </w:t>
      </w:r>
      <w:r>
        <w:rPr>
          <w:b/>
        </w:rPr>
        <w:t>not</w:t>
      </w:r>
      <w:r>
        <w:rPr/>
        <w:t xml:space="preserve"> used by this app. The web GUI is on </w:t>
      </w:r>
      <w:r>
        <w:rPr>
          <w:b/>
        </w:rPr>
        <w:t>8500</w:t>
      </w:r>
      <w:r>
        <w:rPr/>
        <w:t>.</w:t>
      </w:r>
    </w:p>
    <w:p>
      <w:r>
        <w:rPr>
          <w:b/>
        </w:rPr>
        <w:t>Key paths: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Path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Holds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shared/appsettings.json</w:t>
            </w:r>
          </w:p>
        </w:tc>
        <w:tc>
          <w:tcPr>
            <w:tcW w:type="dxa" w:w="2880"/>
          </w:tcPr>
          <w:p>
            <w:r/>
            <w:r>
              <w:rPr/>
              <w:t>Schwab API keys</w:t>
            </w:r>
          </w:p>
        </w:tc>
        <w:tc>
          <w:tcPr>
            <w:tcW w:type="dxa" w:w="2880"/>
          </w:tcPr>
          <w:p>
            <w:r/>
            <w:r>
              <w:rPr/>
              <w:t xml:space="preserve">gitignored (template </w:t>
            </w:r>
            <w:r>
              <w:rPr>
                <w:rFonts w:ascii="Consolas" w:hAnsi="Consolas"/>
                <w:color w:val="334455"/>
                <w:sz w:val="19"/>
              </w:rPr>
              <w:t>*.example.json</w:t>
            </w:r>
            <w:r>
              <w:rPr/>
              <w:t>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shared/tokens.json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Schwab OAuth tokens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gitignored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schwab-proxy/proxy_tokens.json</w:t>
            </w:r>
          </w:p>
        </w:tc>
        <w:tc>
          <w:tcPr>
            <w:tcW w:type="dxa" w:w="2880"/>
          </w:tcPr>
          <w:p>
            <w:r/>
            <w:r>
              <w:rPr/>
              <w:t>Proxy runtime tokens</w:t>
            </w:r>
          </w:p>
        </w:tc>
        <w:tc>
          <w:tcPr>
            <w:tcW w:type="dxa" w:w="2880"/>
          </w:tcPr>
          <w:p>
            <w:r/>
            <w:r>
              <w:rPr/>
              <w:t>gitignored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shared/sentiment_bridge.json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Sentiment bridge (legacy shim)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gitignored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repo_paths.REPO_ROOT</w:t>
            </w:r>
          </w:p>
        </w:tc>
        <w:tc>
          <w:tcPr>
            <w:tcW w:type="dxa" w:w="2880"/>
          </w:tcPr>
          <w:p>
            <w:r/>
            <w:r>
              <w:rPr/>
              <w:t>Repo root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