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limits; a message a moment later says whether it opened</w:t>
        <w:br/>
        <w:t xml:space="preserve"> 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limits, and a message says if it</w:t>
        <w:br/>
        <w:t xml:space="preserve">was not opened and why (see </w:t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Ledger trade if it fits the ledger's risk limits.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